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B2" w:rsidRPr="006B03B2" w:rsidRDefault="006B03B2" w:rsidP="006B03B2">
      <w:r w:rsidRPr="006B03B2">
        <w:t>Ogłoszenie nr 511672-N-2020 z dnia 2020-02-18 r.</w:t>
      </w:r>
      <w:r w:rsidRPr="006B03B2">
        <w:br/>
      </w:r>
    </w:p>
    <w:p w:rsidR="006B03B2" w:rsidRPr="006B03B2" w:rsidRDefault="006B03B2" w:rsidP="006B03B2">
      <w:pPr>
        <w:rPr>
          <w:b/>
          <w:bCs/>
        </w:rPr>
      </w:pPr>
      <w:r w:rsidRPr="006B03B2">
        <w:rPr>
          <w:b/>
          <w:bCs/>
        </w:rPr>
        <w:t>Muzeum Górnictwa Węglowego w Zabrzu: Sukcesywne dostawy artykułów spożywczych, słodyczy, przekąsek, kawy, herbaty i czekolady oraz napojów bezalkoholowych dla potrzeb Muzeum Górnictwa Węglowego w Zabrzu</w:t>
      </w:r>
      <w:r w:rsidRPr="006B03B2">
        <w:rPr>
          <w:b/>
          <w:bCs/>
        </w:rPr>
        <w:br/>
        <w:t>OGŁOSZENIE O ZAMÓWIENIU - Dostawy</w:t>
      </w:r>
    </w:p>
    <w:p w:rsidR="006B03B2" w:rsidRPr="006B03B2" w:rsidRDefault="006B03B2" w:rsidP="006B03B2">
      <w:r w:rsidRPr="006B03B2">
        <w:rPr>
          <w:b/>
          <w:bCs/>
        </w:rPr>
        <w:t>Zamieszczanie ogłoszenia:</w:t>
      </w:r>
      <w:r w:rsidRPr="006B03B2">
        <w:t> Zamieszczanie obowiązkowe</w:t>
      </w:r>
    </w:p>
    <w:p w:rsidR="006B03B2" w:rsidRPr="006B03B2" w:rsidRDefault="006B03B2" w:rsidP="006B03B2">
      <w:r w:rsidRPr="006B03B2">
        <w:rPr>
          <w:b/>
          <w:bCs/>
        </w:rPr>
        <w:t>Ogłoszenie dotyczy:</w:t>
      </w:r>
      <w:r w:rsidRPr="006B03B2">
        <w:t> Zamówienia publicznego</w:t>
      </w:r>
    </w:p>
    <w:p w:rsidR="006B03B2" w:rsidRPr="006B03B2" w:rsidRDefault="006B03B2" w:rsidP="006B03B2">
      <w:r w:rsidRPr="006B03B2">
        <w:rPr>
          <w:b/>
          <w:bCs/>
        </w:rPr>
        <w:t>Zamówienie dotyczy projektu lub programu współfinansowanego ze środków Unii Europejskiej</w:t>
      </w:r>
    </w:p>
    <w:p w:rsidR="006B03B2" w:rsidRPr="006B03B2" w:rsidRDefault="006B03B2" w:rsidP="006B03B2">
      <w:r w:rsidRPr="006B03B2">
        <w:t>Nie</w:t>
      </w:r>
    </w:p>
    <w:p w:rsidR="006B03B2" w:rsidRDefault="006B03B2" w:rsidP="006B03B2">
      <w:pPr>
        <w:rPr>
          <w:b/>
          <w:bCs/>
        </w:rPr>
      </w:pPr>
      <w:r w:rsidRPr="006B03B2">
        <w:rPr>
          <w:b/>
          <w:bCs/>
        </w:rPr>
        <w:t>Nazwa projektu lub programu</w:t>
      </w:r>
      <w:r w:rsidRPr="006B03B2">
        <w:br/>
      </w:r>
    </w:p>
    <w:p w:rsidR="006B03B2" w:rsidRPr="006B03B2" w:rsidRDefault="006B03B2" w:rsidP="006B03B2">
      <w:r w:rsidRPr="006B03B2">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B03B2" w:rsidRPr="006B03B2" w:rsidRDefault="006B03B2" w:rsidP="006B03B2">
      <w:r w:rsidRPr="006B03B2">
        <w:t>Nie</w:t>
      </w:r>
    </w:p>
    <w:p w:rsidR="006B03B2" w:rsidRPr="006B03B2" w:rsidRDefault="006B03B2" w:rsidP="006B03B2">
      <w:r w:rsidRPr="006B03B2">
        <w:br/>
        <w:t xml:space="preserve">Należy podać minimalny procentowy wskaźnik zatrudnienia osób należących do jednej lub więcej kategorii, o których mowa w art. 22 ust. 2 ustawy </w:t>
      </w:r>
      <w:proofErr w:type="spellStart"/>
      <w:r w:rsidRPr="006B03B2">
        <w:t>Pzp</w:t>
      </w:r>
      <w:proofErr w:type="spellEnd"/>
      <w:r w:rsidRPr="006B03B2">
        <w:t>, nie mniejszy niż 30%, osób zatrudnionych przez zakłady pracy chronionej lub wykonawców albo ich jednostki (w %)</w:t>
      </w:r>
      <w:r w:rsidRPr="006B03B2">
        <w:br/>
      </w:r>
    </w:p>
    <w:p w:rsidR="006B03B2" w:rsidRPr="006B03B2" w:rsidRDefault="006B03B2" w:rsidP="006B03B2">
      <w:pPr>
        <w:rPr>
          <w:b/>
          <w:bCs/>
        </w:rPr>
      </w:pPr>
      <w:r w:rsidRPr="006B03B2">
        <w:rPr>
          <w:b/>
          <w:bCs/>
          <w:u w:val="single"/>
        </w:rPr>
        <w:t>SEKCJA I: ZAMAWIAJĄCY</w:t>
      </w:r>
    </w:p>
    <w:p w:rsidR="006B03B2" w:rsidRPr="006B03B2" w:rsidRDefault="006B03B2" w:rsidP="006B03B2">
      <w:r w:rsidRPr="006B03B2">
        <w:rPr>
          <w:b/>
          <w:bCs/>
        </w:rPr>
        <w:t>Postępowanie przeprowadza centralny zamawiający</w:t>
      </w:r>
    </w:p>
    <w:p w:rsidR="006B03B2" w:rsidRPr="006B03B2" w:rsidRDefault="006B03B2" w:rsidP="006B03B2">
      <w:r w:rsidRPr="006B03B2">
        <w:t>Nie</w:t>
      </w:r>
    </w:p>
    <w:p w:rsidR="006B03B2" w:rsidRPr="006B03B2" w:rsidRDefault="006B03B2" w:rsidP="006B03B2">
      <w:r w:rsidRPr="006B03B2">
        <w:rPr>
          <w:b/>
          <w:bCs/>
        </w:rPr>
        <w:t>Postępowanie przeprowadza podmiot, któremu zamawiający powierzył/powierzyli przeprowadzenie postępowania</w:t>
      </w:r>
    </w:p>
    <w:p w:rsidR="006B03B2" w:rsidRPr="006B03B2" w:rsidRDefault="006B03B2" w:rsidP="006B03B2">
      <w:r w:rsidRPr="006B03B2">
        <w:t>Nie</w:t>
      </w:r>
    </w:p>
    <w:p w:rsidR="006B03B2" w:rsidRPr="006B03B2" w:rsidRDefault="006B03B2" w:rsidP="006B03B2">
      <w:r w:rsidRPr="006B03B2">
        <w:rPr>
          <w:b/>
          <w:bCs/>
        </w:rPr>
        <w:t>Informacje na temat podmiotu któremu zamawiający powierzył/powierzyli prowadzenie postępowania:</w:t>
      </w:r>
      <w:r w:rsidRPr="006B03B2">
        <w:br/>
      </w:r>
      <w:r w:rsidRPr="006B03B2">
        <w:rPr>
          <w:b/>
          <w:bCs/>
        </w:rPr>
        <w:t>Postępowanie jest przeprowadzane wspólnie przez zamawiających</w:t>
      </w:r>
    </w:p>
    <w:p w:rsidR="006B03B2" w:rsidRPr="006B03B2" w:rsidRDefault="006B03B2" w:rsidP="006B03B2">
      <w:r w:rsidRPr="006B03B2">
        <w:t>Nie</w:t>
      </w:r>
    </w:p>
    <w:p w:rsidR="006B03B2" w:rsidRPr="006B03B2" w:rsidRDefault="006B03B2" w:rsidP="006B03B2">
      <w:r w:rsidRPr="006B03B2">
        <w:br/>
        <w:t>Jeżeli tak, należy wymienić zamawiających, którzy wspólnie przeprowadzają postępowanie oraz podać adresy ich siedzib, krajowe numery identyfikacyjne oraz osoby do kontaktów wraz z danymi do kontaktów:</w:t>
      </w:r>
      <w:r w:rsidRPr="006B03B2">
        <w:br/>
      </w:r>
      <w:r w:rsidRPr="006B03B2">
        <w:br/>
      </w:r>
      <w:r w:rsidRPr="006B03B2">
        <w:rPr>
          <w:b/>
          <w:bCs/>
        </w:rPr>
        <w:t>Postępowanie jest przeprowadzane wspólnie z zamawiającymi z innych państw członkowskich Unii Europejskiej</w:t>
      </w:r>
    </w:p>
    <w:p w:rsidR="006B03B2" w:rsidRPr="006B03B2" w:rsidRDefault="006B03B2" w:rsidP="006B03B2">
      <w:r w:rsidRPr="006B03B2">
        <w:lastRenderedPageBreak/>
        <w:t>Nie</w:t>
      </w:r>
    </w:p>
    <w:p w:rsidR="006B03B2" w:rsidRPr="006B03B2" w:rsidRDefault="006B03B2" w:rsidP="006B03B2">
      <w:r w:rsidRPr="006B03B2">
        <w:rPr>
          <w:b/>
          <w:bCs/>
        </w:rPr>
        <w:t>W przypadku przeprowadzania postępowania wspólnie z zamawiającymi z innych państw członkowskich Unii Europejskiej – mające zastosowanie krajowe prawo zamówień publicznych:</w:t>
      </w:r>
      <w:r w:rsidRPr="006B03B2">
        <w:br/>
      </w:r>
      <w:r w:rsidRPr="006B03B2">
        <w:rPr>
          <w:b/>
          <w:bCs/>
        </w:rPr>
        <w:t>Informacje dodatkowe:</w:t>
      </w:r>
    </w:p>
    <w:p w:rsidR="006B03B2" w:rsidRPr="006B03B2" w:rsidRDefault="006B03B2" w:rsidP="006B03B2">
      <w:r w:rsidRPr="006B03B2">
        <w:rPr>
          <w:b/>
          <w:bCs/>
        </w:rPr>
        <w:t>I. 1) NAZWA I ADRES: </w:t>
      </w:r>
      <w:r w:rsidRPr="006B03B2">
        <w:t>Muzeum Górnictwa Węglowego w Zabrzu, krajowy numer identyfikacyjny 24322042000000, ul. </w:t>
      </w:r>
      <w:proofErr w:type="spellStart"/>
      <w:r w:rsidRPr="006B03B2">
        <w:t>Georgiusa</w:t>
      </w:r>
      <w:proofErr w:type="spellEnd"/>
      <w:r w:rsidRPr="006B03B2">
        <w:t xml:space="preserve"> </w:t>
      </w:r>
      <w:proofErr w:type="spellStart"/>
      <w:r w:rsidRPr="006B03B2">
        <w:t>Agricoli</w:t>
      </w:r>
      <w:proofErr w:type="spellEnd"/>
      <w:r w:rsidRPr="006B03B2">
        <w:t>   2 , 41-800  Zabrze, woj. śląskie, państwo Polska, tel. 32 630 30 91, , e-mail esmietana@muzeumgornictwa.pl, biuro@muzeumgornictwa.pl, faks 32 277 11 25.</w:t>
      </w:r>
      <w:r w:rsidRPr="006B03B2">
        <w:br/>
        <w:t>Adres strony internetowej (URL): www.muzeumgornictwa.pl</w:t>
      </w:r>
      <w:r w:rsidRPr="006B03B2">
        <w:br/>
        <w:t>Adres profilu nabywcy:</w:t>
      </w:r>
      <w:r w:rsidRPr="006B03B2">
        <w:br/>
        <w:t>Adres strony internetowej pod którym można uzyskać dostęp do narzędzi i urządzeń lub formatów plików, które nie są ogólnie dostępne</w:t>
      </w:r>
    </w:p>
    <w:p w:rsidR="006B03B2" w:rsidRPr="006B03B2" w:rsidRDefault="006B03B2" w:rsidP="006B03B2">
      <w:r w:rsidRPr="006B03B2">
        <w:rPr>
          <w:b/>
          <w:bCs/>
        </w:rPr>
        <w:t>I. 2) RODZAJ ZAMAWIAJĄCEGO: </w:t>
      </w:r>
      <w:r w:rsidRPr="006B03B2">
        <w:t>Podmiot prawa publicznego</w:t>
      </w:r>
      <w:r w:rsidRPr="006B03B2">
        <w:br/>
      </w:r>
    </w:p>
    <w:p w:rsidR="006B03B2" w:rsidRPr="006B03B2" w:rsidRDefault="006B03B2" w:rsidP="006B03B2">
      <w:r w:rsidRPr="006B03B2">
        <w:rPr>
          <w:b/>
          <w:bCs/>
        </w:rPr>
        <w:t>I.3) WSPÓLNE UDZIELANIE ZAMÓWIENIA </w:t>
      </w:r>
      <w:r w:rsidRPr="006B03B2">
        <w:rPr>
          <w:b/>
          <w:bCs/>
          <w:i/>
          <w:iCs/>
        </w:rPr>
        <w:t>(jeżeli dotyczy)</w:t>
      </w:r>
      <w:r w:rsidRPr="006B03B2">
        <w:rPr>
          <w:b/>
          <w:bCs/>
        </w:rPr>
        <w:t>:</w:t>
      </w:r>
    </w:p>
    <w:p w:rsidR="006B03B2" w:rsidRPr="006B03B2" w:rsidRDefault="006B03B2" w:rsidP="006B03B2">
      <w:r w:rsidRPr="006B03B2">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B03B2">
        <w:br/>
      </w:r>
    </w:p>
    <w:p w:rsidR="006B03B2" w:rsidRPr="006B03B2" w:rsidRDefault="006B03B2" w:rsidP="006B03B2">
      <w:r w:rsidRPr="006B03B2">
        <w:rPr>
          <w:b/>
          <w:bCs/>
        </w:rPr>
        <w:t>I.4) KOMUNIKACJA:</w:t>
      </w:r>
      <w:r w:rsidRPr="006B03B2">
        <w:br/>
      </w:r>
      <w:r w:rsidRPr="006B03B2">
        <w:rPr>
          <w:b/>
          <w:bCs/>
        </w:rPr>
        <w:t>Nieograniczony, pełny i bezpośredni dostęp do dokumentów z postępowania można uzyskać pod adresem (URL)</w:t>
      </w:r>
    </w:p>
    <w:p w:rsidR="006B03B2" w:rsidRPr="006B03B2" w:rsidRDefault="006B03B2" w:rsidP="006B03B2">
      <w:r w:rsidRPr="006B03B2">
        <w:t>Tak</w:t>
      </w:r>
      <w:r w:rsidRPr="006B03B2">
        <w:br/>
        <w:t>www.muzeumgornictwa.pl</w:t>
      </w:r>
    </w:p>
    <w:p w:rsidR="006B03B2" w:rsidRPr="006B03B2" w:rsidRDefault="006B03B2" w:rsidP="006B03B2">
      <w:r w:rsidRPr="006B03B2">
        <w:br/>
      </w:r>
      <w:r w:rsidRPr="006B03B2">
        <w:rPr>
          <w:b/>
          <w:bCs/>
        </w:rPr>
        <w:t>Adres strony internetowej, na której zamieszczona będzie specyfikacja istotnych warunków zamówienia</w:t>
      </w:r>
    </w:p>
    <w:p w:rsidR="006B03B2" w:rsidRPr="006B03B2" w:rsidRDefault="006B03B2" w:rsidP="006B03B2">
      <w:r w:rsidRPr="006B03B2">
        <w:t>Tak</w:t>
      </w:r>
      <w:r w:rsidRPr="006B03B2">
        <w:br/>
        <w:t>www.muzeumgornictwa.pl</w:t>
      </w:r>
    </w:p>
    <w:p w:rsidR="006B03B2" w:rsidRPr="006B03B2" w:rsidRDefault="006B03B2" w:rsidP="006B03B2">
      <w:r w:rsidRPr="006B03B2">
        <w:br/>
      </w:r>
      <w:r w:rsidRPr="006B03B2">
        <w:rPr>
          <w:b/>
          <w:bCs/>
        </w:rPr>
        <w:t>Dostęp do dokumentów z postępowania jest ograniczony - więcej informacji można uzyskać pod adresem</w:t>
      </w:r>
    </w:p>
    <w:p w:rsidR="006B03B2" w:rsidRPr="006B03B2" w:rsidRDefault="006B03B2" w:rsidP="006B03B2">
      <w:r w:rsidRPr="006B03B2">
        <w:t>Nie</w:t>
      </w:r>
      <w:r w:rsidRPr="006B03B2">
        <w:br/>
      </w:r>
    </w:p>
    <w:p w:rsidR="006B03B2" w:rsidRPr="006B03B2" w:rsidRDefault="006B03B2" w:rsidP="006B03B2">
      <w:r w:rsidRPr="006B03B2">
        <w:rPr>
          <w:b/>
          <w:bCs/>
        </w:rPr>
        <w:t>Oferty lub wnioski o dopuszczenie do udziału w postępowaniu należy przesyłać:</w:t>
      </w:r>
      <w:r w:rsidRPr="006B03B2">
        <w:br/>
      </w:r>
      <w:r w:rsidRPr="006B03B2">
        <w:rPr>
          <w:b/>
          <w:bCs/>
        </w:rPr>
        <w:t>Elektronicznie</w:t>
      </w:r>
    </w:p>
    <w:p w:rsidR="006B03B2" w:rsidRPr="006B03B2" w:rsidRDefault="006B03B2" w:rsidP="006B03B2">
      <w:r w:rsidRPr="006B03B2">
        <w:lastRenderedPageBreak/>
        <w:t>Nie</w:t>
      </w:r>
      <w:r w:rsidRPr="006B03B2">
        <w:br/>
        <w:t>adres</w:t>
      </w:r>
      <w:r w:rsidRPr="006B03B2">
        <w:br/>
      </w:r>
    </w:p>
    <w:p w:rsidR="006B03B2" w:rsidRPr="006B03B2" w:rsidRDefault="006B03B2" w:rsidP="006B03B2">
      <w:r w:rsidRPr="006B03B2">
        <w:rPr>
          <w:b/>
          <w:bCs/>
        </w:rPr>
        <w:t>Dopuszczone jest przesłanie ofert lub wniosków o dopuszczenie do udziału w postępowaniu w inny sposób:</w:t>
      </w:r>
      <w:r w:rsidRPr="006B03B2">
        <w:br/>
        <w:t>Nie</w:t>
      </w:r>
      <w:r w:rsidRPr="006B03B2">
        <w:br/>
        <w:t>Inny sposób:</w:t>
      </w:r>
      <w:r w:rsidRPr="006B03B2">
        <w:br/>
      </w:r>
      <w:r w:rsidRPr="006B03B2">
        <w:br/>
      </w:r>
      <w:r w:rsidRPr="006B03B2">
        <w:rPr>
          <w:b/>
          <w:bCs/>
        </w:rPr>
        <w:t>Wymagane jest przesłanie ofert lub wniosków o dopuszczenie do udziału w postępowaniu w inny sposób:</w:t>
      </w:r>
      <w:r w:rsidRPr="006B03B2">
        <w:br/>
        <w:t>Tak</w:t>
      </w:r>
      <w:r w:rsidRPr="006B03B2">
        <w:br/>
        <w:t>Inny sposób:</w:t>
      </w:r>
      <w:r w:rsidRPr="006B03B2">
        <w:br/>
        <w:t>Ofertę należy złożyć w formie pisemnej za pośrednictwem operatora pocztowego w rozumieniu ustawy z dnia 23 listopada 2012 r. Prawo pocztowe , osobiście lub za pośrednictwem posłańca.</w:t>
      </w:r>
      <w:r w:rsidRPr="006B03B2">
        <w:br/>
        <w:t>Adres:</w:t>
      </w:r>
      <w:r w:rsidRPr="006B03B2">
        <w:br/>
        <w:t xml:space="preserve">Muzeum Górnictwa Węglowego w Zabrzu Dział Zamówień Publicznych, ul. </w:t>
      </w:r>
      <w:proofErr w:type="spellStart"/>
      <w:r w:rsidRPr="006B03B2">
        <w:t>Georgiusa</w:t>
      </w:r>
      <w:proofErr w:type="spellEnd"/>
      <w:r w:rsidRPr="006B03B2">
        <w:t xml:space="preserve"> </w:t>
      </w:r>
      <w:proofErr w:type="spellStart"/>
      <w:r w:rsidRPr="006B03B2">
        <w:t>Agricoli</w:t>
      </w:r>
      <w:proofErr w:type="spellEnd"/>
      <w:r w:rsidRPr="006B03B2">
        <w:t xml:space="preserve"> 2 , 41-800 Zabrze, Sekretariat pok. 47</w:t>
      </w:r>
    </w:p>
    <w:p w:rsidR="006B03B2" w:rsidRPr="006B03B2" w:rsidRDefault="006B03B2" w:rsidP="006B03B2">
      <w:r w:rsidRPr="006B03B2">
        <w:br/>
      </w:r>
      <w:r w:rsidRPr="006B03B2">
        <w:rPr>
          <w:b/>
          <w:bCs/>
        </w:rPr>
        <w:t>Komunikacja elektroniczna wymaga korzystania z narzędzi i urządzeń lub formatów plików, które nie są ogólnie dostępne</w:t>
      </w:r>
    </w:p>
    <w:p w:rsidR="006B03B2" w:rsidRPr="006B03B2" w:rsidRDefault="006B03B2" w:rsidP="006B03B2">
      <w:r w:rsidRPr="006B03B2">
        <w:t>Nie</w:t>
      </w:r>
      <w:r w:rsidRPr="006B03B2">
        <w:br/>
        <w:t>Nieograniczony, pełny, bezpośredni i bezpłatny dostęp do tych narzędzi można uzyskać pod adresem: (URL)</w:t>
      </w:r>
      <w:r w:rsidRPr="006B03B2">
        <w:br/>
      </w:r>
    </w:p>
    <w:p w:rsidR="006B03B2" w:rsidRPr="006B03B2" w:rsidRDefault="006B03B2" w:rsidP="006B03B2">
      <w:pPr>
        <w:rPr>
          <w:b/>
          <w:bCs/>
        </w:rPr>
      </w:pPr>
      <w:r w:rsidRPr="006B03B2">
        <w:rPr>
          <w:b/>
          <w:bCs/>
          <w:u w:val="single"/>
        </w:rPr>
        <w:t>SEKCJA II: PRZEDMIOT ZAMÓWIENIA</w:t>
      </w:r>
    </w:p>
    <w:p w:rsidR="006B03B2" w:rsidRPr="006B03B2" w:rsidRDefault="006B03B2" w:rsidP="006B03B2">
      <w:r w:rsidRPr="006B03B2">
        <w:br/>
      </w:r>
      <w:r w:rsidRPr="006B03B2">
        <w:rPr>
          <w:b/>
          <w:bCs/>
        </w:rPr>
        <w:t>II.1) Nazwa nadana zamówieniu przez zamawiającego: </w:t>
      </w:r>
      <w:r w:rsidRPr="006B03B2">
        <w:t>Sukcesywne dostawy artykułów spożywczych, słodyczy, przekąsek, kawy, herbaty i czekolady oraz napojów bezalkoholowych dla potrzeb Muzeum Górnictwa Węglowego w Zabrzu</w:t>
      </w:r>
      <w:r w:rsidRPr="006B03B2">
        <w:br/>
      </w:r>
      <w:r w:rsidRPr="006B03B2">
        <w:rPr>
          <w:b/>
          <w:bCs/>
        </w:rPr>
        <w:t>Numer referencyjny: </w:t>
      </w:r>
      <w:r w:rsidRPr="006B03B2">
        <w:t>ZP/05/MGW/2020</w:t>
      </w:r>
      <w:r w:rsidRPr="006B03B2">
        <w:br/>
      </w:r>
      <w:r w:rsidRPr="006B03B2">
        <w:rPr>
          <w:b/>
          <w:bCs/>
        </w:rPr>
        <w:t>Przed wszczęciem postępowania o udzielenie zamówienia przeprowadzono dialog techniczny</w:t>
      </w:r>
    </w:p>
    <w:p w:rsidR="006B03B2" w:rsidRPr="006B03B2" w:rsidRDefault="006B03B2" w:rsidP="006B03B2">
      <w:r w:rsidRPr="006B03B2">
        <w:t>Nie</w:t>
      </w:r>
    </w:p>
    <w:p w:rsidR="006B03B2" w:rsidRPr="006B03B2" w:rsidRDefault="006B03B2" w:rsidP="006B03B2">
      <w:r w:rsidRPr="006B03B2">
        <w:br/>
      </w:r>
      <w:r w:rsidRPr="006B03B2">
        <w:rPr>
          <w:b/>
          <w:bCs/>
        </w:rPr>
        <w:t>II.2) Rodzaj zamówienia: </w:t>
      </w:r>
      <w:r w:rsidRPr="006B03B2">
        <w:t>Dostawy</w:t>
      </w:r>
      <w:r w:rsidRPr="006B03B2">
        <w:br/>
      </w:r>
      <w:r w:rsidRPr="006B03B2">
        <w:rPr>
          <w:b/>
          <w:bCs/>
        </w:rPr>
        <w:t>II.3) Informacja o możliwości składania ofert częściowych</w:t>
      </w:r>
      <w:r w:rsidRPr="006B03B2">
        <w:br/>
        <w:t>Zamówienie podzielone jest na części:</w:t>
      </w:r>
    </w:p>
    <w:p w:rsidR="006B03B2" w:rsidRPr="006B03B2" w:rsidRDefault="006B03B2" w:rsidP="006B03B2">
      <w:r w:rsidRPr="006B03B2">
        <w:t>Tak</w:t>
      </w:r>
      <w:r w:rsidRPr="006B03B2">
        <w:br/>
      </w:r>
      <w:r w:rsidRPr="006B03B2">
        <w:rPr>
          <w:b/>
          <w:bCs/>
        </w:rPr>
        <w:t>Oferty lub wnioski o dopuszczenie do udziału w postępowaniu można składać w odniesieniu do:</w:t>
      </w:r>
      <w:r w:rsidRPr="006B03B2">
        <w:br/>
        <w:t>wszystkich części</w:t>
      </w:r>
    </w:p>
    <w:p w:rsidR="006B03B2" w:rsidRPr="006B03B2" w:rsidRDefault="006B03B2" w:rsidP="006B03B2">
      <w:r w:rsidRPr="006B03B2">
        <w:rPr>
          <w:b/>
          <w:bCs/>
        </w:rPr>
        <w:t>Zamawiający zastrzega sobie prawo do udzielenia łącznie następujących części lub grup części:</w:t>
      </w:r>
      <w:r w:rsidRPr="006B03B2">
        <w:br/>
      </w:r>
      <w:r w:rsidRPr="006B03B2">
        <w:br/>
      </w:r>
      <w:r w:rsidRPr="006B03B2">
        <w:rPr>
          <w:b/>
          <w:bCs/>
        </w:rPr>
        <w:t>Maksymalna liczba części zamówienia, na które może zostać udzielone zamówienie jednemu wykonawcy:</w:t>
      </w:r>
      <w:r w:rsidRPr="006B03B2">
        <w:br/>
      </w:r>
      <w:r w:rsidRPr="006B03B2">
        <w:lastRenderedPageBreak/>
        <w:br/>
      </w:r>
      <w:r w:rsidRPr="006B03B2">
        <w:rPr>
          <w:b/>
          <w:bCs/>
        </w:rPr>
        <w:t>II.4) Krótki opis przedmiotu zamówienia </w:t>
      </w:r>
      <w:r w:rsidRPr="006B03B2">
        <w:rPr>
          <w:i/>
          <w:iCs/>
        </w:rPr>
        <w:t>(wielkość, zakres, rodzaj i ilość dostaw, usług lub robót budowlanych lub określenie zapotrzebowania i wymagań )</w:t>
      </w:r>
      <w:r w:rsidRPr="006B03B2">
        <w:rPr>
          <w:b/>
          <w:bCs/>
        </w:rPr>
        <w:t> a w przypadku partnerstwa innowacyjnego - określenie zapotrzebowania na innowacyjny produkt, usługę lub roboty budowlane: </w:t>
      </w:r>
      <w:r w:rsidRPr="006B03B2">
        <w:t xml:space="preserve">1. Przedmiotem zamówienia jest sukcesywna dostawa artykułów spożywczych, słodyczy regionalnych, słodyczy, przekąsek, kawy, herbaty i czekolady oraz napojów bezalkoholowych. Przedmiot zamówienia podzielono na VIII Części tj.: 1) Część I – Różne artykuły spożywcze, 2) Część II – Słodycze Regionalne, 3) Część III – Słodycze kruche, 4) Część IV – Słodycze, 5) Część V – Przekąski, 6) Część VI – Kawa ziarnista, herbata i czekolada, 7) Część VII – Kawa kapsułkowa, 8) Część VIII – Napoje bezalkoholowe. 2. W SIWZ Zamawiający podaje maksymalne, przewidywane ilości zamawianych artykułów, które w trakcie realizacji zamówienia mogą ulec zmniejszeniu. Podane ilości służą wyłącznie porównaniu ofert w celu wyboru oferty najkorzystniejszej, tzn. że nie stanowią one ostatecznego rozmiaru zamówienia i nie mogą stanowić podstaw do zgłaszania roszczeń z tytułu niezrealizowanych dostaw albo podstaw do odmowy realizacji dostaw. Zamawiający nie będzie ponosił negatywnych skutków finansowych spowodowanych zmniejszeniem ilości i wartości dostaw. Każdy produkt winien być wyprodukowany i wprowadzony do obrotu zgodnie z normami systemu HACCP. 3. Wykonawca odpowiada za jakość zamówienia oraz za zgodność dostaw z dokumentacją przetargową. 4. Wykonawca dostarczy materiały promocyjne przeznaczone do prawidłowej ekspozycji i przechowywania dostarczanych artykułów/napojów, w bezpłatną dzierżawę, tj.: Część II. 1) 2 szt. </w:t>
      </w:r>
      <w:proofErr w:type="spellStart"/>
      <w:r w:rsidRPr="006B03B2">
        <w:t>ekspozytorów</w:t>
      </w:r>
      <w:proofErr w:type="spellEnd"/>
      <w:r w:rsidRPr="006B03B2">
        <w:t xml:space="preserve"> na Słodycze Regionalne. Część IV. 1) 10 szt. </w:t>
      </w:r>
      <w:proofErr w:type="spellStart"/>
      <w:r w:rsidRPr="006B03B2">
        <w:t>ekspozytorów</w:t>
      </w:r>
      <w:proofErr w:type="spellEnd"/>
      <w:r w:rsidRPr="006B03B2">
        <w:t xml:space="preserve"> na słodycze, 2) 4 szt. stojaków na lizaki. Część V. 1) 6 szt. </w:t>
      </w:r>
      <w:proofErr w:type="spellStart"/>
      <w:r w:rsidRPr="006B03B2">
        <w:t>ekspozytorów</w:t>
      </w:r>
      <w:proofErr w:type="spellEnd"/>
      <w:r w:rsidRPr="006B03B2">
        <w:t xml:space="preserve"> na chrupki i chipsy, Część VI. 1) 3 szt. </w:t>
      </w:r>
      <w:proofErr w:type="spellStart"/>
      <w:r w:rsidRPr="006B03B2">
        <w:t>ekspozytorów</w:t>
      </w:r>
      <w:proofErr w:type="spellEnd"/>
      <w:r w:rsidRPr="006B03B2">
        <w:t xml:space="preserve"> na herbatę, 2) 50 szt. filiżanek ze spodeczkami do espresso, 3) 100 szt. filiżanek ze spodeczkami do kawy czarnej/białej, 4) 50 szt. filiżanek ze spodeczkami do cappuccino, 5) 80 szt. szklanek do </w:t>
      </w:r>
      <w:proofErr w:type="spellStart"/>
      <w:r w:rsidRPr="006B03B2">
        <w:t>latte</w:t>
      </w:r>
      <w:proofErr w:type="spellEnd"/>
      <w:r w:rsidRPr="006B03B2">
        <w:t xml:space="preserve">, 6) 100 szt. kubków ze spodeczkami i przykrywkami do herbaty. Część VII. 1) 2 szt. </w:t>
      </w:r>
      <w:proofErr w:type="spellStart"/>
      <w:r w:rsidRPr="006B03B2">
        <w:t>ekspozytorów</w:t>
      </w:r>
      <w:proofErr w:type="spellEnd"/>
      <w:r w:rsidRPr="006B03B2">
        <w:t xml:space="preserve"> na kapsułki Część VIII. 1) 6 szt. lodówek zewnętrznych 800mm z logo Muzeum Górnictwa Węglowego, 2) 1 szt. lodówki wewnętrznej 500mm z logo Muzeum Górnictwa Węglowego, 3) 2 szt. lodówki wewnętrznej 300mm z logo Muzeum Górnictwa Węglowego, 4) 10 szt. parasolek do ogródka letniego, 5) 50 szt. szklanek do zimnych napojów. 4.1 Wykonawca Części VII dostarczy 3 szt. urządzeń do parzenia kawy kapsułkowej przeznaczonego dla sektora </w:t>
      </w:r>
      <w:proofErr w:type="spellStart"/>
      <w:r w:rsidRPr="006B03B2">
        <w:t>HoReCa</w:t>
      </w:r>
      <w:proofErr w:type="spellEnd"/>
      <w:r w:rsidRPr="006B03B2">
        <w:t>, w bezpłatną dzierżawę. 5. Zamawiający wymaga dostarczenia towaru wolnego od wad. W przypadku zgłoszenia przez Zamawiającego, że jakość, przedmiot i/lub ilość dostarczonych artykułów jest niezgodna ze złożonym zamówieniem (towar jest wadliwy), Wykonawca zobowiązany jest do dostarczenia artykułu/ów właściwego/</w:t>
      </w:r>
      <w:proofErr w:type="spellStart"/>
      <w:r w:rsidRPr="006B03B2">
        <w:t>ych</w:t>
      </w:r>
      <w:proofErr w:type="spellEnd"/>
      <w:r w:rsidRPr="006B03B2">
        <w:t xml:space="preserve"> tj. wolnego/</w:t>
      </w:r>
      <w:proofErr w:type="spellStart"/>
      <w:r w:rsidRPr="006B03B2">
        <w:t>ych</w:t>
      </w:r>
      <w:proofErr w:type="spellEnd"/>
      <w:r w:rsidRPr="006B03B2">
        <w:t xml:space="preserve"> od wad w „Czasie reakcji” – kryterium nr 2, zadeklarowanym w Formularzu oferty odpowiednio dla danej Części zamówienia. 6. Opis przedmiotu zamówienia wskazano w Części I pkt 3 SIWZ. 7. Zestawienie asortymentowo – ilościowe określone zostało w Części VI SIWZ.</w:t>
      </w:r>
      <w:r w:rsidRPr="006B03B2">
        <w:br/>
      </w:r>
      <w:r w:rsidRPr="006B03B2">
        <w:br/>
      </w:r>
      <w:r w:rsidRPr="006B03B2">
        <w:rPr>
          <w:b/>
          <w:bCs/>
        </w:rPr>
        <w:t>II.5) Główny kod CPV: </w:t>
      </w:r>
      <w:r w:rsidRPr="006B03B2">
        <w:t>15800000-6</w:t>
      </w:r>
      <w:r w:rsidRPr="006B03B2">
        <w:br/>
      </w:r>
      <w:r w:rsidRPr="006B03B2">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Kod CPV</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15842300-5</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15842000-2</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15820000-2</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15894400-5</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lastRenderedPageBreak/>
              <w:t>15332310-0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15842310-8</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15842000-2</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15842310-8</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15312300-1</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15894400-5</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15860000-4</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15842210-7</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15860000-4</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15980000-1</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15320000-7</w:t>
            </w:r>
          </w:p>
        </w:tc>
      </w:tr>
    </w:tbl>
    <w:p w:rsidR="006B03B2" w:rsidRPr="006B03B2" w:rsidRDefault="006B03B2" w:rsidP="006B03B2">
      <w:r w:rsidRPr="006B03B2">
        <w:br/>
      </w:r>
      <w:r w:rsidRPr="006B03B2">
        <w:br/>
      </w:r>
      <w:r w:rsidRPr="006B03B2">
        <w:rPr>
          <w:b/>
          <w:bCs/>
        </w:rPr>
        <w:t>II.6) Całkowita wartość zamówienia </w:t>
      </w:r>
      <w:r w:rsidRPr="006B03B2">
        <w:rPr>
          <w:i/>
          <w:iCs/>
        </w:rPr>
        <w:t>(jeżeli zamawiający podaje informacje o wartości zamówienia)</w:t>
      </w:r>
      <w:r w:rsidRPr="006B03B2">
        <w:t>:</w:t>
      </w:r>
      <w:r w:rsidRPr="006B03B2">
        <w:br/>
        <w:t>Wartość bez VAT:</w:t>
      </w:r>
      <w:r w:rsidRPr="006B03B2">
        <w:br/>
        <w:t>Waluta:</w:t>
      </w:r>
    </w:p>
    <w:p w:rsidR="006B03B2" w:rsidRPr="006B03B2" w:rsidRDefault="006B03B2" w:rsidP="006B03B2">
      <w:r w:rsidRPr="006B03B2">
        <w:br/>
      </w:r>
      <w:r w:rsidRPr="006B03B2">
        <w:rPr>
          <w:i/>
          <w:iCs/>
        </w:rPr>
        <w:t>(w przypadku umów ramowych lub dynamicznego systemu zakupów – szacunkowa całkowita maksymalna wartość w całym okresie obowiązywania umowy ramowej lub dynamicznego systemu zakupów)</w:t>
      </w:r>
    </w:p>
    <w:p w:rsidR="006B03B2" w:rsidRPr="006B03B2" w:rsidRDefault="006B03B2" w:rsidP="006B03B2">
      <w:r w:rsidRPr="006B03B2">
        <w:br/>
      </w:r>
      <w:r w:rsidRPr="006B03B2">
        <w:rPr>
          <w:b/>
          <w:bCs/>
        </w:rPr>
        <w:t xml:space="preserve">II.7) Czy przewiduje się udzielenie zamówień, o których mowa w art. 67 ust. 1 pkt 6 i 7 lub w art. 134 ust. 6 pkt 3 ustawy </w:t>
      </w:r>
      <w:proofErr w:type="spellStart"/>
      <w:r w:rsidRPr="006B03B2">
        <w:rPr>
          <w:b/>
          <w:bCs/>
        </w:rPr>
        <w:t>Pzp</w:t>
      </w:r>
      <w:proofErr w:type="spellEnd"/>
      <w:r w:rsidRPr="006B03B2">
        <w:rPr>
          <w:b/>
          <w:bCs/>
        </w:rPr>
        <w:t>: </w:t>
      </w:r>
      <w:r w:rsidRPr="006B03B2">
        <w:t>Nie</w:t>
      </w:r>
      <w:r w:rsidRPr="006B03B2">
        <w:br/>
        <w:t xml:space="preserve">Określenie przedmiotu, wielkości lub zakresu oraz warunków na jakich zostaną udzielone zamówienia, o których mowa w art. 67 ust. 1 pkt 6 lub w art. 134 ust. 6 pkt 3 ustawy </w:t>
      </w:r>
      <w:proofErr w:type="spellStart"/>
      <w:r w:rsidRPr="006B03B2">
        <w:t>Pzp</w:t>
      </w:r>
      <w:proofErr w:type="spellEnd"/>
      <w:r w:rsidRPr="006B03B2">
        <w:t>:</w:t>
      </w:r>
      <w:r w:rsidRPr="006B03B2">
        <w:br/>
      </w:r>
      <w:r w:rsidRPr="006B03B2">
        <w:rPr>
          <w:b/>
          <w:bCs/>
        </w:rPr>
        <w:t>II.8) Okres, w którym realizowane będzie zamówienie lub okres, na który została zawarta umowa ramowa lub okres, na który został ustanowiony dynamiczny system zakupów:</w:t>
      </w:r>
      <w:r w:rsidRPr="006B03B2">
        <w:br/>
        <w:t>miesiącach:  12  </w:t>
      </w:r>
      <w:r w:rsidRPr="006B03B2">
        <w:rPr>
          <w:i/>
          <w:iCs/>
        </w:rPr>
        <w:t> lub </w:t>
      </w:r>
      <w:r w:rsidRPr="006B03B2">
        <w:rPr>
          <w:b/>
          <w:bCs/>
        </w:rPr>
        <w:t>dniach:</w:t>
      </w:r>
      <w:r w:rsidRPr="006B03B2">
        <w:br/>
      </w:r>
      <w:r w:rsidRPr="006B03B2">
        <w:rPr>
          <w:i/>
          <w:iCs/>
        </w:rPr>
        <w:t>lub</w:t>
      </w:r>
      <w:r w:rsidRPr="006B03B2">
        <w:br/>
      </w:r>
      <w:r w:rsidRPr="006B03B2">
        <w:rPr>
          <w:b/>
          <w:bCs/>
        </w:rPr>
        <w:t>data rozpoczęcia: </w:t>
      </w:r>
      <w:r w:rsidRPr="006B03B2">
        <w:t> </w:t>
      </w:r>
      <w:r w:rsidRPr="006B03B2">
        <w:rPr>
          <w:i/>
          <w:iCs/>
        </w:rPr>
        <w:t> lub </w:t>
      </w:r>
      <w:r w:rsidRPr="006B03B2">
        <w:rPr>
          <w:b/>
          <w:bCs/>
        </w:rPr>
        <w:t>zakończenia:</w:t>
      </w:r>
      <w:r w:rsidRPr="006B03B2">
        <w:br/>
      </w:r>
      <w:r w:rsidRPr="006B03B2">
        <w:br/>
      </w:r>
      <w:r w:rsidRPr="006B03B2">
        <w:rPr>
          <w:b/>
          <w:bCs/>
        </w:rPr>
        <w:t>II.9) Informacje dodatkowe: </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p>
    <w:p w:rsidR="006B03B2" w:rsidRPr="006B03B2" w:rsidRDefault="006B03B2" w:rsidP="006B03B2">
      <w:pPr>
        <w:rPr>
          <w:b/>
          <w:bCs/>
        </w:rPr>
      </w:pPr>
      <w:r w:rsidRPr="006B03B2">
        <w:rPr>
          <w:b/>
          <w:bCs/>
          <w:u w:val="single"/>
        </w:rPr>
        <w:lastRenderedPageBreak/>
        <w:t>SEKCJA III: INFORMACJE O CHARAKTERZE PRAWNYM, EKONOMICZNYM, FINANSOWYM I TECHNICZNYM</w:t>
      </w:r>
    </w:p>
    <w:p w:rsidR="006B03B2" w:rsidRPr="006B03B2" w:rsidRDefault="006B03B2" w:rsidP="006B03B2">
      <w:r w:rsidRPr="006B03B2">
        <w:rPr>
          <w:b/>
          <w:bCs/>
        </w:rPr>
        <w:t>III.1) WARUNKI UDZIAŁU W POSTĘPOWANIU</w:t>
      </w:r>
    </w:p>
    <w:p w:rsidR="006B03B2" w:rsidRPr="006B03B2" w:rsidRDefault="006B03B2" w:rsidP="006B03B2">
      <w:r w:rsidRPr="006B03B2">
        <w:rPr>
          <w:b/>
          <w:bCs/>
        </w:rPr>
        <w:t>III.1.1) Kompetencje lub uprawnienia do prowadzenia określonej działalności zawodowej, o ile wynika to z odrębnych przepisów</w:t>
      </w:r>
      <w:r w:rsidRPr="006B03B2">
        <w:br/>
        <w:t>Określenie warunków: Zamawiający nie określa warunków w tym zakresie.</w:t>
      </w:r>
      <w:r w:rsidRPr="006B03B2">
        <w:br/>
        <w:t>Informacje dodatkowe</w:t>
      </w:r>
      <w:r w:rsidRPr="006B03B2">
        <w:br/>
      </w:r>
      <w:r w:rsidRPr="006B03B2">
        <w:rPr>
          <w:b/>
          <w:bCs/>
        </w:rPr>
        <w:t>III.1.2) Sytuacja finansowa lub ekonomiczna</w:t>
      </w:r>
      <w:r w:rsidRPr="006B03B2">
        <w:br/>
        <w:t>Określenie warunków: Zamawiający nie określa warunków w tym zakresie.</w:t>
      </w:r>
      <w:r w:rsidRPr="006B03B2">
        <w:br/>
        <w:t>Informacje dodatkowe</w:t>
      </w:r>
      <w:r w:rsidRPr="006B03B2">
        <w:br/>
      </w:r>
      <w:r w:rsidRPr="006B03B2">
        <w:rPr>
          <w:b/>
          <w:bCs/>
        </w:rPr>
        <w:t>III.1.3) Zdolność techniczna lub zawodowa</w:t>
      </w:r>
      <w:r w:rsidRPr="006B03B2">
        <w:br/>
        <w:t>Określenie warunków: Zamawiający nie określa warunków w tym zakresie.</w:t>
      </w:r>
      <w:r w:rsidRPr="006B03B2">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6B03B2">
        <w:br/>
        <w:t>Informacje dodatkowe:</w:t>
      </w:r>
    </w:p>
    <w:p w:rsidR="006B03B2" w:rsidRPr="006B03B2" w:rsidRDefault="006B03B2" w:rsidP="006B03B2">
      <w:r w:rsidRPr="006B03B2">
        <w:rPr>
          <w:b/>
          <w:bCs/>
        </w:rPr>
        <w:t>III.2) PODSTAWY WYKLUCZENIA</w:t>
      </w:r>
    </w:p>
    <w:p w:rsidR="006B03B2" w:rsidRPr="006B03B2" w:rsidRDefault="006B03B2" w:rsidP="006B03B2">
      <w:r w:rsidRPr="006B03B2">
        <w:rPr>
          <w:b/>
          <w:bCs/>
        </w:rPr>
        <w:t xml:space="preserve">III.2.1) Podstawy wykluczenia określone w art. 24 ust. 1 ustawy </w:t>
      </w:r>
      <w:proofErr w:type="spellStart"/>
      <w:r w:rsidRPr="006B03B2">
        <w:rPr>
          <w:b/>
          <w:bCs/>
        </w:rPr>
        <w:t>Pzp</w:t>
      </w:r>
      <w:proofErr w:type="spellEnd"/>
      <w:r w:rsidRPr="006B03B2">
        <w:br/>
      </w:r>
      <w:r w:rsidRPr="006B03B2">
        <w:rPr>
          <w:b/>
          <w:bCs/>
        </w:rPr>
        <w:t xml:space="preserve">III.2.2) Zamawiający przewiduje wykluczenie wykonawcy na podstawie art. 24 ust. 5 ustawy </w:t>
      </w:r>
      <w:proofErr w:type="spellStart"/>
      <w:r w:rsidRPr="006B03B2">
        <w:rPr>
          <w:b/>
          <w:bCs/>
        </w:rPr>
        <w:t>Pzp</w:t>
      </w:r>
      <w:proofErr w:type="spellEnd"/>
      <w:r w:rsidRPr="006B03B2">
        <w:t> Nie Zamawiający przewiduje następujące fakultatywne podstawy wykluczenia:</w:t>
      </w:r>
      <w:r w:rsidRPr="006B03B2">
        <w:br/>
      </w:r>
      <w:r w:rsidRPr="006B03B2">
        <w:br/>
      </w:r>
      <w:r w:rsidRPr="006B03B2">
        <w:rPr>
          <w:b/>
          <w:bCs/>
        </w:rPr>
        <w:t>III.3) WYKAZ OŚWIADCZEŃ SKŁADANYCH PRZEZ WYKONAWCĘ W CELU WSTĘPNEGO POTWIERDZENIA, ŻE NIE PODLEGA ON WYKLUCZENIU ORAZ SPEŁNIA WARUNKI UDZIAŁU W POSTĘPOWANIU ORAZ SPEŁNIA KRYTERIA SELEKCJI</w:t>
      </w:r>
    </w:p>
    <w:p w:rsidR="006B03B2" w:rsidRPr="006B03B2" w:rsidRDefault="006B03B2" w:rsidP="006B03B2">
      <w:r w:rsidRPr="006B03B2">
        <w:rPr>
          <w:b/>
          <w:bCs/>
        </w:rPr>
        <w:t>Oświadczenie o niepodleganiu wykluczeniu oraz spełnianiu warunków udziału w postępowaniu</w:t>
      </w:r>
      <w:r w:rsidRPr="006B03B2">
        <w:br/>
        <w:t>Tak</w:t>
      </w:r>
      <w:r w:rsidRPr="006B03B2">
        <w:br/>
      </w:r>
      <w:r w:rsidRPr="006B03B2">
        <w:rPr>
          <w:b/>
          <w:bCs/>
        </w:rPr>
        <w:t>Oświadczenie o spełnianiu kryteriów selekcji</w:t>
      </w:r>
      <w:r w:rsidRPr="006B03B2">
        <w:br/>
        <w:t>Nie</w:t>
      </w:r>
    </w:p>
    <w:p w:rsidR="006B03B2" w:rsidRPr="006B03B2" w:rsidRDefault="006B03B2" w:rsidP="006B03B2">
      <w:r w:rsidRPr="006B03B2">
        <w:rPr>
          <w:b/>
          <w:bCs/>
        </w:rPr>
        <w:t>III.4) WYKAZ OŚWIADCZEŃ LUB DOKUMENTÓW , SKŁADANYCH PRZEZ WYKONAWCĘ W POSTĘPOWANIU NA WEZWANIE ZAMAWIAJACEGO W CELU POTWIERDZENIA OKOLICZNOŚCI, O KTÓRYCH MOWA W ART. 25 UST. 1 PKT 3 USTAWY PZP:</w:t>
      </w:r>
    </w:p>
    <w:p w:rsidR="006B03B2" w:rsidRPr="006B03B2" w:rsidRDefault="006B03B2" w:rsidP="006B03B2">
      <w:r w:rsidRPr="006B03B2">
        <w:t>Zamawiający nie określił warunków udziału w postępowaniu w powyższym zakresie tym samym nie żąda złożenia dokumentu.</w:t>
      </w:r>
    </w:p>
    <w:p w:rsidR="006B03B2" w:rsidRPr="006B03B2" w:rsidRDefault="006B03B2" w:rsidP="006B03B2">
      <w:r w:rsidRPr="006B03B2">
        <w:rPr>
          <w:b/>
          <w:bCs/>
        </w:rPr>
        <w:t>III.5) WYKAZ OŚWIADCZEŃ LUB DOKUMENTÓW SKŁADANYCH PRZEZ WYKONAWCĘ W POSTĘPOWANIU NA WEZWANIE ZAMAWIAJACEGO W CELU POTWIERDZENIA OKOLICZNOŚCI, O KTÓRYCH MOWA W ART. 25 UST. 1 PKT 1 USTAWY PZP</w:t>
      </w:r>
    </w:p>
    <w:p w:rsidR="006B03B2" w:rsidRPr="006B03B2" w:rsidRDefault="006B03B2" w:rsidP="006B03B2">
      <w:r w:rsidRPr="006B03B2">
        <w:rPr>
          <w:b/>
          <w:bCs/>
        </w:rPr>
        <w:t>III.5.1) W ZAKRESIE SPEŁNIANIA WARUNKÓW UDZIAŁU W POSTĘPOWANIU:</w:t>
      </w:r>
      <w:r w:rsidRPr="006B03B2">
        <w:br/>
        <w:t>Zamawiający nie określił warunków udziału w postępowaniu w powyższym zakresie tym samym nie żąda złożenia dokumentu.</w:t>
      </w:r>
      <w:r w:rsidRPr="006B03B2">
        <w:br/>
      </w:r>
      <w:r w:rsidRPr="006B03B2">
        <w:rPr>
          <w:b/>
          <w:bCs/>
        </w:rPr>
        <w:t>III.5.2) W ZAKRESIE KRYTERIÓW SELEKCJI:</w:t>
      </w:r>
      <w:r w:rsidRPr="006B03B2">
        <w:br/>
      </w:r>
    </w:p>
    <w:p w:rsidR="006B03B2" w:rsidRPr="006B03B2" w:rsidRDefault="006B03B2" w:rsidP="006B03B2">
      <w:r w:rsidRPr="006B03B2">
        <w:rPr>
          <w:b/>
          <w:bCs/>
        </w:rPr>
        <w:lastRenderedPageBreak/>
        <w:t>III.6) WYKAZ OŚWIADCZEŃ LUB DOKUMENTÓW SKŁADANYCH PRZEZ WYKONAWCĘ W POSTĘPOWANIU NA WEZWANIE ZAMAWIAJACEGO W CELU POTWIERDZENIA OKOLICZNOŚCI, O KTÓRYCH MOWA W ART. 25 UST. 1 PKT 2 USTAWY PZP</w:t>
      </w:r>
    </w:p>
    <w:p w:rsidR="006B03B2" w:rsidRPr="006B03B2" w:rsidRDefault="006B03B2" w:rsidP="006B03B2">
      <w:r w:rsidRPr="006B03B2">
        <w:t>nie dotyczy</w:t>
      </w:r>
    </w:p>
    <w:p w:rsidR="006B03B2" w:rsidRPr="006B03B2" w:rsidRDefault="006B03B2" w:rsidP="006B03B2">
      <w:r w:rsidRPr="006B03B2">
        <w:rPr>
          <w:b/>
          <w:bCs/>
        </w:rPr>
        <w:t>III.7) INNE DOKUMENTY NIE WYMIENIONE W pkt III.3) - III.6)</w:t>
      </w:r>
    </w:p>
    <w:p w:rsidR="006B03B2" w:rsidRPr="006B03B2" w:rsidRDefault="006B03B2" w:rsidP="006B03B2">
      <w:r w:rsidRPr="006B03B2">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6B03B2" w:rsidRPr="006B03B2" w:rsidRDefault="006B03B2" w:rsidP="006B03B2">
      <w:pPr>
        <w:rPr>
          <w:b/>
          <w:bCs/>
        </w:rPr>
      </w:pPr>
      <w:r w:rsidRPr="006B03B2">
        <w:rPr>
          <w:b/>
          <w:bCs/>
          <w:u w:val="single"/>
        </w:rPr>
        <w:t>SEKCJA IV: PROCEDURA</w:t>
      </w:r>
    </w:p>
    <w:p w:rsidR="006B03B2" w:rsidRPr="006B03B2" w:rsidRDefault="006B03B2" w:rsidP="006B03B2">
      <w:r w:rsidRPr="006B03B2">
        <w:rPr>
          <w:b/>
          <w:bCs/>
        </w:rPr>
        <w:t>IV.1) OPIS</w:t>
      </w:r>
      <w:r w:rsidRPr="006B03B2">
        <w:br/>
      </w:r>
      <w:r w:rsidRPr="006B03B2">
        <w:rPr>
          <w:b/>
          <w:bCs/>
        </w:rPr>
        <w:t>IV.1.1) Tryb udzielenia zamówienia: </w:t>
      </w:r>
      <w:r w:rsidRPr="006B03B2">
        <w:t>Przetarg nieograniczony</w:t>
      </w:r>
      <w:r w:rsidRPr="006B03B2">
        <w:br/>
      </w:r>
      <w:r w:rsidRPr="006B03B2">
        <w:rPr>
          <w:b/>
          <w:bCs/>
        </w:rPr>
        <w:t>IV.1.2) Zamawiający żąda wniesienia wadium:</w:t>
      </w:r>
    </w:p>
    <w:p w:rsidR="006B03B2" w:rsidRPr="006B03B2" w:rsidRDefault="006B03B2" w:rsidP="006B03B2">
      <w:r w:rsidRPr="006B03B2">
        <w:t>Nie</w:t>
      </w:r>
      <w:r w:rsidRPr="006B03B2">
        <w:br/>
        <w:t>Informacja na temat wadium</w:t>
      </w:r>
      <w:r w:rsidRPr="006B03B2">
        <w:br/>
      </w:r>
    </w:p>
    <w:p w:rsidR="006B03B2" w:rsidRPr="006B03B2" w:rsidRDefault="006B03B2" w:rsidP="006B03B2">
      <w:r w:rsidRPr="006B03B2">
        <w:rPr>
          <w:b/>
          <w:bCs/>
        </w:rPr>
        <w:t>IV.1.3) Przewiduje się udzielenie zaliczek na poczet wykonania zamówienia:</w:t>
      </w:r>
    </w:p>
    <w:p w:rsidR="006B03B2" w:rsidRPr="006B03B2" w:rsidRDefault="006B03B2" w:rsidP="006B03B2">
      <w:r w:rsidRPr="006B03B2">
        <w:t>Nie</w:t>
      </w:r>
      <w:r w:rsidRPr="006B03B2">
        <w:br/>
        <w:t>Należy podać informacje na temat udzielania zaliczek:</w:t>
      </w:r>
      <w:r w:rsidRPr="006B03B2">
        <w:br/>
      </w:r>
      <w:r w:rsidRPr="006B03B2">
        <w:br/>
      </w:r>
      <w:r w:rsidRPr="006B03B2">
        <w:rPr>
          <w:b/>
          <w:bCs/>
        </w:rPr>
        <w:t>IV.1.4) Wymaga się złożenia ofert w postaci katalogów elektronicznych lub dołączenia do ofert katalogów elektronicznych:</w:t>
      </w:r>
    </w:p>
    <w:p w:rsidR="006B03B2" w:rsidRPr="006B03B2" w:rsidRDefault="006B03B2" w:rsidP="006B03B2">
      <w:r w:rsidRPr="006B03B2">
        <w:t>Nie</w:t>
      </w:r>
      <w:r w:rsidRPr="006B03B2">
        <w:br/>
        <w:t>Dopuszcza się złożenie ofert w postaci katalogów elektronicznych lub dołączenia do ofert katalogów elektronicznych:</w:t>
      </w:r>
      <w:r w:rsidRPr="006B03B2">
        <w:br/>
        <w:t>Nie</w:t>
      </w:r>
      <w:r w:rsidRPr="006B03B2">
        <w:br/>
        <w:t>Informacje dodatkowe:</w:t>
      </w:r>
      <w:r w:rsidRPr="006B03B2">
        <w:br/>
      </w:r>
    </w:p>
    <w:p w:rsidR="006B03B2" w:rsidRPr="006B03B2" w:rsidRDefault="006B03B2" w:rsidP="006B03B2">
      <w:r w:rsidRPr="006B03B2">
        <w:rPr>
          <w:b/>
          <w:bCs/>
        </w:rPr>
        <w:t>IV.1.5.) Wymaga się złożenia oferty wariantowej:</w:t>
      </w:r>
    </w:p>
    <w:p w:rsidR="006B03B2" w:rsidRPr="006B03B2" w:rsidRDefault="006B03B2" w:rsidP="006B03B2">
      <w:r w:rsidRPr="006B03B2">
        <w:t>Nie</w:t>
      </w:r>
      <w:r w:rsidRPr="006B03B2">
        <w:br/>
        <w:t>Dopuszcza się złożenie oferty wariantowej</w:t>
      </w:r>
      <w:r w:rsidRPr="006B03B2">
        <w:br/>
      </w:r>
      <w:r w:rsidRPr="006B03B2">
        <w:br/>
        <w:t>Złożenie oferty wariantowej dopuszcza się tylko z jednoczesnym złożeniem oferty zasadniczej:</w:t>
      </w:r>
      <w:r w:rsidRPr="006B03B2">
        <w:br/>
      </w:r>
    </w:p>
    <w:p w:rsidR="006B03B2" w:rsidRPr="006B03B2" w:rsidRDefault="006B03B2" w:rsidP="006B03B2">
      <w:r w:rsidRPr="006B03B2">
        <w:rPr>
          <w:b/>
          <w:bCs/>
        </w:rPr>
        <w:t>IV.1.6) Przewidywana liczba wykonawców, którzy zostaną zaproszeni do udziału w postępowaniu</w:t>
      </w:r>
      <w:r w:rsidRPr="006B03B2">
        <w:br/>
      </w:r>
      <w:r w:rsidRPr="006B03B2">
        <w:rPr>
          <w:i/>
          <w:iCs/>
        </w:rPr>
        <w:t>(przetarg ograniczony, negocjacje z ogłoszeniem, dialog konkurencyjny, partnerstwo innowacyjne)</w:t>
      </w:r>
    </w:p>
    <w:p w:rsidR="006B03B2" w:rsidRPr="006B03B2" w:rsidRDefault="006B03B2" w:rsidP="006B03B2">
      <w:r w:rsidRPr="006B03B2">
        <w:t>Liczba wykonawców  </w:t>
      </w:r>
      <w:r w:rsidRPr="006B03B2">
        <w:br/>
        <w:t>Przewidywana minimalna liczba wykonawców</w:t>
      </w:r>
      <w:r w:rsidRPr="006B03B2">
        <w:br/>
        <w:t>Maksymalna liczba wykonawców  </w:t>
      </w:r>
      <w:r w:rsidRPr="006B03B2">
        <w:br/>
      </w:r>
      <w:r w:rsidRPr="006B03B2">
        <w:lastRenderedPageBreak/>
        <w:t>Kryteria selekcji wykonawców:</w:t>
      </w:r>
      <w:r w:rsidRPr="006B03B2">
        <w:br/>
      </w:r>
    </w:p>
    <w:p w:rsidR="006B03B2" w:rsidRPr="006B03B2" w:rsidRDefault="006B03B2" w:rsidP="006B03B2">
      <w:r w:rsidRPr="006B03B2">
        <w:rPr>
          <w:b/>
          <w:bCs/>
        </w:rPr>
        <w:t>IV.1.7) Informacje na temat umowy ramowej lub dynamicznego systemu zakupów:</w:t>
      </w:r>
    </w:p>
    <w:p w:rsidR="006B03B2" w:rsidRPr="006B03B2" w:rsidRDefault="006B03B2" w:rsidP="006B03B2">
      <w:r w:rsidRPr="006B03B2">
        <w:t>Umowa ramowa będzie zawarta:</w:t>
      </w:r>
      <w:r w:rsidRPr="006B03B2">
        <w:br/>
      </w:r>
      <w:r w:rsidRPr="006B03B2">
        <w:br/>
        <w:t>Czy przewiduje się ograniczenie liczby uczestników umowy ramowej:</w:t>
      </w:r>
      <w:r w:rsidRPr="006B03B2">
        <w:br/>
      </w:r>
      <w:r w:rsidRPr="006B03B2">
        <w:br/>
        <w:t>Przewidziana maksymalna liczba uczestników umowy ramowej:</w:t>
      </w:r>
      <w:r w:rsidRPr="006B03B2">
        <w:br/>
      </w:r>
      <w:r w:rsidRPr="006B03B2">
        <w:br/>
        <w:t>Informacje dodatkowe:</w:t>
      </w:r>
      <w:r w:rsidRPr="006B03B2">
        <w:br/>
      </w:r>
      <w:r w:rsidRPr="006B03B2">
        <w:br/>
        <w:t>Zamówienie obejmuje ustanowienie dynamicznego systemu zakupów:</w:t>
      </w:r>
      <w:r w:rsidRPr="006B03B2">
        <w:br/>
      </w:r>
      <w:r w:rsidRPr="006B03B2">
        <w:br/>
        <w:t>Adres strony internetowej, na której będą zamieszczone dodatkowe informacje dotyczące dynamicznego systemu zakupów:</w:t>
      </w:r>
      <w:r w:rsidRPr="006B03B2">
        <w:br/>
      </w:r>
      <w:r w:rsidRPr="006B03B2">
        <w:br/>
        <w:t>Informacje dodatkowe:</w:t>
      </w:r>
      <w:r w:rsidRPr="006B03B2">
        <w:br/>
      </w:r>
      <w:r w:rsidRPr="006B03B2">
        <w:br/>
        <w:t>W ramach umowy ramowej/dynamicznego systemu zakupów dopuszcza się złożenie ofert w formie katalogów elektronicznych:</w:t>
      </w:r>
      <w:r w:rsidRPr="006B03B2">
        <w:br/>
      </w:r>
      <w:r w:rsidRPr="006B03B2">
        <w:br/>
        <w:t>Przewiduje się pobranie ze złożonych katalogów elektronicznych informacji potrzebnych do sporządzenia ofert w ramach umowy ramowej/dynamicznego systemu zakupów:</w:t>
      </w:r>
      <w:r w:rsidRPr="006B03B2">
        <w:br/>
      </w:r>
    </w:p>
    <w:p w:rsidR="006B03B2" w:rsidRPr="006B03B2" w:rsidRDefault="006B03B2" w:rsidP="006B03B2">
      <w:r w:rsidRPr="006B03B2">
        <w:rPr>
          <w:b/>
          <w:bCs/>
        </w:rPr>
        <w:t>IV.1.8) Aukcja elektroniczna</w:t>
      </w:r>
      <w:r w:rsidRPr="006B03B2">
        <w:br/>
      </w:r>
      <w:r w:rsidRPr="006B03B2">
        <w:rPr>
          <w:b/>
          <w:bCs/>
        </w:rPr>
        <w:t>Przewidziane jest przeprowadzenie aukcji elektronicznej </w:t>
      </w:r>
      <w:r w:rsidRPr="006B03B2">
        <w:rPr>
          <w:i/>
          <w:iCs/>
        </w:rPr>
        <w:t>(przetarg nieograniczony, przetarg ograniczony, negocjacje z ogłoszeniem) </w:t>
      </w:r>
      <w:r w:rsidRPr="006B03B2">
        <w:t>Nie</w:t>
      </w:r>
      <w:r w:rsidRPr="006B03B2">
        <w:br/>
        <w:t>Należy podać adres strony internetowej, na której aukcja będzie prowadzona:</w:t>
      </w:r>
      <w:r w:rsidRPr="006B03B2">
        <w:br/>
      </w:r>
      <w:r w:rsidRPr="006B03B2">
        <w:br/>
      </w:r>
      <w:r w:rsidRPr="006B03B2">
        <w:rPr>
          <w:b/>
          <w:bCs/>
        </w:rPr>
        <w:t>Należy wskazać elementy, których wartości będą przedmiotem aukcji elektronicznej:</w:t>
      </w:r>
      <w:r w:rsidRPr="006B03B2">
        <w:br/>
      </w:r>
      <w:r w:rsidRPr="006B03B2">
        <w:rPr>
          <w:b/>
          <w:bCs/>
        </w:rPr>
        <w:t>Przewiduje się ograniczenia co do przedstawionych wartości, wynikające z opisu przedmiotu zamówienia:</w:t>
      </w:r>
      <w:r w:rsidRPr="006B03B2">
        <w:br/>
      </w:r>
      <w:r w:rsidRPr="006B03B2">
        <w:br/>
        <w:t>Należy podać, które informacje zostaną udostępnione wykonawcom w trakcie aukcji elektronicznej oraz jaki będzie termin ich udostępnienia:</w:t>
      </w:r>
      <w:r w:rsidRPr="006B03B2">
        <w:br/>
        <w:t>Informacje dotyczące przebiegu aukcji elektronicznej:</w:t>
      </w:r>
      <w:r w:rsidRPr="006B03B2">
        <w:br/>
        <w:t>Jaki jest przewidziany sposób postępowania w toku aukcji elektronicznej i jakie będą warunki, na jakich wykonawcy będą mogli licytować (minimalne wysokości postąpień):</w:t>
      </w:r>
      <w:r w:rsidRPr="006B03B2">
        <w:br/>
        <w:t>Informacje dotyczące wykorzystywanego sprzętu elektronicznego, rozwiązań i specyfikacji technicznych w zakresie połączeń:</w:t>
      </w:r>
      <w:r w:rsidRPr="006B03B2">
        <w:br/>
        <w:t>Wymagania dotyczące rejestracji i identyfikacji wykonawców w aukcji elektronicznej:</w:t>
      </w:r>
      <w:r w:rsidRPr="006B03B2">
        <w:br/>
        <w:t>Informacje o liczbie etapów aukcji elektronicznej i czasie ich trwania:</w:t>
      </w:r>
    </w:p>
    <w:p w:rsidR="006B03B2" w:rsidRPr="006B03B2" w:rsidRDefault="006B03B2" w:rsidP="006B03B2">
      <w:r w:rsidRPr="006B03B2">
        <w:t>Czas trwania:</w:t>
      </w:r>
      <w:r w:rsidRPr="006B03B2">
        <w:br/>
      </w:r>
      <w:r w:rsidRPr="006B03B2">
        <w:br/>
        <w:t>Czy wykonawcy, którzy nie złożyli nowych postąpień, zostaną zakwalifikowani do następnego etapu:</w:t>
      </w:r>
      <w:r w:rsidRPr="006B03B2">
        <w:br/>
        <w:t>Warunki zamknięcia aukcji elektronicznej:</w:t>
      </w:r>
      <w:r w:rsidRPr="006B03B2">
        <w:br/>
      </w:r>
      <w:r w:rsidRPr="006B03B2">
        <w:rPr>
          <w:b/>
          <w:bCs/>
        </w:rPr>
        <w:lastRenderedPageBreak/>
        <w:t>IV.2) KRYTERIA OCENY OFERT</w:t>
      </w:r>
      <w:r w:rsidRPr="006B03B2">
        <w:br/>
      </w:r>
      <w:r w:rsidRPr="006B03B2">
        <w:rPr>
          <w:b/>
          <w:bCs/>
        </w:rPr>
        <w:t>IV.2.1) Kryteria oceny ofert:</w:t>
      </w:r>
      <w:r w:rsidRPr="006B03B2">
        <w:br/>
      </w:r>
      <w:r w:rsidRPr="006B03B2">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 xml:space="preserve">IV.2.3) Zastosowanie procedury, o której mowa w art. 24aa ust. 1 ustawy </w:t>
      </w:r>
      <w:proofErr w:type="spellStart"/>
      <w:r w:rsidRPr="006B03B2">
        <w:rPr>
          <w:b/>
          <w:bCs/>
        </w:rPr>
        <w:t>Pzp</w:t>
      </w:r>
      <w:proofErr w:type="spellEnd"/>
      <w:r w:rsidRPr="006B03B2">
        <w:rPr>
          <w:b/>
          <w:bCs/>
        </w:rPr>
        <w:t> </w:t>
      </w:r>
      <w:r w:rsidRPr="006B03B2">
        <w:t>(przetarg nieograniczony)</w:t>
      </w:r>
      <w:r w:rsidRPr="006B03B2">
        <w:br/>
        <w:t>Tak</w:t>
      </w:r>
      <w:r w:rsidRPr="006B03B2">
        <w:br/>
      </w:r>
      <w:r w:rsidRPr="006B03B2">
        <w:rPr>
          <w:b/>
          <w:bCs/>
        </w:rPr>
        <w:t>IV.3) Negocjacje z ogłoszeniem, dialog konkurencyjny, partnerstwo innowacyjne</w:t>
      </w:r>
      <w:r w:rsidRPr="006B03B2">
        <w:br/>
      </w:r>
      <w:r w:rsidRPr="006B03B2">
        <w:rPr>
          <w:b/>
          <w:bCs/>
        </w:rPr>
        <w:t>IV.3.1) Informacje na temat negocjacji z ogłoszeniem</w:t>
      </w:r>
      <w:r w:rsidRPr="006B03B2">
        <w:br/>
        <w:t>Minimalne wymagania, które muszą spełniać wszystkie oferty:</w:t>
      </w:r>
      <w:r w:rsidRPr="006B03B2">
        <w:br/>
      </w:r>
      <w:r w:rsidRPr="006B03B2">
        <w:br/>
        <w:t>Przewidziane jest zastrzeżenie prawa do udzielenia zamówienia na podstawie ofert wstępnych bez przeprowadzenia negocjacji</w:t>
      </w:r>
      <w:r w:rsidRPr="006B03B2">
        <w:br/>
        <w:t>Przewidziany jest podział negocjacji na etapy w celu ograniczenia liczby ofert:</w:t>
      </w:r>
      <w:r w:rsidRPr="006B03B2">
        <w:br/>
        <w:t>Należy podać informacje na temat etapów negocjacji (w tym liczbę etapów):</w:t>
      </w:r>
      <w:r w:rsidRPr="006B03B2">
        <w:br/>
      </w:r>
      <w:r w:rsidRPr="006B03B2">
        <w:br/>
        <w:t>Informacje dodatkowe</w:t>
      </w:r>
      <w:r w:rsidRPr="006B03B2">
        <w:br/>
      </w:r>
      <w:r w:rsidRPr="006B03B2">
        <w:rPr>
          <w:b/>
          <w:bCs/>
        </w:rPr>
        <w:t>IV.3.2) Informacje na temat dialogu konkurencyjnego</w:t>
      </w:r>
      <w:r w:rsidRPr="006B03B2">
        <w:br/>
        <w:t>Opis potrzeb i wymagań zamawiającego lub informacja o sposobie uzyskania tego opisu:</w:t>
      </w:r>
      <w:r w:rsidRPr="006B03B2">
        <w:br/>
      </w:r>
      <w:r w:rsidRPr="006B03B2">
        <w:br/>
        <w:t>Informacja o wysokości nagród dla wykonawców, którzy podczas dialogu konkurencyjnego przedstawili rozwiązania stanowiące podstawę do składania ofert, jeżeli zamawiający przewiduje nagrody:</w:t>
      </w:r>
      <w:r w:rsidRPr="006B03B2">
        <w:br/>
      </w:r>
      <w:r w:rsidRPr="006B03B2">
        <w:br/>
        <w:t>Wstępny harmonogram postępowania:</w:t>
      </w:r>
      <w:r w:rsidRPr="006B03B2">
        <w:br/>
      </w:r>
      <w:r w:rsidRPr="006B03B2">
        <w:br/>
        <w:t>Podział dialogu na etapy w celu ograniczenia liczby rozwiązań:</w:t>
      </w:r>
      <w:r w:rsidRPr="006B03B2">
        <w:br/>
        <w:t>Należy podać informacje na temat etapów dialogu:</w:t>
      </w:r>
      <w:r w:rsidRPr="006B03B2">
        <w:br/>
      </w:r>
      <w:r w:rsidRPr="006B03B2">
        <w:br/>
      </w:r>
      <w:r w:rsidRPr="006B03B2">
        <w:br/>
        <w:t>Informacje dodatkowe:</w:t>
      </w:r>
      <w:r w:rsidRPr="006B03B2">
        <w:br/>
      </w:r>
      <w:r w:rsidRPr="006B03B2">
        <w:br/>
      </w:r>
      <w:r w:rsidRPr="006B03B2">
        <w:rPr>
          <w:b/>
          <w:bCs/>
        </w:rPr>
        <w:t>IV.3.3) Informacje na temat partnerstwa innowacyjnego</w:t>
      </w:r>
      <w:r w:rsidRPr="006B03B2">
        <w:br/>
        <w:t>Elementy opisu przedmiotu zamówienia definiujące minimalne wymagania, którym muszą odpowiadać wszystkie oferty:</w:t>
      </w:r>
      <w:r w:rsidRPr="006B03B2">
        <w:br/>
      </w:r>
      <w:r w:rsidRPr="006B03B2">
        <w:br/>
        <w:t>Podział negocjacji na etapy w celu ograniczeniu liczby ofert podlegających negocjacjom poprzez zastosowanie kryteriów oceny ofert wskazanych w specyfikacji istotnych warunków zamówienia:</w:t>
      </w:r>
      <w:r w:rsidRPr="006B03B2">
        <w:br/>
      </w:r>
      <w:r w:rsidRPr="006B03B2">
        <w:br/>
        <w:t>Informacje dodatkowe:</w:t>
      </w:r>
      <w:r w:rsidRPr="006B03B2">
        <w:br/>
      </w:r>
      <w:r w:rsidRPr="006B03B2">
        <w:br/>
      </w:r>
      <w:r w:rsidRPr="006B03B2">
        <w:rPr>
          <w:b/>
          <w:bCs/>
        </w:rPr>
        <w:lastRenderedPageBreak/>
        <w:t>IV.4) Licytacja elektroniczna</w:t>
      </w:r>
      <w:r w:rsidRPr="006B03B2">
        <w:br/>
        <w:t>Adres strony internetowej, na której będzie prowadzona licytacja elektroniczna:</w:t>
      </w:r>
    </w:p>
    <w:p w:rsidR="006B03B2" w:rsidRPr="006B03B2" w:rsidRDefault="006B03B2" w:rsidP="006B03B2">
      <w:r w:rsidRPr="006B03B2">
        <w:t>Adres strony internetowej, na której jest dostępny opis przedmiotu zamówienia w licytacji elektronicznej:</w:t>
      </w:r>
    </w:p>
    <w:p w:rsidR="006B03B2" w:rsidRPr="006B03B2" w:rsidRDefault="006B03B2" w:rsidP="006B03B2">
      <w:r w:rsidRPr="006B03B2">
        <w:t>Wymagania dotyczące rejestracji i identyfikacji wykonawców w licytacji elektronicznej, w tym wymagania techniczne urządzeń informatycznych:</w:t>
      </w:r>
    </w:p>
    <w:p w:rsidR="006B03B2" w:rsidRPr="006B03B2" w:rsidRDefault="006B03B2" w:rsidP="006B03B2">
      <w:r w:rsidRPr="006B03B2">
        <w:t>Sposób postępowania w toku licytacji elektronicznej, w tym określenie minimalnych wysokości postąpień:</w:t>
      </w:r>
    </w:p>
    <w:p w:rsidR="006B03B2" w:rsidRPr="006B03B2" w:rsidRDefault="006B03B2" w:rsidP="006B03B2">
      <w:r w:rsidRPr="006B03B2">
        <w:t>Informacje o liczbie etapów licytacji elektronicznej i czasie ich trwania:</w:t>
      </w:r>
    </w:p>
    <w:p w:rsidR="006B03B2" w:rsidRPr="006B03B2" w:rsidRDefault="006B03B2" w:rsidP="006B03B2">
      <w:r w:rsidRPr="006B03B2">
        <w:t>Czas trwania:</w:t>
      </w:r>
      <w:r w:rsidRPr="006B03B2">
        <w:br/>
      </w:r>
      <w:r w:rsidRPr="006B03B2">
        <w:br/>
        <w:t>Wykonawcy, którzy nie złożyli nowych postąpień, zostaną zakwalifikowani do następnego etapu:</w:t>
      </w:r>
    </w:p>
    <w:p w:rsidR="006B03B2" w:rsidRPr="006B03B2" w:rsidRDefault="006B03B2" w:rsidP="006B03B2">
      <w:r w:rsidRPr="006B03B2">
        <w:t>Termin składania wniosków o dopuszczenie do udziału w licytacji elektronicznej:</w:t>
      </w:r>
      <w:r w:rsidRPr="006B03B2">
        <w:br/>
        <w:t>Data: godzina:</w:t>
      </w:r>
      <w:r w:rsidRPr="006B03B2">
        <w:br/>
        <w:t>Termin otwarcia licytacji elektronicznej:</w:t>
      </w:r>
    </w:p>
    <w:p w:rsidR="006B03B2" w:rsidRPr="006B03B2" w:rsidRDefault="006B03B2" w:rsidP="006B03B2">
      <w:r w:rsidRPr="006B03B2">
        <w:t>Termin i warunki zamknięcia licytacji elektronicznej:</w:t>
      </w:r>
    </w:p>
    <w:p w:rsidR="006B03B2" w:rsidRPr="006B03B2" w:rsidRDefault="006B03B2" w:rsidP="006B03B2">
      <w:r w:rsidRPr="006B03B2">
        <w:br/>
        <w:t>Istotne dla stron postanowienia, które zostaną wprowadzone do treści zawieranej umowy w sprawie zamówienia publicznego, albo ogólne warunki umowy, albo wzór umowy:</w:t>
      </w:r>
    </w:p>
    <w:p w:rsidR="006B03B2" w:rsidRPr="006B03B2" w:rsidRDefault="006B03B2" w:rsidP="006B03B2">
      <w:r w:rsidRPr="006B03B2">
        <w:br/>
        <w:t>Wymagania dotyczące zabezpieczenia należytego wykonania umowy:</w:t>
      </w:r>
    </w:p>
    <w:p w:rsidR="006B03B2" w:rsidRPr="006B03B2" w:rsidRDefault="006B03B2" w:rsidP="006B03B2">
      <w:r w:rsidRPr="006B03B2">
        <w:br/>
        <w:t>Informacje dodatkowe:</w:t>
      </w:r>
    </w:p>
    <w:p w:rsidR="006B03B2" w:rsidRPr="006B03B2" w:rsidRDefault="006B03B2" w:rsidP="006B03B2">
      <w:r w:rsidRPr="006B03B2">
        <w:rPr>
          <w:b/>
          <w:bCs/>
        </w:rPr>
        <w:t>IV.5) ZMIANA UMOWY</w:t>
      </w:r>
      <w:r w:rsidRPr="006B03B2">
        <w:br/>
      </w:r>
      <w:r w:rsidRPr="006B03B2">
        <w:rPr>
          <w:b/>
          <w:bCs/>
        </w:rPr>
        <w:t>Przewiduje się istotne zmiany postanowień zawartej umowy w stosunku do treści oferty, na podstawie której dokonano wyboru wykonawcy:</w:t>
      </w:r>
      <w:r w:rsidRPr="006B03B2">
        <w:t> Tak</w:t>
      </w:r>
      <w:r w:rsidRPr="006B03B2">
        <w:br/>
        <w:t>Należy wskazać zakres, charakter zmian oraz warunki wprowadzenia zmian:</w:t>
      </w:r>
      <w:r w:rsidRPr="006B03B2">
        <w:br/>
        <w:t xml:space="preserve">Dotyczy każdej z Części zamówienia. 1. Zamawiający przewiduje możliwość dokonania zmiany postanowień umowy przy wystąpieniu następujących warunków: a) jeżeli w czasie obowiązywania umowy nastąpi zmiana przepisów prawa podatkowego w zakresie stawki podatku VAT, Strony przy ustalaniu maksymalnej wartości wynagrodzenia Wykonawcy oraz ceny za zrealizowane po zmianie przepisów zamówienie jednostkowe, uwzględnią podatek VAT w nowej wysokości, której zastosowanie nie będzie skutkowało zmianą wartości brutto umowy; nie dotyczy to ceny za zamówienia zrealizowane przed zmianą przepisów prawa podatkowego; b) zmian regulacji prawnych obowiązujących w dniu podpisania umowy, c) w zakresie terminu przedłużenia okresu obowiązywania umowy, lecz bez zmiany cen, maksymalnej wartości umowy i zakresu rzeczowego, d) w sytuacji zmiany przepisów prawa dotyczących jakości i składu towarów oraz warunków dopuszczalności do spożycia towarów stanowiących przedmiot umowy; zmiana dotyczyć będzie wówczas parametrów zamawianych towarów, e) zmian nazw, siedziby, numerów kont bankowych i innych danych identyfikacyjnych Stron umowy, f) zmian osób odpowiedzialnych za kontakty i nadzór nad przedmiotem umowy, 2. Zamawiający dopuszcza ponadto zmianę umowy w przypadku: a) obniżenia cen w stosunku do cen ofertowych, dokonanego przez Wykonawcę, b) działania siły </w:t>
      </w:r>
      <w:r w:rsidRPr="006B03B2">
        <w:lastRenderedPageBreak/>
        <w:t>wyższej lub wystąpienia stanu wyższej konieczności, c)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d) omyłek pisarskich lub błędów rachunkowych mających na celu wyjaśnienie wątpliwości treści umowy, jeśli będzie ona budziła wątpliwości interpretacyjne między Stronami, e) jeżeli zmiany umowy, w tym zmiany sposobu płatności, wymagać będzie ochrona interesu Zamawiającego. 3. Wszelkie zmiany do umowy mogą nastąpić wyłącznie za zgodą obu Stron, wyrażoną w formie pisemnego aneksu, pod rygorem nieważności. 4. Zamawiający wymaga od Wykonawcy w przypadku gdy towary zostaną wycofane z produkcji, nastąpi zmiana nazwy handlowej artykułu, zmiana producenta lub technologii produkcji lub z innych przyczyn towary nie będą mogły być dostarczone do Zamawiającego zgodnie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przedstawienia Zamawiającemu pisemnej informacji o przyczynie zaistnienia takiej sytuacji.</w:t>
      </w:r>
      <w:r w:rsidRPr="006B03B2">
        <w:br/>
      </w:r>
      <w:r w:rsidRPr="006B03B2">
        <w:rPr>
          <w:b/>
          <w:bCs/>
        </w:rPr>
        <w:t>IV.6) INFORMACJE ADMINISTRACYJNE</w:t>
      </w:r>
      <w:r w:rsidRPr="006B03B2">
        <w:br/>
      </w:r>
      <w:r w:rsidRPr="006B03B2">
        <w:br/>
      </w:r>
      <w:r w:rsidRPr="006B03B2">
        <w:rPr>
          <w:b/>
          <w:bCs/>
        </w:rPr>
        <w:t>IV.6.1) Sposób udostępniania informacji o charakterze poufnym </w:t>
      </w:r>
      <w:r w:rsidRPr="006B03B2">
        <w:rPr>
          <w:i/>
          <w:iCs/>
        </w:rPr>
        <w:t>(jeżeli dotyczy):</w:t>
      </w:r>
      <w:r w:rsidRPr="006B03B2">
        <w:br/>
      </w:r>
      <w:r w:rsidRPr="006B03B2">
        <w:br/>
      </w:r>
      <w:r w:rsidRPr="006B03B2">
        <w:rPr>
          <w:b/>
          <w:bCs/>
        </w:rPr>
        <w:t>Środki służące ochronie informacji o charakterze poufnym</w:t>
      </w:r>
      <w:r w:rsidRPr="006B03B2">
        <w:br/>
      </w:r>
      <w:r w:rsidRPr="006B03B2">
        <w:br/>
      </w:r>
      <w:r w:rsidRPr="006B03B2">
        <w:rPr>
          <w:b/>
          <w:bCs/>
        </w:rPr>
        <w:t>IV.6.2) Termin składania ofert lub wniosków o dopuszczenie do udziału w postępowaniu:</w:t>
      </w:r>
      <w:r w:rsidRPr="006B03B2">
        <w:br/>
        <w:t>Data: 2020-03-02, godzina: 10:00,</w:t>
      </w:r>
      <w:r w:rsidRPr="006B03B2">
        <w:br/>
        <w:t>Skrócenie terminu składania wniosków, ze względu na pilną potrzebę udzielenia zamówienia (przetarg nieograniczony, przetarg ograniczony, negocjacje z ogłoszeniem):</w:t>
      </w:r>
      <w:r w:rsidRPr="006B03B2">
        <w:br/>
        <w:t>Nie</w:t>
      </w:r>
      <w:r w:rsidRPr="006B03B2">
        <w:br/>
        <w:t>Wskazać powody:</w:t>
      </w:r>
      <w:r w:rsidRPr="006B03B2">
        <w:br/>
      </w:r>
      <w:r w:rsidRPr="006B03B2">
        <w:br/>
        <w:t>Język lub języki, w jakich mogą być sporządzane oferty lub wnioski o dopuszczenie do udziału w postępowaniu</w:t>
      </w:r>
      <w:r w:rsidRPr="006B03B2">
        <w:br/>
        <w:t>&gt; Polski</w:t>
      </w:r>
      <w:r w:rsidRPr="006B03B2">
        <w:br/>
      </w:r>
      <w:r w:rsidRPr="006B03B2">
        <w:rPr>
          <w:b/>
          <w:bCs/>
        </w:rPr>
        <w:t>IV.6.3) Termin związania ofertą: </w:t>
      </w:r>
      <w:r w:rsidRPr="006B03B2">
        <w:t>do: okres w dniach: 30 (od ostatecznego terminu składania ofert)</w:t>
      </w:r>
      <w:r w:rsidRPr="006B03B2">
        <w:br/>
      </w:r>
      <w:r w:rsidRPr="006B03B2">
        <w:rPr>
          <w:b/>
          <w:bCs/>
        </w:rPr>
        <w:t>IV.6.4) Przewiduje się unieważnienie postępowania o udzielenie zamówienia, w przypadku nieprzyznania środków, które miały być przeznaczone na sfinansowanie całości lub części zamówienia:</w:t>
      </w:r>
      <w:r w:rsidRPr="006B03B2">
        <w:t> Tak</w:t>
      </w:r>
      <w:r w:rsidRPr="006B03B2">
        <w:br/>
      </w:r>
      <w:r w:rsidRPr="006B03B2">
        <w:rPr>
          <w:b/>
          <w:bCs/>
        </w:rPr>
        <w:t>IV.6.5) Informacje dodatkowe:</w:t>
      </w:r>
      <w:r w:rsidRPr="006B03B2">
        <w:br/>
        <w:t xml:space="preserve">1. Oferta musi zawierać: 1) wypełniony i podpisany Formularz oferty odpowiednio dla każdej części zamówienia na którą składana jest oferta, zgodnie ze wzorem stanowiącym załącznik nr 11 do SIWZ;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Oświadczenie o braku podstaw do wykluczenia z postępowania (zał. nr 10 do SIWZ) - odpowiednio dla danej Części zamówienia. 5) szczegółowy opis oferowanego przedmiotu zamówienia równoważnego w którym dla każdego produktu wykonawca określi parametry wyrobu oraz inne cechy produktu pozwalające na jednoznaczną identyfikację zaoferowanego produktu i potwierdzenie zgodności z opisem przedmiotu </w:t>
      </w:r>
      <w:r w:rsidRPr="006B03B2">
        <w:lastRenderedPageBreak/>
        <w:t xml:space="preserve">zamówienia – jeżeli dotyczy. 2. Opis sposobu oceny kryteriów, którymi Zamawiający będzie kierował się przy wyborze oferty został wskazany w Części I pkt 19 SIWZ. 3. Zamawiający informuje, iż w pierwszej kolejności dokona oceny ofert pod kątem przesłanek odrzucenia oferty w trybie art. 89 ust. 1 ustawy </w:t>
      </w:r>
      <w:proofErr w:type="spellStart"/>
      <w:r w:rsidRPr="006B03B2">
        <w:t>Pzp</w:t>
      </w:r>
      <w:proofErr w:type="spellEnd"/>
      <w:r w:rsidRPr="006B03B2">
        <w:t xml:space="preserve">, po czym oferty nie podlegające odrzuceniu zgodnie z art. 24aa ustawy </w:t>
      </w:r>
      <w:proofErr w:type="spellStart"/>
      <w:r w:rsidRPr="006B03B2">
        <w:t>Pzp</w:t>
      </w:r>
      <w:proofErr w:type="spellEnd"/>
      <w:r w:rsidRPr="006B03B2">
        <w:t xml:space="preserve"> zostaną ocenione pod kątem kryteriów określonych w SIWZ, a następnie zbada, czy Wykonawca, którego oferta została oceniona jako najkorzystniejsza, nie podlega wykluczeniu. 4. Zamawiający nie przewiduje wezwania o którym mowa w art. 26 ust. 2 ustawy </w:t>
      </w:r>
      <w:proofErr w:type="spellStart"/>
      <w:r w:rsidRPr="006B03B2">
        <w:t>Pzp</w:t>
      </w:r>
      <w:proofErr w:type="spellEnd"/>
      <w:r w:rsidRPr="006B03B2">
        <w:t xml:space="preserve"> wykonawcy, którego oferta została najwyżej oceniona, do złożenia oświadczeń lub dokumentów potwierdzających okoliczności, o których mowa w art.25 ust.1 ustawy </w:t>
      </w:r>
      <w:proofErr w:type="spellStart"/>
      <w:r w:rsidRPr="006B03B2">
        <w:t>Pzp</w:t>
      </w:r>
      <w:proofErr w:type="spellEnd"/>
      <w:r w:rsidRPr="006B03B2">
        <w:t>.</w:t>
      </w:r>
    </w:p>
    <w:p w:rsidR="006B03B2" w:rsidRPr="006B03B2" w:rsidRDefault="006B03B2" w:rsidP="006B03B2">
      <w:pPr>
        <w:rPr>
          <w:b/>
          <w:bCs/>
        </w:rPr>
      </w:pPr>
      <w:r w:rsidRPr="006B03B2">
        <w:rPr>
          <w:b/>
          <w:bCs/>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398"/>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1</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Różne artykuły spożywcze</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a w przypadku partnerstwa innowacyjnego -określenie zapotrzebowania na innowacyjny produkt, usługę lub roboty budowlane:</w:t>
      </w:r>
      <w:r>
        <w:rPr>
          <w:b/>
          <w:bCs/>
        </w:rPr>
        <w:t xml:space="preserve"> </w:t>
      </w:r>
      <w:r w:rsidRPr="006B03B2">
        <w:t>Dostawa rożnych artykułów spożywczych. Zestawienie asortymentowo – ilościowe dla Części 1 określone zostało w Części VI SIWZ.</w:t>
      </w:r>
      <w:r w:rsidRPr="006B03B2">
        <w:br/>
      </w:r>
      <w:r w:rsidRPr="006B03B2">
        <w:rPr>
          <w:b/>
          <w:bCs/>
        </w:rPr>
        <w:t>2) Wspólny Słownik Zamówień(CPV): </w:t>
      </w:r>
      <w:r w:rsidRPr="006B03B2">
        <w:t>15800000-6,</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97"/>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2</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Słodycze Regionalne</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xml:space="preserve"> a w przypadku partnerstwa </w:t>
      </w:r>
      <w:r w:rsidRPr="006B03B2">
        <w:rPr>
          <w:b/>
          <w:bCs/>
        </w:rPr>
        <w:lastRenderedPageBreak/>
        <w:t>innowacyjnego -określenie zapotrzebowania na innowacyjny produkt, usługę lub roboty budowlane:</w:t>
      </w:r>
      <w:r>
        <w:rPr>
          <w:b/>
          <w:bCs/>
        </w:rPr>
        <w:t xml:space="preserve"> </w:t>
      </w:r>
      <w:r w:rsidRPr="006B03B2">
        <w:t>Dostawa słodyczy regionalnych. Zestawienie asortymentowo – ilościowe dla Części 2 określone zostało w Części VI SIWZ</w:t>
      </w:r>
      <w:r w:rsidRPr="006B03B2">
        <w:br/>
      </w:r>
      <w:r w:rsidRPr="006B03B2">
        <w:rPr>
          <w:b/>
          <w:bCs/>
        </w:rPr>
        <w:t>2) Wspólny Słownik Zamówień(CPV): </w:t>
      </w:r>
      <w:r w:rsidRPr="006B03B2">
        <w:t>15842300-5,</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512"/>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3</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Słodycze kruche</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a w przypadku partnerstwa innowacyjnego -określenie zapotrzebowania na innowacyjny produkt, usługę lub roboty budowlane:</w:t>
      </w:r>
      <w:r>
        <w:rPr>
          <w:b/>
          <w:bCs/>
        </w:rPr>
        <w:t xml:space="preserve"> </w:t>
      </w:r>
      <w:r w:rsidRPr="006B03B2">
        <w:t>Dostawa słodyczy kruchych. Zestawienie asortymentowo – ilościowe dla Części 3 określone zostało w Części VI SIWZ.</w:t>
      </w:r>
      <w:r w:rsidRPr="006B03B2">
        <w:br/>
      </w:r>
      <w:r w:rsidRPr="006B03B2">
        <w:rPr>
          <w:b/>
          <w:bCs/>
        </w:rPr>
        <w:t>2) Wspólny Słownik Zamówień(CPV): </w:t>
      </w:r>
      <w:r w:rsidRPr="006B03B2">
        <w:t>15842000-2, 15820000-2, 15894400-5, 15332310-0, 15842310-8</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r>
      <w:r w:rsidRPr="006B03B2">
        <w:lastRenderedPageBreak/>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852"/>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4</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Słodycze</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a w przypadku partnerstwa innowacyjnego -określenie zapotrzebowania na innowacyjny produkt, usługę lub roboty budowlane:</w:t>
      </w:r>
      <w:r>
        <w:rPr>
          <w:b/>
          <w:bCs/>
        </w:rPr>
        <w:t xml:space="preserve"> </w:t>
      </w:r>
      <w:r w:rsidRPr="006B03B2">
        <w:t>Dostawa słodyczy. Zestawienie asortymentowo – ilościowe dla Części 4 określone zostało w Części VI SIWZ.</w:t>
      </w:r>
      <w:r w:rsidRPr="006B03B2">
        <w:br/>
      </w:r>
      <w:r w:rsidRPr="006B03B2">
        <w:rPr>
          <w:b/>
          <w:bCs/>
        </w:rPr>
        <w:t>2) Wspólny Słownik Zamówień(CPV): </w:t>
      </w:r>
      <w:r w:rsidRPr="006B03B2">
        <w:t>15842000-2, 15842310-8</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 xml:space="preserve">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w:t>
      </w:r>
      <w:r w:rsidRPr="006B03B2">
        <w:lastRenderedPageBreak/>
        <w:t>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904"/>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5</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Przekąski</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a w przypadku partnerstwa innowacyjnego -określenie zapotrzebowania na innowacyjny produkt, usługę lub roboty budowlane:</w:t>
      </w:r>
      <w:r>
        <w:rPr>
          <w:b/>
          <w:bCs/>
        </w:rPr>
        <w:t xml:space="preserve"> </w:t>
      </w:r>
      <w:r w:rsidRPr="006B03B2">
        <w:t>Dostawa przekąsek. Zestawienie asortymentowo – ilościowe dla Części 5 określone zostało w Części VI SIWZ.</w:t>
      </w:r>
      <w:r w:rsidRPr="006B03B2">
        <w:br/>
      </w:r>
      <w:r w:rsidRPr="006B03B2">
        <w:rPr>
          <w:b/>
          <w:bCs/>
        </w:rPr>
        <w:t>2) Wspólny Słownik Zamówień(CPV): </w:t>
      </w:r>
      <w:r w:rsidRPr="006B03B2">
        <w:t>15894400-5, 15312300-1</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1"/>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197"/>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6</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Kawa ziarnista, herbata i czekolada</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xml:space="preserve"> a w przypadku partnerstwa innowacyjnego -określenie zapotrzebowania na innowacyjny produkt, usługę lub roboty </w:t>
      </w:r>
      <w:proofErr w:type="spellStart"/>
      <w:r w:rsidRPr="006B03B2">
        <w:rPr>
          <w:b/>
          <w:bCs/>
        </w:rPr>
        <w:t>budowlane:</w:t>
      </w:r>
      <w:r w:rsidRPr="006B03B2">
        <w:t>Dostawa</w:t>
      </w:r>
      <w:proofErr w:type="spellEnd"/>
      <w:r w:rsidRPr="006B03B2">
        <w:t xml:space="preserve"> kawy ziarnistej, herbaty i czekolady. Zestawienie asortymentowo – ilościowe dla Części 6 określone zostało w Części VI SIWZ.</w:t>
      </w:r>
      <w:r w:rsidRPr="006B03B2">
        <w:br/>
      </w:r>
      <w:r w:rsidRPr="006B03B2">
        <w:rPr>
          <w:b/>
          <w:bCs/>
        </w:rPr>
        <w:t>2) Wspólny Słownik Zamówień(CPV): </w:t>
      </w:r>
      <w:r w:rsidRPr="006B03B2">
        <w:t>15860000-4, 15842210-7</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lastRenderedPageBreak/>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663"/>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7</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Kawa kapsułkowa</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xml:space="preserve"> a w przypadku partnerstwa innowacyjnego -określenie zapotrzebowania na innowacyjny produkt, usługę lub roboty </w:t>
      </w:r>
      <w:proofErr w:type="spellStart"/>
      <w:r w:rsidRPr="006B03B2">
        <w:rPr>
          <w:b/>
          <w:bCs/>
        </w:rPr>
        <w:t>budowlane:</w:t>
      </w:r>
      <w:r w:rsidRPr="006B03B2">
        <w:t>Dostawa</w:t>
      </w:r>
      <w:proofErr w:type="spellEnd"/>
      <w:r w:rsidRPr="006B03B2">
        <w:t xml:space="preserve"> kawy kapsułkowej. Zestawienie asortymentowo – ilościowe dla Części 7 określone zostało w Części VI SIWZ.</w:t>
      </w:r>
      <w:r w:rsidRPr="006B03B2">
        <w:br/>
      </w:r>
      <w:r w:rsidRPr="006B03B2">
        <w:rPr>
          <w:b/>
          <w:bCs/>
        </w:rPr>
        <w:t>2) Wspólny Słownik Zamówień(CPV): </w:t>
      </w:r>
      <w:r w:rsidRPr="006B03B2">
        <w:t>15860000-4,</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 xml:space="preserve">1. Wykonawca zrealizuje przedmiot zamówienia sukcesywnie wg </w:t>
      </w:r>
      <w:r w:rsidRPr="006B03B2">
        <w:lastRenderedPageBreak/>
        <w:t>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115"/>
      </w:tblGrid>
      <w:tr w:rsidR="006B03B2" w:rsidRPr="006B03B2" w:rsidTr="006B03B2">
        <w:trPr>
          <w:tblCellSpacing w:w="15" w:type="dxa"/>
        </w:trPr>
        <w:tc>
          <w:tcPr>
            <w:tcW w:w="0" w:type="auto"/>
            <w:vAlign w:val="center"/>
            <w:hideMark/>
          </w:tcPr>
          <w:p w:rsidR="006B03B2" w:rsidRPr="006B03B2" w:rsidRDefault="006B03B2" w:rsidP="006B03B2">
            <w:r w:rsidRPr="006B03B2">
              <w:rPr>
                <w:b/>
                <w:bCs/>
              </w:rPr>
              <w:t>Część nr:</w:t>
            </w:r>
          </w:p>
        </w:tc>
        <w:tc>
          <w:tcPr>
            <w:tcW w:w="0" w:type="auto"/>
            <w:vAlign w:val="center"/>
            <w:hideMark/>
          </w:tcPr>
          <w:p w:rsidR="006B03B2" w:rsidRPr="006B03B2" w:rsidRDefault="006B03B2" w:rsidP="006B03B2">
            <w:r w:rsidRPr="006B03B2">
              <w:t>8</w:t>
            </w:r>
          </w:p>
        </w:tc>
        <w:tc>
          <w:tcPr>
            <w:tcW w:w="0" w:type="auto"/>
            <w:vAlign w:val="center"/>
            <w:hideMark/>
          </w:tcPr>
          <w:p w:rsidR="006B03B2" w:rsidRPr="006B03B2" w:rsidRDefault="006B03B2" w:rsidP="006B03B2">
            <w:r w:rsidRPr="006B03B2">
              <w:rPr>
                <w:b/>
                <w:bCs/>
              </w:rPr>
              <w:t>Nazwa:</w:t>
            </w:r>
          </w:p>
        </w:tc>
        <w:tc>
          <w:tcPr>
            <w:tcW w:w="0" w:type="auto"/>
            <w:vAlign w:val="center"/>
            <w:hideMark/>
          </w:tcPr>
          <w:p w:rsidR="006B03B2" w:rsidRPr="006B03B2" w:rsidRDefault="006B03B2" w:rsidP="006B03B2">
            <w:r w:rsidRPr="006B03B2">
              <w:t>Napoje bezalkoholowe</w:t>
            </w:r>
          </w:p>
        </w:tc>
      </w:tr>
    </w:tbl>
    <w:p w:rsidR="006B03B2" w:rsidRPr="006B03B2" w:rsidRDefault="006B03B2" w:rsidP="006B03B2">
      <w:r w:rsidRPr="006B03B2">
        <w:rPr>
          <w:b/>
          <w:bCs/>
        </w:rPr>
        <w:t>1) Krótki opis przedmiotu zamówienia </w:t>
      </w:r>
      <w:r w:rsidRPr="006B03B2">
        <w:rPr>
          <w:i/>
          <w:iCs/>
        </w:rPr>
        <w:t>(wielkość, zakres, rodzaj i ilość dostaw, usług lub robót budowlanych lub określenie zapotrzebowania i wymagań)</w:t>
      </w:r>
      <w:r w:rsidRPr="006B03B2">
        <w:rPr>
          <w:b/>
          <w:bCs/>
        </w:rPr>
        <w:t> a w przypadku partnerstwa innowacyjnego -określenie zapotrzebowania na innowacyjny produkt, usługę lub roboty budowlane:</w:t>
      </w:r>
      <w:r w:rsidR="00100F25">
        <w:rPr>
          <w:b/>
          <w:bCs/>
        </w:rPr>
        <w:t xml:space="preserve"> </w:t>
      </w:r>
      <w:bookmarkStart w:id="0" w:name="_GoBack"/>
      <w:bookmarkEnd w:id="0"/>
      <w:r w:rsidRPr="006B03B2">
        <w:t>Dostawa napoi bezalkoholowych. Zestawienie asortymentowo – ilościowe dla Części 8 określone zostało w Części VI SIWZ.</w:t>
      </w:r>
      <w:r w:rsidRPr="006B03B2">
        <w:br/>
      </w:r>
      <w:r w:rsidRPr="006B03B2">
        <w:rPr>
          <w:b/>
          <w:bCs/>
        </w:rPr>
        <w:t>2) Wspólny Słownik Zamówień(CPV): </w:t>
      </w:r>
      <w:r w:rsidRPr="006B03B2">
        <w:t>15980000-1, 15320000-7</w:t>
      </w:r>
      <w:r w:rsidRPr="006B03B2">
        <w:br/>
      </w:r>
      <w:r w:rsidRPr="006B03B2">
        <w:br/>
      </w:r>
      <w:r w:rsidRPr="006B03B2">
        <w:rPr>
          <w:b/>
          <w:bCs/>
        </w:rPr>
        <w:t>3) Wartość części zamówienia(jeżeli zamawiający podaje informacje o wartości zamówienia):</w:t>
      </w:r>
      <w:r w:rsidRPr="006B03B2">
        <w:br/>
        <w:t>Wartość bez VAT:</w:t>
      </w:r>
      <w:r w:rsidRPr="006B03B2">
        <w:br/>
        <w:t>Waluta:</w:t>
      </w:r>
      <w:r w:rsidRPr="006B03B2">
        <w:br/>
      </w:r>
      <w:r w:rsidRPr="006B03B2">
        <w:br/>
      </w:r>
      <w:r w:rsidRPr="006B03B2">
        <w:rPr>
          <w:b/>
          <w:bCs/>
        </w:rPr>
        <w:t>4) Czas trwania lub termin wykonania:</w:t>
      </w:r>
      <w:r w:rsidRPr="006B03B2">
        <w:br/>
        <w:t>okres w miesiącach: 12</w:t>
      </w:r>
      <w:r w:rsidRPr="006B03B2">
        <w:br/>
        <w:t>okres w dniach:</w:t>
      </w:r>
      <w:r w:rsidRPr="006B03B2">
        <w:br/>
        <w:t>data rozpoczęcia:</w:t>
      </w:r>
      <w:r w:rsidRPr="006B03B2">
        <w:br/>
        <w:t>data zakończenia:</w:t>
      </w:r>
      <w:r w:rsidRPr="006B03B2">
        <w:br/>
      </w:r>
      <w:r w:rsidRPr="006B03B2">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9"/>
        <w:gridCol w:w="919"/>
      </w:tblGrid>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Znaczenie</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60,00</w:t>
            </w:r>
          </w:p>
        </w:tc>
      </w:tr>
      <w:tr w:rsidR="006B03B2" w:rsidRPr="006B03B2" w:rsidTr="006B03B2">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3B2" w:rsidRPr="006B03B2" w:rsidRDefault="006B03B2" w:rsidP="006B03B2">
            <w:r w:rsidRPr="006B03B2">
              <w:t>40,00</w:t>
            </w:r>
          </w:p>
        </w:tc>
      </w:tr>
    </w:tbl>
    <w:p w:rsidR="006B03B2" w:rsidRPr="006B03B2" w:rsidRDefault="006B03B2" w:rsidP="006B03B2">
      <w:r w:rsidRPr="006B03B2">
        <w:br/>
      </w:r>
      <w:r w:rsidRPr="006B03B2">
        <w:rPr>
          <w:b/>
          <w:bCs/>
        </w:rPr>
        <w:t>6) INFORMACJE DODATKOWE:</w:t>
      </w:r>
      <w:r w:rsidRPr="006B03B2">
        <w:t>1. Wykonawca zrealizuje przedmiot zamówienia sukcesywnie wg potrzeb Zamawiającego w nieprzekraczalnym terminie: 12 miesięcy od daty zawarcia umowy. 2. Dokonywanie dostaw do miejsca wskazanego przez Zamawiającego, na terenie Zabrza, od poniedziałku do soboty w godz. 7:00-11:00, w następnym dniu od momentu złożenia zamówienia (wyjątek stanowi niedziela – zamówienia złożone w sobotę powinny zostać dostarczone w poniedziałek).</w:t>
      </w:r>
      <w:r w:rsidRPr="006B03B2">
        <w:br/>
      </w:r>
    </w:p>
    <w:p w:rsidR="006B03B2" w:rsidRPr="006B03B2" w:rsidRDefault="006B03B2" w:rsidP="006B03B2">
      <w:r w:rsidRPr="006B03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tblGrid>
      <w:tr w:rsidR="006B03B2" w:rsidRPr="006B03B2" w:rsidTr="006B03B2">
        <w:trPr>
          <w:tblCellSpacing w:w="15" w:type="dxa"/>
        </w:trPr>
        <w:tc>
          <w:tcPr>
            <w:tcW w:w="0" w:type="auto"/>
            <w:vAlign w:val="center"/>
            <w:hideMark/>
          </w:tcPr>
          <w:p w:rsidR="006B03B2" w:rsidRPr="006B03B2" w:rsidRDefault="006B03B2" w:rsidP="006B03B2">
            <w:r w:rsidRPr="006B03B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4" o:title=""/>
                </v:shape>
                <w:control r:id="rId5" w:name="Obiekt 1" w:shapeid="_x0000_i1026"/>
              </w:object>
            </w:r>
          </w:p>
        </w:tc>
      </w:tr>
    </w:tbl>
    <w:p w:rsidR="000A5BB3" w:rsidRDefault="000A5BB3" w:rsidP="006B03B2"/>
    <w:sectPr w:rsidR="000A5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B2"/>
    <w:rsid w:val="000A5BB3"/>
    <w:rsid w:val="00100F25"/>
    <w:rsid w:val="006B0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CCE4A8-1F10-4D1E-AE92-46F7DA4B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14948">
      <w:bodyDiv w:val="1"/>
      <w:marLeft w:val="0"/>
      <w:marRight w:val="0"/>
      <w:marTop w:val="0"/>
      <w:marBottom w:val="0"/>
      <w:divBdr>
        <w:top w:val="none" w:sz="0" w:space="0" w:color="auto"/>
        <w:left w:val="none" w:sz="0" w:space="0" w:color="auto"/>
        <w:bottom w:val="none" w:sz="0" w:space="0" w:color="auto"/>
        <w:right w:val="none" w:sz="0" w:space="0" w:color="auto"/>
      </w:divBdr>
      <w:divsChild>
        <w:div w:id="1575968081">
          <w:marLeft w:val="0"/>
          <w:marRight w:val="0"/>
          <w:marTop w:val="0"/>
          <w:marBottom w:val="0"/>
          <w:divBdr>
            <w:top w:val="none" w:sz="0" w:space="0" w:color="auto"/>
            <w:left w:val="none" w:sz="0" w:space="0" w:color="auto"/>
            <w:bottom w:val="none" w:sz="0" w:space="0" w:color="auto"/>
            <w:right w:val="none" w:sz="0" w:space="0" w:color="auto"/>
          </w:divBdr>
          <w:divsChild>
            <w:div w:id="141625130">
              <w:marLeft w:val="0"/>
              <w:marRight w:val="0"/>
              <w:marTop w:val="0"/>
              <w:marBottom w:val="0"/>
              <w:divBdr>
                <w:top w:val="none" w:sz="0" w:space="0" w:color="auto"/>
                <w:left w:val="none" w:sz="0" w:space="0" w:color="auto"/>
                <w:bottom w:val="none" w:sz="0" w:space="0" w:color="auto"/>
                <w:right w:val="none" w:sz="0" w:space="0" w:color="auto"/>
              </w:divBdr>
            </w:div>
            <w:div w:id="1732458157">
              <w:marLeft w:val="0"/>
              <w:marRight w:val="0"/>
              <w:marTop w:val="0"/>
              <w:marBottom w:val="0"/>
              <w:divBdr>
                <w:top w:val="none" w:sz="0" w:space="0" w:color="auto"/>
                <w:left w:val="none" w:sz="0" w:space="0" w:color="auto"/>
                <w:bottom w:val="none" w:sz="0" w:space="0" w:color="auto"/>
                <w:right w:val="none" w:sz="0" w:space="0" w:color="auto"/>
              </w:divBdr>
            </w:div>
            <w:div w:id="182716609">
              <w:marLeft w:val="0"/>
              <w:marRight w:val="0"/>
              <w:marTop w:val="0"/>
              <w:marBottom w:val="0"/>
              <w:divBdr>
                <w:top w:val="none" w:sz="0" w:space="0" w:color="auto"/>
                <w:left w:val="none" w:sz="0" w:space="0" w:color="auto"/>
                <w:bottom w:val="none" w:sz="0" w:space="0" w:color="auto"/>
                <w:right w:val="none" w:sz="0" w:space="0" w:color="auto"/>
              </w:divBdr>
              <w:divsChild>
                <w:div w:id="812988000">
                  <w:marLeft w:val="0"/>
                  <w:marRight w:val="0"/>
                  <w:marTop w:val="0"/>
                  <w:marBottom w:val="0"/>
                  <w:divBdr>
                    <w:top w:val="none" w:sz="0" w:space="0" w:color="auto"/>
                    <w:left w:val="none" w:sz="0" w:space="0" w:color="auto"/>
                    <w:bottom w:val="none" w:sz="0" w:space="0" w:color="auto"/>
                    <w:right w:val="none" w:sz="0" w:space="0" w:color="auto"/>
                  </w:divBdr>
                </w:div>
              </w:divsChild>
            </w:div>
            <w:div w:id="1612929955">
              <w:marLeft w:val="0"/>
              <w:marRight w:val="0"/>
              <w:marTop w:val="0"/>
              <w:marBottom w:val="0"/>
              <w:divBdr>
                <w:top w:val="none" w:sz="0" w:space="0" w:color="auto"/>
                <w:left w:val="none" w:sz="0" w:space="0" w:color="auto"/>
                <w:bottom w:val="none" w:sz="0" w:space="0" w:color="auto"/>
                <w:right w:val="none" w:sz="0" w:space="0" w:color="auto"/>
              </w:divBdr>
              <w:divsChild>
                <w:div w:id="1751929624">
                  <w:marLeft w:val="0"/>
                  <w:marRight w:val="0"/>
                  <w:marTop w:val="0"/>
                  <w:marBottom w:val="0"/>
                  <w:divBdr>
                    <w:top w:val="none" w:sz="0" w:space="0" w:color="auto"/>
                    <w:left w:val="none" w:sz="0" w:space="0" w:color="auto"/>
                    <w:bottom w:val="none" w:sz="0" w:space="0" w:color="auto"/>
                    <w:right w:val="none" w:sz="0" w:space="0" w:color="auto"/>
                  </w:divBdr>
                </w:div>
              </w:divsChild>
            </w:div>
            <w:div w:id="1357463391">
              <w:marLeft w:val="0"/>
              <w:marRight w:val="0"/>
              <w:marTop w:val="0"/>
              <w:marBottom w:val="0"/>
              <w:divBdr>
                <w:top w:val="none" w:sz="0" w:space="0" w:color="auto"/>
                <w:left w:val="none" w:sz="0" w:space="0" w:color="auto"/>
                <w:bottom w:val="none" w:sz="0" w:space="0" w:color="auto"/>
                <w:right w:val="none" w:sz="0" w:space="0" w:color="auto"/>
              </w:divBdr>
              <w:divsChild>
                <w:div w:id="838497328">
                  <w:marLeft w:val="0"/>
                  <w:marRight w:val="0"/>
                  <w:marTop w:val="0"/>
                  <w:marBottom w:val="0"/>
                  <w:divBdr>
                    <w:top w:val="none" w:sz="0" w:space="0" w:color="auto"/>
                    <w:left w:val="none" w:sz="0" w:space="0" w:color="auto"/>
                    <w:bottom w:val="none" w:sz="0" w:space="0" w:color="auto"/>
                    <w:right w:val="none" w:sz="0" w:space="0" w:color="auto"/>
                  </w:divBdr>
                </w:div>
                <w:div w:id="1998416476">
                  <w:marLeft w:val="0"/>
                  <w:marRight w:val="0"/>
                  <w:marTop w:val="0"/>
                  <w:marBottom w:val="0"/>
                  <w:divBdr>
                    <w:top w:val="none" w:sz="0" w:space="0" w:color="auto"/>
                    <w:left w:val="none" w:sz="0" w:space="0" w:color="auto"/>
                    <w:bottom w:val="none" w:sz="0" w:space="0" w:color="auto"/>
                    <w:right w:val="none" w:sz="0" w:space="0" w:color="auto"/>
                  </w:divBdr>
                </w:div>
                <w:div w:id="1887181046">
                  <w:marLeft w:val="0"/>
                  <w:marRight w:val="0"/>
                  <w:marTop w:val="0"/>
                  <w:marBottom w:val="0"/>
                  <w:divBdr>
                    <w:top w:val="none" w:sz="0" w:space="0" w:color="auto"/>
                    <w:left w:val="none" w:sz="0" w:space="0" w:color="auto"/>
                    <w:bottom w:val="none" w:sz="0" w:space="0" w:color="auto"/>
                    <w:right w:val="none" w:sz="0" w:space="0" w:color="auto"/>
                  </w:divBdr>
                </w:div>
                <w:div w:id="380179970">
                  <w:marLeft w:val="0"/>
                  <w:marRight w:val="0"/>
                  <w:marTop w:val="0"/>
                  <w:marBottom w:val="0"/>
                  <w:divBdr>
                    <w:top w:val="none" w:sz="0" w:space="0" w:color="auto"/>
                    <w:left w:val="none" w:sz="0" w:space="0" w:color="auto"/>
                    <w:bottom w:val="none" w:sz="0" w:space="0" w:color="auto"/>
                    <w:right w:val="none" w:sz="0" w:space="0" w:color="auto"/>
                  </w:divBdr>
                </w:div>
              </w:divsChild>
            </w:div>
            <w:div w:id="202136810">
              <w:marLeft w:val="0"/>
              <w:marRight w:val="0"/>
              <w:marTop w:val="0"/>
              <w:marBottom w:val="0"/>
              <w:divBdr>
                <w:top w:val="none" w:sz="0" w:space="0" w:color="auto"/>
                <w:left w:val="none" w:sz="0" w:space="0" w:color="auto"/>
                <w:bottom w:val="none" w:sz="0" w:space="0" w:color="auto"/>
                <w:right w:val="none" w:sz="0" w:space="0" w:color="auto"/>
              </w:divBdr>
              <w:divsChild>
                <w:div w:id="1146438091">
                  <w:marLeft w:val="0"/>
                  <w:marRight w:val="0"/>
                  <w:marTop w:val="0"/>
                  <w:marBottom w:val="0"/>
                  <w:divBdr>
                    <w:top w:val="none" w:sz="0" w:space="0" w:color="auto"/>
                    <w:left w:val="none" w:sz="0" w:space="0" w:color="auto"/>
                    <w:bottom w:val="none" w:sz="0" w:space="0" w:color="auto"/>
                    <w:right w:val="none" w:sz="0" w:space="0" w:color="auto"/>
                  </w:divBdr>
                </w:div>
                <w:div w:id="906377439">
                  <w:marLeft w:val="0"/>
                  <w:marRight w:val="0"/>
                  <w:marTop w:val="0"/>
                  <w:marBottom w:val="0"/>
                  <w:divBdr>
                    <w:top w:val="none" w:sz="0" w:space="0" w:color="auto"/>
                    <w:left w:val="none" w:sz="0" w:space="0" w:color="auto"/>
                    <w:bottom w:val="none" w:sz="0" w:space="0" w:color="auto"/>
                    <w:right w:val="none" w:sz="0" w:space="0" w:color="auto"/>
                  </w:divBdr>
                </w:div>
                <w:div w:id="1394737802">
                  <w:marLeft w:val="0"/>
                  <w:marRight w:val="0"/>
                  <w:marTop w:val="0"/>
                  <w:marBottom w:val="0"/>
                  <w:divBdr>
                    <w:top w:val="none" w:sz="0" w:space="0" w:color="auto"/>
                    <w:left w:val="none" w:sz="0" w:space="0" w:color="auto"/>
                    <w:bottom w:val="none" w:sz="0" w:space="0" w:color="auto"/>
                    <w:right w:val="none" w:sz="0" w:space="0" w:color="auto"/>
                  </w:divBdr>
                </w:div>
                <w:div w:id="1970435263">
                  <w:marLeft w:val="0"/>
                  <w:marRight w:val="0"/>
                  <w:marTop w:val="0"/>
                  <w:marBottom w:val="0"/>
                  <w:divBdr>
                    <w:top w:val="none" w:sz="0" w:space="0" w:color="auto"/>
                    <w:left w:val="none" w:sz="0" w:space="0" w:color="auto"/>
                    <w:bottom w:val="none" w:sz="0" w:space="0" w:color="auto"/>
                    <w:right w:val="none" w:sz="0" w:space="0" w:color="auto"/>
                  </w:divBdr>
                </w:div>
                <w:div w:id="1688143408">
                  <w:marLeft w:val="0"/>
                  <w:marRight w:val="0"/>
                  <w:marTop w:val="0"/>
                  <w:marBottom w:val="0"/>
                  <w:divBdr>
                    <w:top w:val="none" w:sz="0" w:space="0" w:color="auto"/>
                    <w:left w:val="none" w:sz="0" w:space="0" w:color="auto"/>
                    <w:bottom w:val="none" w:sz="0" w:space="0" w:color="auto"/>
                    <w:right w:val="none" w:sz="0" w:space="0" w:color="auto"/>
                  </w:divBdr>
                </w:div>
                <w:div w:id="1946451056">
                  <w:marLeft w:val="0"/>
                  <w:marRight w:val="0"/>
                  <w:marTop w:val="0"/>
                  <w:marBottom w:val="0"/>
                  <w:divBdr>
                    <w:top w:val="none" w:sz="0" w:space="0" w:color="auto"/>
                    <w:left w:val="none" w:sz="0" w:space="0" w:color="auto"/>
                    <w:bottom w:val="none" w:sz="0" w:space="0" w:color="auto"/>
                    <w:right w:val="none" w:sz="0" w:space="0" w:color="auto"/>
                  </w:divBdr>
                </w:div>
                <w:div w:id="110326569">
                  <w:marLeft w:val="0"/>
                  <w:marRight w:val="0"/>
                  <w:marTop w:val="0"/>
                  <w:marBottom w:val="0"/>
                  <w:divBdr>
                    <w:top w:val="none" w:sz="0" w:space="0" w:color="auto"/>
                    <w:left w:val="none" w:sz="0" w:space="0" w:color="auto"/>
                    <w:bottom w:val="none" w:sz="0" w:space="0" w:color="auto"/>
                    <w:right w:val="none" w:sz="0" w:space="0" w:color="auto"/>
                  </w:divBdr>
                </w:div>
              </w:divsChild>
            </w:div>
            <w:div w:id="1162113801">
              <w:marLeft w:val="0"/>
              <w:marRight w:val="0"/>
              <w:marTop w:val="0"/>
              <w:marBottom w:val="0"/>
              <w:divBdr>
                <w:top w:val="none" w:sz="0" w:space="0" w:color="auto"/>
                <w:left w:val="none" w:sz="0" w:space="0" w:color="auto"/>
                <w:bottom w:val="none" w:sz="0" w:space="0" w:color="auto"/>
                <w:right w:val="none" w:sz="0" w:space="0" w:color="auto"/>
              </w:divBdr>
              <w:divsChild>
                <w:div w:id="847985661">
                  <w:marLeft w:val="0"/>
                  <w:marRight w:val="0"/>
                  <w:marTop w:val="0"/>
                  <w:marBottom w:val="0"/>
                  <w:divBdr>
                    <w:top w:val="none" w:sz="0" w:space="0" w:color="auto"/>
                    <w:left w:val="none" w:sz="0" w:space="0" w:color="auto"/>
                    <w:bottom w:val="none" w:sz="0" w:space="0" w:color="auto"/>
                    <w:right w:val="none" w:sz="0" w:space="0" w:color="auto"/>
                  </w:divBdr>
                </w:div>
                <w:div w:id="252517206">
                  <w:marLeft w:val="0"/>
                  <w:marRight w:val="0"/>
                  <w:marTop w:val="0"/>
                  <w:marBottom w:val="0"/>
                  <w:divBdr>
                    <w:top w:val="none" w:sz="0" w:space="0" w:color="auto"/>
                    <w:left w:val="none" w:sz="0" w:space="0" w:color="auto"/>
                    <w:bottom w:val="none" w:sz="0" w:space="0" w:color="auto"/>
                    <w:right w:val="none" w:sz="0" w:space="0" w:color="auto"/>
                  </w:divBdr>
                </w:div>
              </w:divsChild>
            </w:div>
            <w:div w:id="289366485">
              <w:marLeft w:val="0"/>
              <w:marRight w:val="0"/>
              <w:marTop w:val="0"/>
              <w:marBottom w:val="0"/>
              <w:divBdr>
                <w:top w:val="none" w:sz="0" w:space="0" w:color="auto"/>
                <w:left w:val="none" w:sz="0" w:space="0" w:color="auto"/>
                <w:bottom w:val="none" w:sz="0" w:space="0" w:color="auto"/>
                <w:right w:val="none" w:sz="0" w:space="0" w:color="auto"/>
              </w:divBdr>
              <w:divsChild>
                <w:div w:id="1015033051">
                  <w:marLeft w:val="0"/>
                  <w:marRight w:val="0"/>
                  <w:marTop w:val="0"/>
                  <w:marBottom w:val="0"/>
                  <w:divBdr>
                    <w:top w:val="none" w:sz="0" w:space="0" w:color="auto"/>
                    <w:left w:val="none" w:sz="0" w:space="0" w:color="auto"/>
                    <w:bottom w:val="none" w:sz="0" w:space="0" w:color="auto"/>
                    <w:right w:val="none" w:sz="0" w:space="0" w:color="auto"/>
                  </w:divBdr>
                </w:div>
                <w:div w:id="1474517566">
                  <w:marLeft w:val="0"/>
                  <w:marRight w:val="0"/>
                  <w:marTop w:val="0"/>
                  <w:marBottom w:val="0"/>
                  <w:divBdr>
                    <w:top w:val="none" w:sz="0" w:space="0" w:color="auto"/>
                    <w:left w:val="none" w:sz="0" w:space="0" w:color="auto"/>
                    <w:bottom w:val="none" w:sz="0" w:space="0" w:color="auto"/>
                    <w:right w:val="none" w:sz="0" w:space="0" w:color="auto"/>
                  </w:divBdr>
                </w:div>
                <w:div w:id="747114715">
                  <w:marLeft w:val="0"/>
                  <w:marRight w:val="0"/>
                  <w:marTop w:val="0"/>
                  <w:marBottom w:val="0"/>
                  <w:divBdr>
                    <w:top w:val="none" w:sz="0" w:space="0" w:color="auto"/>
                    <w:left w:val="none" w:sz="0" w:space="0" w:color="auto"/>
                    <w:bottom w:val="none" w:sz="0" w:space="0" w:color="auto"/>
                    <w:right w:val="none" w:sz="0" w:space="0" w:color="auto"/>
                  </w:divBdr>
                </w:div>
                <w:div w:id="807863316">
                  <w:marLeft w:val="0"/>
                  <w:marRight w:val="0"/>
                  <w:marTop w:val="0"/>
                  <w:marBottom w:val="0"/>
                  <w:divBdr>
                    <w:top w:val="none" w:sz="0" w:space="0" w:color="auto"/>
                    <w:left w:val="none" w:sz="0" w:space="0" w:color="auto"/>
                    <w:bottom w:val="none" w:sz="0" w:space="0" w:color="auto"/>
                    <w:right w:val="none" w:sz="0" w:space="0" w:color="auto"/>
                  </w:divBdr>
                </w:div>
                <w:div w:id="1878345680">
                  <w:marLeft w:val="0"/>
                  <w:marRight w:val="0"/>
                  <w:marTop w:val="0"/>
                  <w:marBottom w:val="0"/>
                  <w:divBdr>
                    <w:top w:val="none" w:sz="0" w:space="0" w:color="auto"/>
                    <w:left w:val="none" w:sz="0" w:space="0" w:color="auto"/>
                    <w:bottom w:val="none" w:sz="0" w:space="0" w:color="auto"/>
                    <w:right w:val="none" w:sz="0" w:space="0" w:color="auto"/>
                  </w:divBdr>
                </w:div>
                <w:div w:id="366100123">
                  <w:marLeft w:val="0"/>
                  <w:marRight w:val="0"/>
                  <w:marTop w:val="0"/>
                  <w:marBottom w:val="0"/>
                  <w:divBdr>
                    <w:top w:val="none" w:sz="0" w:space="0" w:color="auto"/>
                    <w:left w:val="none" w:sz="0" w:space="0" w:color="auto"/>
                    <w:bottom w:val="none" w:sz="0" w:space="0" w:color="auto"/>
                    <w:right w:val="none" w:sz="0" w:space="0" w:color="auto"/>
                  </w:divBdr>
                </w:div>
                <w:div w:id="1213544119">
                  <w:marLeft w:val="0"/>
                  <w:marRight w:val="0"/>
                  <w:marTop w:val="0"/>
                  <w:marBottom w:val="0"/>
                  <w:divBdr>
                    <w:top w:val="none" w:sz="0" w:space="0" w:color="auto"/>
                    <w:left w:val="none" w:sz="0" w:space="0" w:color="auto"/>
                    <w:bottom w:val="none" w:sz="0" w:space="0" w:color="auto"/>
                    <w:right w:val="none" w:sz="0" w:space="0" w:color="auto"/>
                  </w:divBdr>
                </w:div>
              </w:divsChild>
            </w:div>
            <w:div w:id="1482692377">
              <w:marLeft w:val="0"/>
              <w:marRight w:val="0"/>
              <w:marTop w:val="0"/>
              <w:marBottom w:val="0"/>
              <w:divBdr>
                <w:top w:val="none" w:sz="0" w:space="0" w:color="auto"/>
                <w:left w:val="none" w:sz="0" w:space="0" w:color="auto"/>
                <w:bottom w:val="none" w:sz="0" w:space="0" w:color="auto"/>
                <w:right w:val="none" w:sz="0" w:space="0" w:color="auto"/>
              </w:divBdr>
              <w:divsChild>
                <w:div w:id="1528062475">
                  <w:marLeft w:val="0"/>
                  <w:marRight w:val="0"/>
                  <w:marTop w:val="0"/>
                  <w:marBottom w:val="0"/>
                  <w:divBdr>
                    <w:top w:val="none" w:sz="0" w:space="0" w:color="auto"/>
                    <w:left w:val="none" w:sz="0" w:space="0" w:color="auto"/>
                    <w:bottom w:val="none" w:sz="0" w:space="0" w:color="auto"/>
                    <w:right w:val="none" w:sz="0" w:space="0" w:color="auto"/>
                  </w:divBdr>
                </w:div>
                <w:div w:id="1775245434">
                  <w:marLeft w:val="0"/>
                  <w:marRight w:val="0"/>
                  <w:marTop w:val="0"/>
                  <w:marBottom w:val="0"/>
                  <w:divBdr>
                    <w:top w:val="none" w:sz="0" w:space="0" w:color="auto"/>
                    <w:left w:val="none" w:sz="0" w:space="0" w:color="auto"/>
                    <w:bottom w:val="none" w:sz="0" w:space="0" w:color="auto"/>
                    <w:right w:val="none" w:sz="0" w:space="0" w:color="auto"/>
                  </w:divBdr>
                </w:div>
                <w:div w:id="190336993">
                  <w:marLeft w:val="0"/>
                  <w:marRight w:val="0"/>
                  <w:marTop w:val="0"/>
                  <w:marBottom w:val="0"/>
                  <w:divBdr>
                    <w:top w:val="none" w:sz="0" w:space="0" w:color="auto"/>
                    <w:left w:val="none" w:sz="0" w:space="0" w:color="auto"/>
                    <w:bottom w:val="none" w:sz="0" w:space="0" w:color="auto"/>
                    <w:right w:val="none" w:sz="0" w:space="0" w:color="auto"/>
                  </w:divBdr>
                </w:div>
                <w:div w:id="166605598">
                  <w:marLeft w:val="0"/>
                  <w:marRight w:val="0"/>
                  <w:marTop w:val="0"/>
                  <w:marBottom w:val="0"/>
                  <w:divBdr>
                    <w:top w:val="none" w:sz="0" w:space="0" w:color="auto"/>
                    <w:left w:val="none" w:sz="0" w:space="0" w:color="auto"/>
                    <w:bottom w:val="none" w:sz="0" w:space="0" w:color="auto"/>
                    <w:right w:val="none" w:sz="0" w:space="0" w:color="auto"/>
                  </w:divBdr>
                </w:div>
                <w:div w:id="540551906">
                  <w:marLeft w:val="0"/>
                  <w:marRight w:val="0"/>
                  <w:marTop w:val="0"/>
                  <w:marBottom w:val="0"/>
                  <w:divBdr>
                    <w:top w:val="none" w:sz="0" w:space="0" w:color="auto"/>
                    <w:left w:val="none" w:sz="0" w:space="0" w:color="auto"/>
                    <w:bottom w:val="none" w:sz="0" w:space="0" w:color="auto"/>
                    <w:right w:val="none" w:sz="0" w:space="0" w:color="auto"/>
                  </w:divBdr>
                </w:div>
                <w:div w:id="578711932">
                  <w:marLeft w:val="0"/>
                  <w:marRight w:val="0"/>
                  <w:marTop w:val="0"/>
                  <w:marBottom w:val="0"/>
                  <w:divBdr>
                    <w:top w:val="none" w:sz="0" w:space="0" w:color="auto"/>
                    <w:left w:val="none" w:sz="0" w:space="0" w:color="auto"/>
                    <w:bottom w:val="none" w:sz="0" w:space="0" w:color="auto"/>
                    <w:right w:val="none" w:sz="0" w:space="0" w:color="auto"/>
                  </w:divBdr>
                </w:div>
                <w:div w:id="1586065840">
                  <w:marLeft w:val="0"/>
                  <w:marRight w:val="0"/>
                  <w:marTop w:val="0"/>
                  <w:marBottom w:val="0"/>
                  <w:divBdr>
                    <w:top w:val="none" w:sz="0" w:space="0" w:color="auto"/>
                    <w:left w:val="none" w:sz="0" w:space="0" w:color="auto"/>
                    <w:bottom w:val="none" w:sz="0" w:space="0" w:color="auto"/>
                    <w:right w:val="none" w:sz="0" w:space="0" w:color="auto"/>
                  </w:divBdr>
                </w:div>
                <w:div w:id="423573143">
                  <w:marLeft w:val="0"/>
                  <w:marRight w:val="0"/>
                  <w:marTop w:val="0"/>
                  <w:marBottom w:val="0"/>
                  <w:divBdr>
                    <w:top w:val="none" w:sz="0" w:space="0" w:color="auto"/>
                    <w:left w:val="none" w:sz="0" w:space="0" w:color="auto"/>
                    <w:bottom w:val="none" w:sz="0" w:space="0" w:color="auto"/>
                    <w:right w:val="none" w:sz="0" w:space="0" w:color="auto"/>
                  </w:divBdr>
                </w:div>
              </w:divsChild>
            </w:div>
            <w:div w:id="11256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4892</Words>
  <Characters>29356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2</cp:revision>
  <dcterms:created xsi:type="dcterms:W3CDTF">2020-02-18T09:45:00Z</dcterms:created>
  <dcterms:modified xsi:type="dcterms:W3CDTF">2020-02-18T10:00:00Z</dcterms:modified>
</cp:coreProperties>
</file>