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41"/>
      </w:tblGrid>
      <w:tr w:rsidR="002864E3" w:rsidRPr="002864E3" w:rsidTr="00613FB8">
        <w:trPr>
          <w:tblCellSpacing w:w="0" w:type="dxa"/>
        </w:trPr>
        <w:tc>
          <w:tcPr>
            <w:tcW w:w="4921" w:type="pct"/>
            <w:vAlign w:val="center"/>
            <w:hideMark/>
          </w:tcPr>
          <w:p w:rsidR="002864E3" w:rsidRPr="002864E3" w:rsidRDefault="002864E3" w:rsidP="0028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  <w:t>Ogłoszenie nr 91674 - 2017 z dnia 2017-06-02 r.</w:t>
            </w:r>
          </w:p>
          <w:p w:rsidR="002864E3" w:rsidRPr="002864E3" w:rsidRDefault="002864E3" w:rsidP="0028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  <w:t xml:space="preserve">Zabrze: </w:t>
            </w:r>
            <w:r w:rsidRPr="002864E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  <w:br/>
              <w:t>OGŁOSZENIE O ZMIANIE OGŁOSZENIA</w:t>
            </w:r>
          </w:p>
          <w:p w:rsid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46754 - 2017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20/03/2017</w:t>
            </w: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613FB8" w:rsidRDefault="00613FB8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</w:pPr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  <w:bookmarkStart w:id="0" w:name="_GoBack"/>
            <w:bookmarkEnd w:id="0"/>
          </w:p>
          <w:p w:rsidR="002864E3" w:rsidRPr="002864E3" w:rsidRDefault="002864E3" w:rsidP="002864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2864E3" w:rsidRPr="002864E3" w:rsidRDefault="002864E3" w:rsidP="002864E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II.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8)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Okres, w którym realizowane będzie zamówienie lub okres, na który została zawarta umowa ramowa lub okres, na który został ustanowiony dynamiczny system zakupów: data zakończenia: 31/10/2017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Okres, w którym realizowane będzie zamówienie lub okres, na który została zawarta umowa ramowa lub okres, na który został ustanowiony dynamiczny system zakupów: data zakończenia: 30/10/2018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II.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9)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Informacje dodatkowe: 1. Zgodnie z art. 29 ust. 3a Prawa zamówień publicznych Zamawiający wymaga od Wykonawcy (lub podwykonawcy w rozumieniu art. 2 pkt 9b Prawa zamówień publicznych) zatrudnienia na podstawie umowy o pracę osób wykonujących wszystkie czynności związane z wykonywaniem robót budowlanych, z zastrzeżeniem, że powyższy wymóg nie dotyczy osób wykonujących czynności projektowania oraz czynności dozoru realizowanych robót budowlanych. 1.1. W trakcie realizacji zamówienia zamawiający uprawniony jest do wykonywania czynności kontrolnych wobec wykonawcy odnośnie spełniania przez wykonawcę lub podwykonawcę wymogu zatrudnienia na podstawie umowy o pracę osób wykonujących wskazane w punkcie 4.9. czynności. Zamawiający uprawniony jest w szczególności do: 1.1.1. żądania oświadczeń i dokumentów w zakresie potwierdzenia spełniania ww. wymogów i dokonywania ich oceny, 1.1.2. żądania wyjaśnień w przypadku wątpliwości w zakresie potwierdzenia spełniania ww. wymogów, 1.1.3. przeprowadzania kontroli na miejscu wykonywania świadczenia. 1.2. W trakcie realizacji zamówienia na każde wezwanie zamawiającego w wyznaczonym w tym wezwaniu terminie wykonawca przedłoży zamawiającemu wskazane poniżej dowody w celu potwierdzenia spełnienia wymogu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 xml:space="preserve">zatrudnienia na podstawie umowy o pracę przez wykonawcę lub podwykonawcę osób wykonujących wskazane w punkcie 4.9. czynności w trakcie realizacji zamówienia: 1.2.1.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1.2.2.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zidentyfikowania; 1.2.3. zaświadczenie właściwego oddziału ZUS, potwierdzające opłacanie przez wykonawcę lub podwykonawcę składek na ubezpieczenia społeczne i zdrowotne z tytułu zatrudnienia na podstawie umów o pracę za ostatni okres rozliczeniowy; 1.2.4. kopię dowodu potwierdzającego zgłoszenie pracownika przez pracodawcę do ubezpieczeń, zanonimizowaną w sposób zapewniający ochronę danych osobowych pracowników, zgodnie z przepisami ustawy z dnia 29 sierpnia 1997 r. o ochronie danych osobowych. 2. Umożliwia się Wykonawcy przeprowadzenie wizji lokalnej miejsca robót budowlanych, w celu pozyskania wszelkich danych mogących być przydatnymi do przygotowania oferty oraz realizacji i rozliczenia przedmiotu umowy po indywidualnym uzgodnieniu terminu z Zamawiającym. Koszt dokonania wizji lokalnej poniesie Wykonawca.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Informacje dodatkowe: 1. Zgodnie z art. 29 ust. 3a Prawa zamówień publicznych Zamawiający wymaga od Wykonawcy (lub podwykonawcy w rozumieniu art. 2 pkt 9b Prawa zamówień publicznych) zatrudnienia na podstawie umowy o pracę osób wykonujących wszystkie czynności związane z wykonywaniem robót budowlanych, z zastrzeżeniem, że powyższy wymóg nie dotyczy osób wykonujących czynności projektowania oraz czynności dozoru realizowanych robót budowlanych. 1.1. W trakcie realizacji zamówienia Zamawiający uprawniony jest do wykonywania czynności kontrolnych wobec wykonawcy odnośnie spełniania przez wykonawcę lub podwykonawcę wymogu zatrudnienia na podstawie umowy o pracę osób wykonujących wskazane w pkt 1. czynności. Zamawiający uprawniony jest w szczególności do: 1.1.1. żądania oświadczeń i dokumentów w zakresie potwierdzenia spełniania ww. wymogów i dokonywania ich oceny, 1.1.2. żądania wyjaśnień w przypadku wątpliwości w zakresie potwierdzenia spełniania ww. wymogów, 1.1.3. przeprowadzania kontroli na miejscu wykonywania świadczenia. 1.2.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1. czynności w trakcie realizacji zamówienia: 1.2.1.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 xml:space="preserve">podstawie umowy o pracę wraz ze wskazaniem liczby tych osób, imion i nazwisk tych osób, rodzaju umowy o pracę i wymiaru etatu oraz podpis osoby uprawnionej do złożenia oświadczenia w imieniu wykonawcy lub podwykonawcy; 1.2.2.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      </w:r>
            <w:proofErr w:type="spellStart"/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anonimizacji</w:t>
            </w:r>
            <w:proofErr w:type="spellEnd"/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. Informacje takie jak: data zawarcia umowy, rodzaj umowy o pracę i wymiar etatu powinny być możliwe do zidentyfikowania; 1.2.3. zaświadczenie właściwego oddziału ZUS, potwierdzające opłacanie przez wykonawcę lub podwykonawcę składek na ubezpieczenia społeczne i zdrowotne z tytułu zatrudnienia na podstawie umów o pracę za ostatni okres rozliczeniowy; 1.2.4.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      </w:r>
            <w:proofErr w:type="spellStart"/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anonimizacji</w:t>
            </w:r>
            <w:proofErr w:type="spellEnd"/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. 1.3.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1.4. W przypadku uzasadnionych wątpliwości co do przestrzegania prawa pracy przez wykonawcę lub podwykonawcę, zamawiający może zwrócić się o przeprowadzenie kontroli przez Państwową Inspekcję Pracy. 2. Umożliwia się Wykonawcy przeprowadzenie wizji lokalnej miejsca robót budowlanych, w celu pozyskania wszelkich danych mogących być przydatnymi do przygotowania oferty oraz realizacji i rozliczenia przedmiotu umowy po indywidualnym uzgodnieniu terminu z Zamawiającym. Koszt dokonania wizji lokalnej poniesie Wykonawca.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IV.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06/06/2017, godzina: 10:00,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2864E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2864E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Termin składania ofert lub wniosków o dopuszczenie do udziału w postępowaniu: Data: 13/06/2017, godzina: 10:00,</w:t>
            </w:r>
          </w:p>
          <w:p w:rsidR="002864E3" w:rsidRPr="002864E3" w:rsidRDefault="002864E3" w:rsidP="002864E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79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864E3" w:rsidRPr="002864E3" w:rsidRDefault="002864E3" w:rsidP="0028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:rsidR="00410E72" w:rsidRPr="002864E3" w:rsidRDefault="00410E72" w:rsidP="002864E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</w:p>
    <w:sectPr w:rsidR="00410E72" w:rsidRPr="0028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08"/>
    <w:rsid w:val="002864E3"/>
    <w:rsid w:val="00410E72"/>
    <w:rsid w:val="00613FB8"/>
    <w:rsid w:val="00AB02C6"/>
    <w:rsid w:val="00F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FCDE"/>
  <w15:chartTrackingRefBased/>
  <w15:docId w15:val="{BDB07CCD-FD32-403F-8286-4D894D2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64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64E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64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64E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2017-06-02T06:02:00Z</dcterms:created>
  <dcterms:modified xsi:type="dcterms:W3CDTF">2017-06-02T06:04:00Z</dcterms:modified>
</cp:coreProperties>
</file>