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A7BF5" w:rsidRDefault="007A7BF5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A7BF5" w:rsidRDefault="007A7BF5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84AEB" w:rsidRDefault="00684AEB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684A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07</w:t>
      </w:r>
      <w:r w:rsidR="006604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/MGW/2019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684AEB" w:rsidRPr="00816B09" w:rsidRDefault="00684AEB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01FA4" w:rsidRDefault="00B460BF" w:rsidP="007A7BF5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FA4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01FA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01FA4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01FA4" w:rsidRDefault="00B460BF" w:rsidP="007A7BF5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0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01FA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01FA4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01FA4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684AEB" w:rsidRPr="00684AEB" w:rsidRDefault="00B460BF" w:rsidP="00684AEB">
            <w:pPr>
              <w:pStyle w:val="Zwykytekst"/>
              <w:rPr>
                <w:rFonts w:ascii="Arial" w:hAnsi="Arial" w:cs="Arial"/>
                <w:b/>
                <w:lang w:eastAsia="ar-SA"/>
              </w:rPr>
            </w:pPr>
            <w:r w:rsidRPr="00801FA4">
              <w:rPr>
                <w:rFonts w:ascii="Arial" w:hAnsi="Arial" w:cs="Arial"/>
              </w:rPr>
              <w:t>Postępowanie prowadzone w trybie przetargu nieograniczonego o wartości poniże</w:t>
            </w:r>
            <w:r w:rsidRPr="00801FA4">
              <w:rPr>
                <w:rFonts w:ascii="Arial" w:hAnsi="Arial" w:cs="Arial"/>
                <w:strike/>
              </w:rPr>
              <w:t>j</w:t>
            </w:r>
            <w:r w:rsidRPr="00801FA4">
              <w:rPr>
                <w:rFonts w:ascii="Arial" w:hAnsi="Arial" w:cs="Arial"/>
              </w:rPr>
              <w:t>/</w:t>
            </w:r>
            <w:r w:rsidRPr="00801FA4">
              <w:rPr>
                <w:rFonts w:ascii="Arial" w:hAnsi="Arial" w:cs="Arial"/>
                <w:strike/>
              </w:rPr>
              <w:t>powyżej</w:t>
            </w:r>
            <w:r w:rsidRPr="00801FA4">
              <w:rPr>
                <w:rFonts w:ascii="Arial" w:hAnsi="Arial" w:cs="Arial"/>
              </w:rPr>
              <w:t xml:space="preserve">* kwoty określonej w przepisach wydanych na podstawie art. 11 ust. 8 </w:t>
            </w:r>
            <w:proofErr w:type="spellStart"/>
            <w:r w:rsidRPr="00801FA4">
              <w:rPr>
                <w:rFonts w:ascii="Arial" w:hAnsi="Arial" w:cs="Arial"/>
              </w:rPr>
              <w:t>Pzp</w:t>
            </w:r>
            <w:proofErr w:type="spellEnd"/>
            <w:r w:rsidRPr="00801FA4">
              <w:rPr>
                <w:rFonts w:ascii="Arial" w:hAnsi="Arial" w:cs="Arial"/>
              </w:rPr>
              <w:t xml:space="preserve"> pn</w:t>
            </w:r>
            <w:r w:rsidR="00131F59" w:rsidRPr="00801FA4">
              <w:rPr>
                <w:rFonts w:ascii="Arial" w:hAnsi="Arial" w:cs="Arial"/>
              </w:rPr>
              <w:t>.:</w:t>
            </w:r>
            <w:r w:rsidR="00684AEB">
              <w:rPr>
                <w:rFonts w:ascii="Arial" w:hAnsi="Arial" w:cs="Arial"/>
                <w:b/>
              </w:rPr>
              <w:t xml:space="preserve"> </w:t>
            </w:r>
            <w:r w:rsidR="00684AEB" w:rsidRPr="00684AEB">
              <w:rPr>
                <w:rFonts w:ascii="Arial" w:hAnsi="Arial" w:cs="Arial"/>
                <w:b/>
                <w:lang w:eastAsia="ar-SA"/>
              </w:rPr>
              <w:t>„</w:t>
            </w:r>
            <w:bookmarkStart w:id="0" w:name="_Hlk499148512"/>
            <w:r w:rsidR="00684AEB" w:rsidRPr="00684AEB">
              <w:rPr>
                <w:rFonts w:ascii="Arial" w:hAnsi="Arial" w:cs="Arial"/>
                <w:b/>
                <w:lang w:eastAsia="ar-SA"/>
              </w:rPr>
              <w:t xml:space="preserve">Kontrole i badania: elementów górniczych wyciągów szybowych szybów „Kolejowy”, „Guido” i </w:t>
            </w:r>
            <w:proofErr w:type="spellStart"/>
            <w:r w:rsidR="00684AEB" w:rsidRPr="00684AEB">
              <w:rPr>
                <w:rFonts w:ascii="Arial" w:hAnsi="Arial" w:cs="Arial"/>
                <w:b/>
                <w:lang w:eastAsia="ar-SA"/>
              </w:rPr>
              <w:t>szybika</w:t>
            </w:r>
            <w:proofErr w:type="spellEnd"/>
            <w:r w:rsidR="00684AEB" w:rsidRPr="00684AEB">
              <w:rPr>
                <w:rFonts w:ascii="Arial" w:hAnsi="Arial" w:cs="Arial"/>
                <w:b/>
                <w:lang w:eastAsia="ar-SA"/>
              </w:rPr>
              <w:t xml:space="preserve"> „Guido”, urządzenia transportu specjalnego w szybie „Wilhelmina”, w diagonali transportowej z powierzchni w rejonie szybu „</w:t>
            </w:r>
            <w:proofErr w:type="spellStart"/>
            <w:r w:rsidR="00684AEB" w:rsidRPr="00684AEB">
              <w:rPr>
                <w:rFonts w:ascii="Arial" w:hAnsi="Arial" w:cs="Arial"/>
                <w:b/>
                <w:lang w:eastAsia="ar-SA"/>
              </w:rPr>
              <w:t>Carnall</w:t>
            </w:r>
            <w:proofErr w:type="spellEnd"/>
            <w:r w:rsidR="00684AEB" w:rsidRPr="00684AEB">
              <w:rPr>
                <w:rFonts w:ascii="Arial" w:hAnsi="Arial" w:cs="Arial"/>
                <w:b/>
                <w:lang w:eastAsia="ar-SA"/>
              </w:rPr>
              <w:t>” do wyrobisk Głównej Kluczowej Sztolni Dziedzicznej  i na poziomie 320 m w ZKWK  „Guido” , urządzeń, zabezpieczeń osprzętu  i  rozdzielń elektrycznych, na terenie ZKWK „Guido”  przypadające od 1 kwietnia 2019 roku do 31 marca 2020 roku zgodnie z zaleceniami ujętymi w Rozporządzeniu Ministra Energii z 23. 11. 2016 r. w sprawie szczegółowych wymagań dotyczących prowadzenia ruchu podziemnych zakładów górniczych (Dz. U. z 2017 r. poz. 1118).</w:t>
            </w:r>
          </w:p>
          <w:p w:rsidR="00684AEB" w:rsidRPr="00684AEB" w:rsidRDefault="00684AEB" w:rsidP="00684AE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</w:pPr>
            <w:r w:rsidRPr="00684AEB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 xml:space="preserve">Kontrole i badania obejmują: liny wyciągowe, koła linowe, wały główne maszyn wyciągowych, układy dźwigni hamulcowych, urządzenia ciśnieniowe, urządzenia transportowe specjalne – kolejki podwieszane produkcji Becker </w:t>
            </w:r>
            <w:proofErr w:type="spellStart"/>
            <w:r w:rsidRPr="00684AEB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>Warkop</w:t>
            </w:r>
            <w:proofErr w:type="spellEnd"/>
            <w:r w:rsidRPr="00684AEB">
              <w:rPr>
                <w:rFonts w:ascii="Arial" w:hAnsi="Arial" w:cs="Arial"/>
                <w:b/>
                <w:i/>
                <w:sz w:val="20"/>
                <w:szCs w:val="20"/>
                <w:lang w:eastAsia="ar-SA"/>
              </w:rPr>
              <w:t xml:space="preserve">  i urządzenia dźwignicowe GEDA SH 200  i GS-2.</w:t>
            </w:r>
            <w:bookmarkEnd w:id="0"/>
            <w:r w:rsidRPr="00684A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</w:t>
            </w:r>
          </w:p>
          <w:p w:rsidR="007436C6" w:rsidRPr="00801FA4" w:rsidRDefault="00684AEB" w:rsidP="00684A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4A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ZP/07/MGW/2019</w:t>
            </w:r>
          </w:p>
          <w:p w:rsidR="00B460BF" w:rsidRPr="00816B09" w:rsidRDefault="00B460BF" w:rsidP="007436C6">
            <w:pPr>
              <w:pStyle w:val="Zwykytekst"/>
              <w:rPr>
                <w:rFonts w:ascii="Arial" w:hAnsi="Arial" w:cs="Arial"/>
                <w:i/>
              </w:rPr>
            </w:pPr>
            <w:r w:rsidRPr="002F7BD7">
              <w:rPr>
                <w:rFonts w:ascii="Arial" w:hAnsi="Arial" w:cs="Arial"/>
                <w:i/>
                <w:sz w:val="18"/>
                <w:szCs w:val="18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684AEB" w:rsidRDefault="005F010E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1.</w:t>
            </w:r>
            <w:r w:rsidR="00684AEB" w:rsidRPr="002B2239">
              <w:rPr>
                <w:rFonts w:ascii="Arial" w:hAnsi="Arial" w:cs="Arial"/>
                <w:b/>
                <w:sz w:val="20"/>
                <w:szCs w:val="20"/>
              </w:rPr>
              <w:t xml:space="preserve">     1.</w:t>
            </w:r>
            <w:r w:rsidR="00684AEB">
              <w:rPr>
                <w:rFonts w:ascii="Arial" w:hAnsi="Arial" w:cs="Arial"/>
                <w:b/>
                <w:sz w:val="20"/>
                <w:szCs w:val="20"/>
              </w:rPr>
              <w:t xml:space="preserve"> Konsorcjum firm :</w:t>
            </w:r>
            <w:r w:rsidR="00684AEB" w:rsidRPr="002B22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Ośrodek Pomiarów i Automatyki SA</w:t>
            </w: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Ul. Hagera 14a</w:t>
            </w: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41 – 800 Zabrze</w:t>
            </w: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Centrum Badań i Dozoru Górnictwa Podziemnego Sp. z o.o.</w:t>
            </w: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Ul. Lędzińska 8</w:t>
            </w: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43 – 143 Lędziny</w:t>
            </w: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Rudpol</w:t>
            </w:r>
            <w:proofErr w:type="spellEnd"/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 OPA Sp. z o.o.</w:t>
            </w:r>
          </w:p>
          <w:p w:rsidR="00684AEB" w:rsidRPr="002B2239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Ul. Szyb Walenty 50</w:t>
            </w:r>
          </w:p>
          <w:p w:rsidR="00B460BF" w:rsidRDefault="00684AEB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B2239">
              <w:rPr>
                <w:rFonts w:ascii="Arial" w:hAnsi="Arial" w:cs="Arial"/>
                <w:b/>
                <w:iCs/>
                <w:sz w:val="20"/>
                <w:szCs w:val="20"/>
              </w:rPr>
              <w:t>41 – 701 Ruda Śląska</w:t>
            </w:r>
          </w:p>
          <w:p w:rsidR="0005168D" w:rsidRPr="005F010E" w:rsidRDefault="0005168D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426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B460BF" w:rsidRPr="00801FA4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1FA4">
              <w:rPr>
                <w:rFonts w:ascii="Arial" w:hAnsi="Arial" w:cs="Arial"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801FA4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684AEB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</w:p>
    <w:p w:rsidR="00684AEB" w:rsidRDefault="00684AEB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4AEB" w:rsidRDefault="00684AEB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4AEB" w:rsidRDefault="00684AEB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4AEB" w:rsidRDefault="00684AEB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4AEB" w:rsidRDefault="00684AEB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7436C6" w:rsidRDefault="00B460BF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5) Nazwy (firmy i adresy Wykonawców, którzy złożyli oferty:</w:t>
            </w:r>
          </w:p>
          <w:p w:rsidR="007436C6" w:rsidRDefault="007436C6" w:rsidP="007436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84AEB" w:rsidRPr="00684AEB" w:rsidRDefault="005F010E" w:rsidP="00684AEB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1.</w:t>
            </w:r>
            <w:r w:rsidR="00684AEB" w:rsidRPr="00684AEB">
              <w:rPr>
                <w:rFonts w:ascii="Arial" w:hAnsi="Arial" w:cs="Arial"/>
                <w:b/>
                <w:sz w:val="20"/>
                <w:szCs w:val="20"/>
              </w:rPr>
              <w:t xml:space="preserve">     Konsorcjum firm : 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EB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Ośrodek Pomiarów i Automatyki SA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Ul. Hagera 14a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41 – 800 Zabrze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ind w:left="426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Centrum Badań i Dozoru Górnictwa Podziemnego Sp. z o.o.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Ul. Lędzińska 8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43 – 143 Lędziny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Rudpol</w:t>
            </w:r>
            <w:proofErr w:type="spellEnd"/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 OPA Sp. z o.o.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Ul. Szyb Walenty 50</w:t>
            </w:r>
          </w:p>
          <w:p w:rsidR="00684AEB" w:rsidRPr="00684AEB" w:rsidRDefault="00684AEB" w:rsidP="00684AEB">
            <w:pPr>
              <w:keepNext/>
              <w:widowControl w:val="0"/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AEB">
              <w:rPr>
                <w:rFonts w:ascii="Arial" w:hAnsi="Arial" w:cs="Arial"/>
                <w:b/>
                <w:iCs/>
                <w:sz w:val="20"/>
                <w:szCs w:val="20"/>
              </w:rPr>
              <w:t>41 – 701 Ruda Śląska</w:t>
            </w:r>
          </w:p>
          <w:p w:rsidR="00684AEB" w:rsidRPr="00684AEB" w:rsidRDefault="00684AEB" w:rsidP="00684AEB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Lucida Sans Unicode" w:hAnsi="Arial" w:cs="Arial"/>
                <w:b/>
                <w:sz w:val="20"/>
                <w:szCs w:val="20"/>
                <w:lang w:eastAsia="pl-PL"/>
              </w:rPr>
            </w:pPr>
          </w:p>
          <w:p w:rsidR="00B460BF" w:rsidRPr="007436C6" w:rsidRDefault="00B460BF" w:rsidP="00684AEB">
            <w:pPr>
              <w:spacing w:after="0" w:line="360" w:lineRule="auto"/>
              <w:ind w:left="410" w:right="290" w:hanging="232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11"/>
        <w:gridCol w:w="3119"/>
        <w:gridCol w:w="2143"/>
      </w:tblGrid>
      <w:tr w:rsidR="006604C3" w:rsidRPr="00D03682" w:rsidTr="0005168D">
        <w:trPr>
          <w:trHeight w:hRule="exact" w:val="1501"/>
        </w:trPr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6604C3" w:rsidRPr="00801FA4" w:rsidRDefault="006604C3" w:rsidP="004F10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Liczba pkt  w kryterium</w:t>
            </w: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CENA </w:t>
            </w: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– 60  % (max. 60 pkt)</w:t>
            </w:r>
          </w:p>
          <w:p w:rsidR="006604C3" w:rsidRPr="00E205FA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6604C3" w:rsidRDefault="006604C3" w:rsidP="005F01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6604C3" w:rsidRPr="00801FA4" w:rsidRDefault="006604C3" w:rsidP="004F104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sz w:val="20"/>
                <w:szCs w:val="20"/>
              </w:rPr>
              <w:t>Liczba pkt  w kryterium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TERMIN R</w:t>
            </w:r>
            <w:r w:rsidR="00684A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EALIZACJI ZLECEŃ SZCZEGÓŁOWYCH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40 % (max. 40 pkt)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</w:tr>
      <w:tr w:rsidR="006604C3" w:rsidRPr="001F6897" w:rsidTr="0005168D">
        <w:trPr>
          <w:trHeight w:hRule="exact" w:val="873"/>
        </w:trPr>
        <w:tc>
          <w:tcPr>
            <w:tcW w:w="1925" w:type="dxa"/>
            <w:shd w:val="clear" w:color="auto" w:fill="auto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FA4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  <w:p w:rsidR="006604C3" w:rsidRPr="00801FA4" w:rsidRDefault="006604C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6604C3" w:rsidRPr="00801FA4" w:rsidRDefault="00684AEB" w:rsidP="00EB620A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604C3" w:rsidRPr="00801FA4" w:rsidRDefault="00684AEB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6604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CB7519">
        <w:rPr>
          <w:rFonts w:ascii="Arial" w:eastAsia="Times New Roman" w:hAnsi="Arial" w:cs="Arial"/>
          <w:b/>
          <w:sz w:val="20"/>
          <w:szCs w:val="20"/>
          <w:lang w:eastAsia="pl-PL"/>
        </w:rPr>
        <w:t>ys</w:t>
      </w:r>
      <w:r w:rsidR="00684AEB">
        <w:rPr>
          <w:rFonts w:ascii="Arial" w:eastAsia="Times New Roman" w:hAnsi="Arial" w:cs="Arial"/>
          <w:b/>
          <w:sz w:val="20"/>
          <w:szCs w:val="20"/>
          <w:lang w:eastAsia="pl-PL"/>
        </w:rPr>
        <w:t>tniejszej do Wykonawców - 29</w:t>
      </w:r>
      <w:r w:rsidR="006604C3">
        <w:rPr>
          <w:rFonts w:ascii="Arial" w:eastAsia="Times New Roman" w:hAnsi="Arial" w:cs="Arial"/>
          <w:b/>
          <w:sz w:val="20"/>
          <w:szCs w:val="20"/>
          <w:lang w:eastAsia="pl-PL"/>
        </w:rPr>
        <w:t>.03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EB620A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A7BF5" w:rsidRDefault="007A7BF5" w:rsidP="00EB620A">
      <w:pPr>
        <w:spacing w:after="0" w:line="240" w:lineRule="auto"/>
        <w:jc w:val="center"/>
        <w:outlineLvl w:val="0"/>
        <w:rPr>
          <w:rFonts w:ascii="Arial" w:hAnsi="Arial" w:cs="Arial"/>
          <w:iCs/>
          <w:sz w:val="20"/>
          <w:szCs w:val="20"/>
        </w:rPr>
      </w:pPr>
    </w:p>
    <w:p w:rsidR="00131F59" w:rsidRDefault="00B460BF" w:rsidP="00EB620A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  <w:r w:rsidR="002F7BD7">
        <w:rPr>
          <w:rFonts w:ascii="Arial" w:hAnsi="Arial" w:cs="Arial"/>
          <w:bCs/>
          <w:sz w:val="20"/>
          <w:szCs w:val="20"/>
        </w:rPr>
        <w:t xml:space="preserve">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7A7B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558" w:bottom="1134" w:left="1134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33" w:rsidRDefault="00A21E33" w:rsidP="0076796D">
      <w:pPr>
        <w:spacing w:after="0" w:line="240" w:lineRule="auto"/>
      </w:pPr>
      <w:r>
        <w:separator/>
      </w:r>
    </w:p>
  </w:endnote>
  <w:endnote w:type="continuationSeparator" w:id="0">
    <w:p w:rsidR="00A21E33" w:rsidRDefault="00A21E33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33" w:rsidRDefault="00A21E33" w:rsidP="0076796D">
      <w:pPr>
        <w:spacing w:after="0" w:line="240" w:lineRule="auto"/>
      </w:pPr>
      <w:r>
        <w:separator/>
      </w:r>
    </w:p>
  </w:footnote>
  <w:footnote w:type="continuationSeparator" w:id="0">
    <w:p w:rsidR="00A21E33" w:rsidRDefault="00A21E33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F5" w:rsidRDefault="007A7BF5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7A7BF5" w:rsidRDefault="007A7BF5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margin">
            <wp:posOffset>-781050</wp:posOffset>
          </wp:positionH>
          <wp:positionV relativeFrom="paragraph">
            <wp:posOffset>-365125</wp:posOffset>
          </wp:positionV>
          <wp:extent cx="7321303" cy="118872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303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168D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1438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40198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034A"/>
    <w:rsid w:val="002F7BD7"/>
    <w:rsid w:val="00326D7B"/>
    <w:rsid w:val="003476E6"/>
    <w:rsid w:val="00351E74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104E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010E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04C3"/>
    <w:rsid w:val="00667301"/>
    <w:rsid w:val="006812EF"/>
    <w:rsid w:val="00684AEB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436C6"/>
    <w:rsid w:val="00760A2E"/>
    <w:rsid w:val="0076636D"/>
    <w:rsid w:val="0076796D"/>
    <w:rsid w:val="00797D98"/>
    <w:rsid w:val="007A3F90"/>
    <w:rsid w:val="007A49FD"/>
    <w:rsid w:val="007A7BF5"/>
    <w:rsid w:val="007C5507"/>
    <w:rsid w:val="007D7881"/>
    <w:rsid w:val="007E0F68"/>
    <w:rsid w:val="007F7673"/>
    <w:rsid w:val="0080088D"/>
    <w:rsid w:val="00801FA4"/>
    <w:rsid w:val="00804430"/>
    <w:rsid w:val="00816B09"/>
    <w:rsid w:val="008258A2"/>
    <w:rsid w:val="00842462"/>
    <w:rsid w:val="00854426"/>
    <w:rsid w:val="00863D8B"/>
    <w:rsid w:val="0087164F"/>
    <w:rsid w:val="00880CE6"/>
    <w:rsid w:val="00883410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21B0"/>
    <w:rsid w:val="00957F0A"/>
    <w:rsid w:val="00963F72"/>
    <w:rsid w:val="00971102"/>
    <w:rsid w:val="00971764"/>
    <w:rsid w:val="0097231F"/>
    <w:rsid w:val="009743CB"/>
    <w:rsid w:val="009803AB"/>
    <w:rsid w:val="00983F77"/>
    <w:rsid w:val="00995CFA"/>
    <w:rsid w:val="009A34D9"/>
    <w:rsid w:val="009A501F"/>
    <w:rsid w:val="009C04F1"/>
    <w:rsid w:val="00A11836"/>
    <w:rsid w:val="00A21E33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A73A0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74C85"/>
    <w:rsid w:val="00B81E7A"/>
    <w:rsid w:val="00B82731"/>
    <w:rsid w:val="00B9486D"/>
    <w:rsid w:val="00BC462B"/>
    <w:rsid w:val="00BF3256"/>
    <w:rsid w:val="00C22B27"/>
    <w:rsid w:val="00C27736"/>
    <w:rsid w:val="00C372E9"/>
    <w:rsid w:val="00C550B4"/>
    <w:rsid w:val="00C57632"/>
    <w:rsid w:val="00C607DF"/>
    <w:rsid w:val="00C64AF3"/>
    <w:rsid w:val="00C66FB3"/>
    <w:rsid w:val="00C7490D"/>
    <w:rsid w:val="00C87FBA"/>
    <w:rsid w:val="00C95BCC"/>
    <w:rsid w:val="00CB62EE"/>
    <w:rsid w:val="00CB7519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877B4"/>
    <w:rsid w:val="00E93E00"/>
    <w:rsid w:val="00E955F8"/>
    <w:rsid w:val="00EA5DE6"/>
    <w:rsid w:val="00EB09C1"/>
    <w:rsid w:val="00EB620A"/>
    <w:rsid w:val="00EC35BE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40717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link w:val="AkapitzlistZnak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743CB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43CB"/>
    <w:rPr>
      <w:rFonts w:ascii="Courier New" w:eastAsia="Times New Roman" w:hAnsi="Courier New" w:cs="Optima"/>
    </w:rPr>
  </w:style>
  <w:style w:type="character" w:customStyle="1" w:styleId="AkapitzlistZnak">
    <w:name w:val="Akapit z listą Znak"/>
    <w:link w:val="Akapitzlist"/>
    <w:uiPriority w:val="34"/>
    <w:qFormat/>
    <w:locked/>
    <w:rsid w:val="00684A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4968-4ECA-4A49-920B-C748CB3A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Beata Żmija</cp:lastModifiedBy>
  <cp:revision>2</cp:revision>
  <cp:lastPrinted>2019-03-06T10:16:00Z</cp:lastPrinted>
  <dcterms:created xsi:type="dcterms:W3CDTF">2019-03-28T09:47:00Z</dcterms:created>
  <dcterms:modified xsi:type="dcterms:W3CDTF">2019-03-28T09:47:00Z</dcterms:modified>
</cp:coreProperties>
</file>