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313" w:rsidRPr="00FA2313" w:rsidRDefault="00FA2313" w:rsidP="00FA2313">
      <w:pPr>
        <w:shd w:val="clear" w:color="auto" w:fill="FFFFFF"/>
        <w:spacing w:after="0" w:line="240" w:lineRule="auto"/>
        <w:rPr>
          <w:rFonts w:ascii="Arial" w:eastAsia="Times New Roman" w:hAnsi="Arial" w:cs="Arial"/>
          <w:color w:val="000000"/>
          <w:sz w:val="16"/>
          <w:szCs w:val="16"/>
          <w:lang w:eastAsia="pl-PL"/>
        </w:rPr>
      </w:pPr>
      <w:r w:rsidRPr="00FA2313">
        <w:rPr>
          <w:rFonts w:ascii="Arial" w:eastAsia="Times New Roman" w:hAnsi="Arial" w:cs="Arial"/>
          <w:color w:val="000000"/>
          <w:sz w:val="16"/>
          <w:szCs w:val="16"/>
          <w:lang w:eastAsia="pl-PL"/>
        </w:rPr>
        <w:t>Ogłoszenia powiązane:</w:t>
      </w:r>
    </w:p>
    <w:tbl>
      <w:tblPr>
        <w:tblW w:w="18960" w:type="dxa"/>
        <w:tblCellSpacing w:w="15" w:type="dxa"/>
        <w:tblCellMar>
          <w:top w:w="15" w:type="dxa"/>
          <w:left w:w="15" w:type="dxa"/>
          <w:bottom w:w="15" w:type="dxa"/>
          <w:right w:w="15" w:type="dxa"/>
        </w:tblCellMar>
        <w:tblLook w:val="04A0" w:firstRow="1" w:lastRow="0" w:firstColumn="1" w:lastColumn="0" w:noHBand="0" w:noVBand="1"/>
      </w:tblPr>
      <w:tblGrid>
        <w:gridCol w:w="18960"/>
      </w:tblGrid>
      <w:tr w:rsidR="00FA2313" w:rsidRPr="00FA2313" w:rsidTr="00FA2313">
        <w:trPr>
          <w:tblCellSpacing w:w="15" w:type="dxa"/>
        </w:trPr>
        <w:tc>
          <w:tcPr>
            <w:tcW w:w="0" w:type="auto"/>
            <w:tcMar>
              <w:top w:w="15" w:type="dxa"/>
              <w:left w:w="150" w:type="dxa"/>
              <w:bottom w:w="15" w:type="dxa"/>
              <w:right w:w="15" w:type="dxa"/>
            </w:tcMar>
            <w:vAlign w:val="center"/>
            <w:hideMark/>
          </w:tcPr>
          <w:p w:rsidR="00FA2313" w:rsidRDefault="00FA2313" w:rsidP="00FA2313">
            <w:pPr>
              <w:wordWrap w:val="0"/>
              <w:spacing w:after="0" w:line="240" w:lineRule="auto"/>
              <w:rPr>
                <w:rFonts w:ascii="Arial" w:eastAsia="Times New Roman" w:hAnsi="Arial" w:cs="Arial"/>
                <w:sz w:val="16"/>
                <w:szCs w:val="16"/>
                <w:lang w:eastAsia="pl-PL"/>
              </w:rPr>
            </w:pPr>
            <w:hyperlink r:id="rId4" w:tgtFrame="_self" w:history="1">
              <w:r w:rsidRPr="00FA2313">
                <w:rPr>
                  <w:rFonts w:ascii="Arial" w:eastAsia="Times New Roman" w:hAnsi="Arial" w:cs="Arial"/>
                  <w:b/>
                  <w:bCs/>
                  <w:color w:val="FF0000"/>
                  <w:sz w:val="16"/>
                  <w:szCs w:val="16"/>
                  <w:u w:val="single"/>
                  <w:lang w:eastAsia="pl-PL"/>
                </w:rPr>
                <w:t>Ogłoszenie nr 50210-2017 z dnia 23-03-2017</w:t>
              </w:r>
            </w:hyperlink>
            <w:r w:rsidRPr="00FA2313">
              <w:rPr>
                <w:rFonts w:ascii="Arial" w:eastAsia="Times New Roman" w:hAnsi="Arial" w:cs="Arial"/>
                <w:sz w:val="16"/>
                <w:szCs w:val="16"/>
                <w:lang w:eastAsia="pl-PL"/>
              </w:rPr>
              <w:t> - Zabrze </w:t>
            </w:r>
            <w:r w:rsidRPr="00FA2313">
              <w:rPr>
                <w:rFonts w:ascii="Arial" w:eastAsia="Times New Roman" w:hAnsi="Arial" w:cs="Arial"/>
                <w:sz w:val="16"/>
                <w:szCs w:val="16"/>
                <w:lang w:eastAsia="pl-PL"/>
              </w:rPr>
              <w:br/>
              <w:t>Zakres inwestycji: badania i kontrole elementów górniczych wyciągów szybowych, które obejmują : - maszyny wyciągowe, - naczynia wyciągowe</w:t>
            </w:r>
          </w:p>
          <w:p w:rsidR="00FA2313" w:rsidRPr="00FA2313" w:rsidRDefault="00FA2313" w:rsidP="00FA2313">
            <w:pPr>
              <w:wordWrap w:val="0"/>
              <w:spacing w:after="0" w:line="240" w:lineRule="auto"/>
              <w:rPr>
                <w:rFonts w:ascii="Arial" w:eastAsia="Times New Roman" w:hAnsi="Arial" w:cs="Arial"/>
                <w:sz w:val="16"/>
                <w:szCs w:val="16"/>
                <w:lang w:eastAsia="pl-PL"/>
              </w:rPr>
            </w:pPr>
            <w:r w:rsidRPr="00FA2313">
              <w:rPr>
                <w:rFonts w:ascii="Arial" w:eastAsia="Times New Roman" w:hAnsi="Arial" w:cs="Arial"/>
                <w:sz w:val="16"/>
                <w:szCs w:val="16"/>
                <w:lang w:eastAsia="pl-PL"/>
              </w:rPr>
              <w:t>, - zawieszenia naczyń ... </w:t>
            </w:r>
            <w:r w:rsidRPr="00FA2313">
              <w:rPr>
                <w:rFonts w:ascii="Arial" w:eastAsia="Times New Roman" w:hAnsi="Arial" w:cs="Arial"/>
                <w:sz w:val="16"/>
                <w:szCs w:val="16"/>
                <w:lang w:eastAsia="pl-PL"/>
              </w:rPr>
              <w:br/>
              <w:t>Termin składania ofert/wniosków: 03-04-2017</w:t>
            </w:r>
          </w:p>
        </w:tc>
      </w:tr>
      <w:tr w:rsidR="00FA2313" w:rsidRPr="00FA2313" w:rsidTr="00FA2313">
        <w:trPr>
          <w:tblCellSpacing w:w="15" w:type="dxa"/>
        </w:trPr>
        <w:tc>
          <w:tcPr>
            <w:tcW w:w="0" w:type="auto"/>
            <w:vAlign w:val="center"/>
            <w:hideMark/>
          </w:tcPr>
          <w:p w:rsidR="00FA2313" w:rsidRPr="00FA2313" w:rsidRDefault="00FA2313" w:rsidP="00FA2313">
            <w:pPr>
              <w:spacing w:after="0" w:line="240" w:lineRule="auto"/>
              <w:rPr>
                <w:rFonts w:ascii="Times New Roman" w:eastAsia="Times New Roman" w:hAnsi="Times New Roman" w:cs="Times New Roman"/>
                <w:sz w:val="24"/>
                <w:szCs w:val="24"/>
                <w:lang w:eastAsia="pl-PL"/>
              </w:rPr>
            </w:pPr>
            <w:r w:rsidRPr="00FA2313">
              <w:rPr>
                <w:rFonts w:ascii="Times New Roman" w:eastAsia="Times New Roman" w:hAnsi="Times New Roman" w:cs="Times New Roman"/>
                <w:sz w:val="24"/>
                <w:szCs w:val="24"/>
                <w:lang w:eastAsia="pl-PL"/>
              </w:rPr>
              <w:pict>
                <v:rect id="_x0000_i1025" style="width:0;height:1.5pt" o:hralign="center" o:hrstd="t" o:hr="t" fillcolor="#a0a0a0" stroked="f"/>
              </w:pict>
            </w:r>
          </w:p>
        </w:tc>
      </w:tr>
    </w:tbl>
    <w:p w:rsidR="00FA2313" w:rsidRPr="00FA2313" w:rsidRDefault="00FA2313" w:rsidP="00FA2313">
      <w:pPr>
        <w:shd w:val="clear" w:color="auto" w:fill="FFFFFF"/>
        <w:spacing w:after="0" w:line="450" w:lineRule="atLeast"/>
        <w:rPr>
          <w:rFonts w:ascii="Tahoma" w:eastAsia="Times New Roman" w:hAnsi="Tahoma" w:cs="Tahoma"/>
          <w:color w:val="000000"/>
          <w:sz w:val="18"/>
          <w:szCs w:val="18"/>
          <w:lang w:eastAsia="pl-PL"/>
        </w:rPr>
      </w:pPr>
      <w:r w:rsidRPr="00FA2313">
        <w:rPr>
          <w:rFonts w:ascii="Tahoma" w:eastAsia="Times New Roman" w:hAnsi="Tahoma" w:cs="Tahoma"/>
          <w:color w:val="000000"/>
          <w:sz w:val="18"/>
          <w:szCs w:val="18"/>
          <w:lang w:eastAsia="pl-PL"/>
        </w:rPr>
        <w:t>Ogłoszenie nr 50249 - 2017 z dnia 2017-03-23 r.</w:t>
      </w:r>
    </w:p>
    <w:p w:rsidR="00FA2313" w:rsidRPr="00FA2313" w:rsidRDefault="00FA2313" w:rsidP="00FA2313">
      <w:pPr>
        <w:shd w:val="clear" w:color="auto" w:fill="FFFFFF"/>
        <w:spacing w:after="0" w:line="450" w:lineRule="atLeast"/>
        <w:jc w:val="center"/>
        <w:rPr>
          <w:rFonts w:ascii="Tahoma" w:eastAsia="Times New Roman" w:hAnsi="Tahoma" w:cs="Tahoma"/>
          <w:b/>
          <w:bCs/>
          <w:color w:val="000000"/>
          <w:sz w:val="27"/>
          <w:szCs w:val="27"/>
          <w:lang w:eastAsia="pl-PL"/>
        </w:rPr>
      </w:pPr>
      <w:r w:rsidRPr="00FA2313">
        <w:rPr>
          <w:rFonts w:ascii="Tahoma" w:eastAsia="Times New Roman" w:hAnsi="Tahoma" w:cs="Tahoma"/>
          <w:b/>
          <w:bCs/>
          <w:color w:val="000000"/>
          <w:sz w:val="27"/>
          <w:szCs w:val="27"/>
          <w:lang w:eastAsia="pl-PL"/>
        </w:rPr>
        <w:t>Zabrze: </w:t>
      </w:r>
      <w:bookmarkStart w:id="0" w:name="_GoBack"/>
      <w:bookmarkEnd w:id="0"/>
      <w:r w:rsidRPr="00FA2313">
        <w:rPr>
          <w:rFonts w:ascii="Tahoma" w:eastAsia="Times New Roman" w:hAnsi="Tahoma" w:cs="Tahoma"/>
          <w:b/>
          <w:bCs/>
          <w:color w:val="000000"/>
          <w:sz w:val="27"/>
          <w:szCs w:val="27"/>
          <w:lang w:eastAsia="pl-PL"/>
        </w:rPr>
        <w:br/>
        <w:t>OGŁOSZENIE O ZMIANIE OGŁOSZENIA</w:t>
      </w:r>
    </w:p>
    <w:p w:rsidR="00FA2313" w:rsidRPr="00FA2313" w:rsidRDefault="00FA2313" w:rsidP="00FA2313">
      <w:pPr>
        <w:shd w:val="clear" w:color="auto" w:fill="FFFFFF"/>
        <w:spacing w:after="0" w:line="450" w:lineRule="atLeast"/>
        <w:rPr>
          <w:rFonts w:ascii="Tahoma" w:eastAsia="Times New Roman" w:hAnsi="Tahoma" w:cs="Tahoma"/>
          <w:color w:val="000000"/>
          <w:sz w:val="18"/>
          <w:szCs w:val="18"/>
          <w:lang w:eastAsia="pl-PL"/>
        </w:rPr>
      </w:pPr>
      <w:r w:rsidRPr="00FA2313">
        <w:rPr>
          <w:rFonts w:ascii="Tahoma" w:eastAsia="Times New Roman" w:hAnsi="Tahoma" w:cs="Tahoma"/>
          <w:b/>
          <w:bCs/>
          <w:color w:val="000000"/>
          <w:sz w:val="18"/>
          <w:szCs w:val="18"/>
          <w:lang w:eastAsia="pl-PL"/>
        </w:rPr>
        <w:t>OGŁOSZENIE DOTYCZY:</w:t>
      </w:r>
    </w:p>
    <w:p w:rsidR="00FA2313" w:rsidRPr="00FA2313" w:rsidRDefault="00FA2313" w:rsidP="00FA2313">
      <w:pPr>
        <w:shd w:val="clear" w:color="auto" w:fill="FFFFFF"/>
        <w:spacing w:after="0" w:line="450" w:lineRule="atLeast"/>
        <w:rPr>
          <w:rFonts w:ascii="Tahoma" w:eastAsia="Times New Roman" w:hAnsi="Tahoma" w:cs="Tahoma"/>
          <w:color w:val="000000"/>
          <w:sz w:val="18"/>
          <w:szCs w:val="18"/>
          <w:lang w:eastAsia="pl-PL"/>
        </w:rPr>
      </w:pPr>
      <w:r w:rsidRPr="00FA2313">
        <w:rPr>
          <w:rFonts w:ascii="Tahoma" w:eastAsia="Times New Roman" w:hAnsi="Tahoma" w:cs="Tahoma"/>
          <w:color w:val="000000"/>
          <w:sz w:val="18"/>
          <w:szCs w:val="18"/>
          <w:lang w:eastAsia="pl-PL"/>
        </w:rPr>
        <w:t>Ogłoszenia o zamówieniu</w:t>
      </w:r>
    </w:p>
    <w:p w:rsidR="00FA2313" w:rsidRPr="00FA2313" w:rsidRDefault="00FA2313" w:rsidP="00FA2313">
      <w:pPr>
        <w:shd w:val="clear" w:color="auto" w:fill="FFFFFF"/>
        <w:spacing w:after="0" w:line="450" w:lineRule="atLeast"/>
        <w:rPr>
          <w:rFonts w:ascii="Tahoma" w:eastAsia="Times New Roman" w:hAnsi="Tahoma" w:cs="Tahoma"/>
          <w:b/>
          <w:bCs/>
          <w:color w:val="000000"/>
          <w:sz w:val="20"/>
          <w:szCs w:val="20"/>
          <w:lang w:eastAsia="pl-PL"/>
        </w:rPr>
      </w:pPr>
      <w:r w:rsidRPr="00FA2313">
        <w:rPr>
          <w:rFonts w:ascii="Tahoma" w:eastAsia="Times New Roman" w:hAnsi="Tahoma" w:cs="Tahoma"/>
          <w:b/>
          <w:bCs/>
          <w:color w:val="000000"/>
          <w:sz w:val="20"/>
          <w:szCs w:val="20"/>
          <w:u w:val="single"/>
          <w:lang w:eastAsia="pl-PL"/>
        </w:rPr>
        <w:t>INFORMACJE O ZMIENIANYM OGŁOSZENIU</w:t>
      </w:r>
    </w:p>
    <w:p w:rsidR="00FA2313" w:rsidRPr="00FA2313" w:rsidRDefault="00FA2313" w:rsidP="00FA2313">
      <w:pPr>
        <w:shd w:val="clear" w:color="auto" w:fill="FFFFFF"/>
        <w:spacing w:after="0" w:line="450" w:lineRule="atLeast"/>
        <w:rPr>
          <w:rFonts w:ascii="Tahoma" w:eastAsia="Times New Roman" w:hAnsi="Tahoma" w:cs="Tahoma"/>
          <w:color w:val="000000"/>
          <w:sz w:val="18"/>
          <w:szCs w:val="18"/>
          <w:lang w:eastAsia="pl-PL"/>
        </w:rPr>
      </w:pPr>
      <w:r w:rsidRPr="00FA2313">
        <w:rPr>
          <w:rFonts w:ascii="Tahoma" w:eastAsia="Times New Roman" w:hAnsi="Tahoma" w:cs="Tahoma"/>
          <w:b/>
          <w:bCs/>
          <w:color w:val="000000"/>
          <w:sz w:val="18"/>
          <w:szCs w:val="18"/>
          <w:lang w:eastAsia="pl-PL"/>
        </w:rPr>
        <w:t>Numer: </w:t>
      </w:r>
      <w:r w:rsidRPr="00FA2313">
        <w:rPr>
          <w:rFonts w:ascii="Tahoma" w:eastAsia="Times New Roman" w:hAnsi="Tahoma" w:cs="Tahoma"/>
          <w:color w:val="000000"/>
          <w:sz w:val="18"/>
          <w:szCs w:val="18"/>
          <w:lang w:eastAsia="pl-PL"/>
        </w:rPr>
        <w:t>50210</w:t>
      </w:r>
      <w:r w:rsidRPr="00FA2313">
        <w:rPr>
          <w:rFonts w:ascii="Tahoma" w:eastAsia="Times New Roman" w:hAnsi="Tahoma" w:cs="Tahoma"/>
          <w:color w:val="000000"/>
          <w:sz w:val="18"/>
          <w:szCs w:val="18"/>
          <w:lang w:eastAsia="pl-PL"/>
        </w:rPr>
        <w:br/>
      </w:r>
      <w:r w:rsidRPr="00FA2313">
        <w:rPr>
          <w:rFonts w:ascii="Tahoma" w:eastAsia="Times New Roman" w:hAnsi="Tahoma" w:cs="Tahoma"/>
          <w:b/>
          <w:bCs/>
          <w:color w:val="000000"/>
          <w:sz w:val="18"/>
          <w:szCs w:val="18"/>
          <w:lang w:eastAsia="pl-PL"/>
        </w:rPr>
        <w:t>Data: </w:t>
      </w:r>
      <w:r w:rsidRPr="00FA2313">
        <w:rPr>
          <w:rFonts w:ascii="Tahoma" w:eastAsia="Times New Roman" w:hAnsi="Tahoma" w:cs="Tahoma"/>
          <w:color w:val="000000"/>
          <w:sz w:val="18"/>
          <w:szCs w:val="18"/>
          <w:lang w:eastAsia="pl-PL"/>
        </w:rPr>
        <w:t>23/03/2017</w:t>
      </w:r>
    </w:p>
    <w:p w:rsidR="00FA2313" w:rsidRPr="00FA2313" w:rsidRDefault="00FA2313" w:rsidP="00FA2313">
      <w:pPr>
        <w:shd w:val="clear" w:color="auto" w:fill="FFFFFF"/>
        <w:spacing w:after="0" w:line="450" w:lineRule="atLeast"/>
        <w:rPr>
          <w:rFonts w:ascii="Tahoma" w:eastAsia="Times New Roman" w:hAnsi="Tahoma" w:cs="Tahoma"/>
          <w:b/>
          <w:bCs/>
          <w:color w:val="000000"/>
          <w:sz w:val="20"/>
          <w:szCs w:val="20"/>
          <w:lang w:eastAsia="pl-PL"/>
        </w:rPr>
      </w:pPr>
      <w:r w:rsidRPr="00FA2313">
        <w:rPr>
          <w:rFonts w:ascii="Tahoma" w:eastAsia="Times New Roman" w:hAnsi="Tahoma" w:cs="Tahoma"/>
          <w:b/>
          <w:bCs/>
          <w:color w:val="000000"/>
          <w:sz w:val="20"/>
          <w:szCs w:val="20"/>
          <w:u w:val="single"/>
          <w:lang w:eastAsia="pl-PL"/>
        </w:rPr>
        <w:t>SEKCJA I: ZAMAWIAJĄCY</w:t>
      </w:r>
    </w:p>
    <w:p w:rsidR="00FA2313" w:rsidRPr="00FA2313" w:rsidRDefault="00FA2313" w:rsidP="00FA2313">
      <w:pPr>
        <w:shd w:val="clear" w:color="auto" w:fill="FFFFFF"/>
        <w:spacing w:after="0" w:line="450" w:lineRule="atLeast"/>
        <w:rPr>
          <w:rFonts w:ascii="Tahoma" w:eastAsia="Times New Roman" w:hAnsi="Tahoma" w:cs="Tahoma"/>
          <w:color w:val="000000"/>
          <w:sz w:val="18"/>
          <w:szCs w:val="18"/>
          <w:lang w:eastAsia="pl-PL"/>
        </w:rPr>
      </w:pPr>
      <w:r w:rsidRPr="00FA2313">
        <w:rPr>
          <w:rFonts w:ascii="Tahoma" w:eastAsia="Times New Roman" w:hAnsi="Tahoma" w:cs="Tahoma"/>
          <w:color w:val="000000"/>
          <w:sz w:val="18"/>
          <w:szCs w:val="18"/>
          <w:lang w:eastAsia="pl-PL"/>
        </w:rPr>
        <w:t>Muzeum Górnictwa Węglowego w Zabrzu, Krajowy numer identyfikacyjny 24322042000000, ul. ul. Jodłowa  59, 41800   Zabrze, woj. śląskie, państwo Polska, tel. 32 630 30 91, e-mail amaraszek@muzeumgornictwa.pl, kpoprawa@muzeumgornictwa.pl, esmietana@muzeumgornictwa.pl, faks 32 277 11 25. </w:t>
      </w:r>
      <w:r w:rsidRPr="00FA2313">
        <w:rPr>
          <w:rFonts w:ascii="Tahoma" w:eastAsia="Times New Roman" w:hAnsi="Tahoma" w:cs="Tahoma"/>
          <w:color w:val="000000"/>
          <w:sz w:val="18"/>
          <w:szCs w:val="18"/>
          <w:lang w:eastAsia="pl-PL"/>
        </w:rPr>
        <w:br/>
        <w:t>Adres strony internetowej (</w:t>
      </w:r>
      <w:proofErr w:type="spellStart"/>
      <w:r w:rsidRPr="00FA2313">
        <w:rPr>
          <w:rFonts w:ascii="Tahoma" w:eastAsia="Times New Roman" w:hAnsi="Tahoma" w:cs="Tahoma"/>
          <w:color w:val="000000"/>
          <w:sz w:val="18"/>
          <w:szCs w:val="18"/>
          <w:lang w:eastAsia="pl-PL"/>
        </w:rPr>
        <w:t>url</w:t>
      </w:r>
      <w:proofErr w:type="spellEnd"/>
      <w:r w:rsidRPr="00FA2313">
        <w:rPr>
          <w:rFonts w:ascii="Tahoma" w:eastAsia="Times New Roman" w:hAnsi="Tahoma" w:cs="Tahoma"/>
          <w:color w:val="000000"/>
          <w:sz w:val="18"/>
          <w:szCs w:val="18"/>
          <w:lang w:eastAsia="pl-PL"/>
        </w:rPr>
        <w:t>): www.muzeumgornictwa.pl</w:t>
      </w:r>
      <w:r w:rsidRPr="00FA2313">
        <w:rPr>
          <w:rFonts w:ascii="Tahoma" w:eastAsia="Times New Roman" w:hAnsi="Tahoma" w:cs="Tahoma"/>
          <w:color w:val="000000"/>
          <w:sz w:val="18"/>
          <w:szCs w:val="18"/>
          <w:lang w:eastAsia="pl-PL"/>
        </w:rPr>
        <w:br/>
        <w:t>Adres profilu nabywcy: </w:t>
      </w:r>
      <w:r w:rsidRPr="00FA2313">
        <w:rPr>
          <w:rFonts w:ascii="Tahoma" w:eastAsia="Times New Roman" w:hAnsi="Tahoma" w:cs="Tahoma"/>
          <w:color w:val="000000"/>
          <w:sz w:val="18"/>
          <w:szCs w:val="18"/>
          <w:lang w:eastAsia="pl-PL"/>
        </w:rPr>
        <w:br/>
        <w:t>Adres strony internetowej, pod którym można uzyskać dostęp do narzędzi i urządzeń lub formatów plików, które nie są ogólnie dostępne: </w:t>
      </w:r>
    </w:p>
    <w:p w:rsidR="00FA2313" w:rsidRPr="00FA2313" w:rsidRDefault="00FA2313" w:rsidP="00FA2313">
      <w:pPr>
        <w:shd w:val="clear" w:color="auto" w:fill="FFFFFF"/>
        <w:spacing w:after="0" w:line="450" w:lineRule="atLeast"/>
        <w:rPr>
          <w:rFonts w:ascii="Tahoma" w:eastAsia="Times New Roman" w:hAnsi="Tahoma" w:cs="Tahoma"/>
          <w:b/>
          <w:bCs/>
          <w:color w:val="000000"/>
          <w:sz w:val="20"/>
          <w:szCs w:val="20"/>
          <w:lang w:eastAsia="pl-PL"/>
        </w:rPr>
      </w:pPr>
      <w:r w:rsidRPr="00FA2313">
        <w:rPr>
          <w:rFonts w:ascii="Tahoma" w:eastAsia="Times New Roman" w:hAnsi="Tahoma" w:cs="Tahoma"/>
          <w:b/>
          <w:bCs/>
          <w:color w:val="000000"/>
          <w:sz w:val="20"/>
          <w:szCs w:val="20"/>
          <w:u w:val="single"/>
          <w:lang w:eastAsia="pl-PL"/>
        </w:rPr>
        <w:t>SEKCJA II: ZMIANY W OGŁOSZENIU</w:t>
      </w:r>
    </w:p>
    <w:p w:rsidR="00FA2313" w:rsidRPr="00FA2313" w:rsidRDefault="00FA2313" w:rsidP="00FA2313">
      <w:pPr>
        <w:shd w:val="clear" w:color="auto" w:fill="FFFFFF"/>
        <w:spacing w:after="0" w:line="450" w:lineRule="atLeast"/>
        <w:rPr>
          <w:rFonts w:ascii="Tahoma" w:eastAsia="Times New Roman" w:hAnsi="Tahoma" w:cs="Tahoma"/>
          <w:color w:val="000000"/>
          <w:sz w:val="18"/>
          <w:szCs w:val="18"/>
          <w:lang w:eastAsia="pl-PL"/>
        </w:rPr>
      </w:pPr>
      <w:r w:rsidRPr="00FA2313">
        <w:rPr>
          <w:rFonts w:ascii="Tahoma" w:eastAsia="Times New Roman" w:hAnsi="Tahoma" w:cs="Tahoma"/>
          <w:b/>
          <w:bCs/>
          <w:color w:val="000000"/>
          <w:sz w:val="18"/>
          <w:szCs w:val="18"/>
          <w:lang w:eastAsia="pl-PL"/>
        </w:rPr>
        <w:t>II.2) Tekst, który należy dodać</w:t>
      </w:r>
    </w:p>
    <w:p w:rsidR="00FA2313" w:rsidRPr="00FA2313" w:rsidRDefault="00FA2313" w:rsidP="00FA2313">
      <w:pPr>
        <w:shd w:val="clear" w:color="auto" w:fill="FFFFFF"/>
        <w:spacing w:after="0" w:line="450" w:lineRule="atLeast"/>
        <w:rPr>
          <w:rFonts w:ascii="Tahoma" w:eastAsia="Times New Roman" w:hAnsi="Tahoma" w:cs="Tahoma"/>
          <w:color w:val="000000"/>
          <w:sz w:val="18"/>
          <w:szCs w:val="18"/>
          <w:lang w:eastAsia="pl-PL"/>
        </w:rPr>
      </w:pPr>
      <w:r w:rsidRPr="00FA2313">
        <w:rPr>
          <w:rFonts w:ascii="Tahoma" w:eastAsia="Times New Roman" w:hAnsi="Tahoma" w:cs="Tahoma"/>
          <w:b/>
          <w:bCs/>
          <w:color w:val="000000"/>
          <w:sz w:val="18"/>
          <w:szCs w:val="18"/>
          <w:lang w:eastAsia="pl-PL"/>
        </w:rPr>
        <w:t>Miejsce, w którym należy dodać tekst: </w:t>
      </w:r>
      <w:r w:rsidRPr="00FA2313">
        <w:rPr>
          <w:rFonts w:ascii="Tahoma" w:eastAsia="Times New Roman" w:hAnsi="Tahoma" w:cs="Tahoma"/>
          <w:color w:val="000000"/>
          <w:sz w:val="18"/>
          <w:szCs w:val="18"/>
          <w:lang w:eastAsia="pl-PL"/>
        </w:rPr>
        <w:br/>
      </w:r>
      <w:r w:rsidRPr="00FA2313">
        <w:rPr>
          <w:rFonts w:ascii="Tahoma" w:eastAsia="Times New Roman" w:hAnsi="Tahoma" w:cs="Tahoma"/>
          <w:b/>
          <w:bCs/>
          <w:color w:val="000000"/>
          <w:sz w:val="18"/>
          <w:szCs w:val="18"/>
          <w:lang w:eastAsia="pl-PL"/>
        </w:rPr>
        <w:t>Numer sekcji: </w:t>
      </w:r>
      <w:r w:rsidRPr="00FA2313">
        <w:rPr>
          <w:rFonts w:ascii="Tahoma" w:eastAsia="Times New Roman" w:hAnsi="Tahoma" w:cs="Tahoma"/>
          <w:color w:val="000000"/>
          <w:sz w:val="18"/>
          <w:szCs w:val="18"/>
          <w:lang w:eastAsia="pl-PL"/>
        </w:rPr>
        <w:t>IV.</w:t>
      </w:r>
      <w:r w:rsidRPr="00FA2313">
        <w:rPr>
          <w:rFonts w:ascii="Tahoma" w:eastAsia="Times New Roman" w:hAnsi="Tahoma" w:cs="Tahoma"/>
          <w:color w:val="000000"/>
          <w:sz w:val="18"/>
          <w:szCs w:val="18"/>
          <w:lang w:eastAsia="pl-PL"/>
        </w:rPr>
        <w:br/>
      </w:r>
      <w:r w:rsidRPr="00FA2313">
        <w:rPr>
          <w:rFonts w:ascii="Tahoma" w:eastAsia="Times New Roman" w:hAnsi="Tahoma" w:cs="Tahoma"/>
          <w:b/>
          <w:bCs/>
          <w:color w:val="000000"/>
          <w:sz w:val="18"/>
          <w:szCs w:val="18"/>
          <w:lang w:eastAsia="pl-PL"/>
        </w:rPr>
        <w:t>Punkt: </w:t>
      </w:r>
      <w:r w:rsidRPr="00FA2313">
        <w:rPr>
          <w:rFonts w:ascii="Tahoma" w:eastAsia="Times New Roman" w:hAnsi="Tahoma" w:cs="Tahoma"/>
          <w:color w:val="000000"/>
          <w:sz w:val="18"/>
          <w:szCs w:val="18"/>
          <w:lang w:eastAsia="pl-PL"/>
        </w:rPr>
        <w:t>6.6</w:t>
      </w:r>
      <w:r w:rsidRPr="00FA2313">
        <w:rPr>
          <w:rFonts w:ascii="Tahoma" w:eastAsia="Times New Roman" w:hAnsi="Tahoma" w:cs="Tahoma"/>
          <w:color w:val="000000"/>
          <w:sz w:val="18"/>
          <w:szCs w:val="18"/>
          <w:lang w:eastAsia="pl-PL"/>
        </w:rPr>
        <w:br/>
      </w:r>
      <w:r w:rsidRPr="00FA2313">
        <w:rPr>
          <w:rFonts w:ascii="Tahoma" w:eastAsia="Times New Roman" w:hAnsi="Tahoma" w:cs="Tahoma"/>
          <w:b/>
          <w:bCs/>
          <w:color w:val="000000"/>
          <w:sz w:val="18"/>
          <w:szCs w:val="18"/>
          <w:lang w:eastAsia="pl-PL"/>
        </w:rPr>
        <w:t>Tekst, który należy dodać w ogłoszeniu: </w:t>
      </w:r>
      <w:r w:rsidRPr="00FA2313">
        <w:rPr>
          <w:rFonts w:ascii="Tahoma" w:eastAsia="Times New Roman" w:hAnsi="Tahoma" w:cs="Tahoma"/>
          <w:color w:val="000000"/>
          <w:sz w:val="18"/>
          <w:szCs w:val="18"/>
          <w:lang w:eastAsia="pl-PL"/>
        </w:rPr>
        <w:t xml:space="preserve">I. Zawartość oferty 1. Oferta musi zawierać: 1) wypełniony i podpisany Formularz oferty. 2) pełnomocnictwo do podpisania oferty – w przypadku gdy upoważnienie nie wynika z dokumentów rejestrowych, 3) pełnomocnictwo do reprezentowania w postępowaniu o udzielenie zamówienia albo reprezentowania w postępowaniu i zawarcia umowy w sprawie zamówienia publicznego – w przypadku gdy wykonawcy ubiegają się wspólnie o zamówienie, 4) szczegółowy opis oferowanego przedmiotu zamówienia równoważnego w którym dla każdego produktu wykonawca określi nazwę producenta, typ/model oraz inne cechy produktu pozwalające na jednoznaczną identyfikację zaoferowanego produktu i potwierdzenie zgodności z opisem </w:t>
      </w:r>
      <w:r w:rsidRPr="00FA2313">
        <w:rPr>
          <w:rFonts w:ascii="Tahoma" w:eastAsia="Times New Roman" w:hAnsi="Tahoma" w:cs="Tahoma"/>
          <w:color w:val="000000"/>
          <w:sz w:val="18"/>
          <w:szCs w:val="18"/>
          <w:lang w:eastAsia="pl-PL"/>
        </w:rPr>
        <w:lastRenderedPageBreak/>
        <w:t xml:space="preserve">przedmiotu zamówienia – jeżeli dotyczy. 5) Oświadczenie o spełnianiu warunków udziału w postępowaniu oraz o braku podstaw do wykluczenia z postępowania. II. Wykonawca zobowiązany jest zrealizować zamówienie na zasadach i warunkach opisanych w SIWZ wraz z załącznikami. 1) Stosownie do art. 29 ust.3a ustawy Prawo zamówień publicznych Zamawiający wymaga zatrudnienia przez Wykonawcę lub podwykonawcę na podstawie umowy o pracę osób wykonujących następujące czynności w zakresie realizacji zamówienia: - osoby posiadające uprawnienia rzeczoznawcy do spraw ruchu zakładu górniczego Wykonawca zobowiązuje się, że pracownicy posiadający uprawnienia rzeczoznawcy do spraw ruchu zakładu górniczego będą zatrudnieni na umowę o pracę w rozumieniu przepisów ustawy z dnia 26 czerwca 1974 roku – Kodeks pracy (Dz. U. z 2014 roku poz. 1502 ze zmianami). 2) 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a) żądania oświadczeń i dokumentów w zakresie potwierdzenia spełniania ww. wymogów i dokonywania ich oceny, b) żądania wyjaśnień w przypadku wątpliwości w zakresie potwierdzenia spełniania ww. wymogów, 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 •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lub • zanonimizowane dokumenty w sposób zapewniający ochronę danych osobowych pracowników, zgodnie z przepisami ustawy z dnia 29 sierpnia 1997 r. o ochronie danych osobowych potwierdzone za zgodność z oryginałem przez osoby uprawnionej do złożenia oświadczenia w imieniu wykonawcy lub podwykonawcy; 4) Nieprzedłożenie oświadczeń lub zanonimizowanych dokumentów przez Wykonawcę lub podwykonawców z pracownikami wykonującymi czynności, o których mowa w ust. 1 w terminie wskazanym przez Zamawiającego zgodnie z ust. 3 będzie traktowane jako niewypełnienie obowiązku zatrudnienia pracowników na umowę o pracę oraz skutkować będzie zawiadomieniem Państwowej Inspekcji Pracy o podejrzeniu zastąpienia umowy o pracę z osobami wykonującymi pracę na warunkach określonych w art. 22 § 1 ustawy Kodeks Pracy, umową cywilnoprawną. 5) W przypadku uzasadnionych wątpliwości co do przestrzegania prawa pracy przez </w:t>
      </w:r>
      <w:r w:rsidRPr="00FA2313">
        <w:rPr>
          <w:rFonts w:ascii="Tahoma" w:eastAsia="Times New Roman" w:hAnsi="Tahoma" w:cs="Tahoma"/>
          <w:color w:val="000000"/>
          <w:sz w:val="18"/>
          <w:szCs w:val="18"/>
          <w:lang w:eastAsia="pl-PL"/>
        </w:rPr>
        <w:lastRenderedPageBreak/>
        <w:t xml:space="preserve">wykonawcę lub podwykonawcę, zamawiający może zwrócić się o przeprowadzenie kontroli przez Państwową Inspekcję Pracy. III. Wykonawcy mogą wspólnie ubiegać się o udzielenie zamówienia. 1. Wykonawcy wspólnie ubiegający się o udzielenie zamówienia ustanawiają pełnomocnika do reprezentowania ich w postępowaniu o udzielenie zamówienia albo reprezentowania w postępowaniu i zawarcia umowy w sprawie zamówienia publicznego. 2. W przypadku wspólnego ubiegania się o zamówienie przez Wykonawców oświadczenie o spełnianiu warunków udziału w postępowaniu i braku podstaw do wykluczenia , w sytuacji gdy postępowanie nie przekracza kwoty określonej w przepisach wydanych na podstawie art. 11 ust. 8 </w:t>
      </w:r>
      <w:proofErr w:type="spellStart"/>
      <w:r w:rsidRPr="00FA2313">
        <w:rPr>
          <w:rFonts w:ascii="Tahoma" w:eastAsia="Times New Roman" w:hAnsi="Tahoma" w:cs="Tahoma"/>
          <w:color w:val="000000"/>
          <w:sz w:val="18"/>
          <w:szCs w:val="18"/>
          <w:lang w:eastAsia="pl-PL"/>
        </w:rPr>
        <w:t>p.z.p</w:t>
      </w:r>
      <w:proofErr w:type="spellEnd"/>
      <w:r w:rsidRPr="00FA2313">
        <w:rPr>
          <w:rFonts w:ascii="Tahoma" w:eastAsia="Times New Roman" w:hAnsi="Tahoma" w:cs="Tahoma"/>
          <w:color w:val="000000"/>
          <w:sz w:val="18"/>
          <w:szCs w:val="18"/>
          <w:lang w:eastAsia="pl-PL"/>
        </w:rPr>
        <w:t xml:space="preserve">. składa każdy z Wykonawców wspólnie ubiegających się o zamówienie. Dokumenty te potwierdzają spełnianie warunków udziału w postępowaniu, brak podstaw wykluczenia w zakresie, w którym każdy z Wykonawców wykazuje spełnianie warunków udziału w postępowaniu, brak podstaw wykluczenia. 3. Wykonawcy wspólnie ubiegający się o udzielenie zamówienia muszą dostarczyć dokumenty, potwierdzające, że łącznie spełniają warunki udziału w postępowaniu. 4. Jeżeli oferta wykonawców wspólnie ubiegających się o udzielenie zamówienia zostanie wybrana, Zamawiający będzie żądać przed zawarciem umowy w sprawie zamówienia publicznego, umowy regulującej współpracę tych wykonawców. IV. Jeżeli wykaz, oświadczenia lub inne złożone przez wykonawcę dokumenty będą budzić wątpliwości zamawiającego, może on zwrócić się bezpośrednio do właściwego podmiotu, na rzecz którego roboty budowlane były wykonywane, o dodatkowe informacje lub dokumenty w tym zakresie.. V .Zamawiający oceni spełnienie przez Wykonawcę warunków udziału w postępowaniu stwierdzeniem: (spełnia) lub (nie spełnia), w oparciu o wymagane oświadczenia, dokumenty i zawarte w nich informacje. VI. Zgodnie z art. 24 ust. 11 </w:t>
      </w:r>
      <w:proofErr w:type="spellStart"/>
      <w:r w:rsidRPr="00FA2313">
        <w:rPr>
          <w:rFonts w:ascii="Tahoma" w:eastAsia="Times New Roman" w:hAnsi="Tahoma" w:cs="Tahoma"/>
          <w:color w:val="000000"/>
          <w:sz w:val="18"/>
          <w:szCs w:val="18"/>
          <w:lang w:eastAsia="pl-PL"/>
        </w:rPr>
        <w:t>Pzp</w:t>
      </w:r>
      <w:proofErr w:type="spellEnd"/>
      <w:r w:rsidRPr="00FA2313">
        <w:rPr>
          <w:rFonts w:ascii="Tahoma" w:eastAsia="Times New Roman" w:hAnsi="Tahoma" w:cs="Tahoma"/>
          <w:color w:val="000000"/>
          <w:sz w:val="18"/>
          <w:szCs w:val="18"/>
          <w:lang w:eastAsia="pl-PL"/>
        </w:rPr>
        <w:t xml:space="preserve"> wykonawca, w terminie 3 dni od zamieszczenia na stronie internetowej informacji dotyczących kwoty, jaką zamawiający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 1 pkt 23 </w:t>
      </w:r>
      <w:proofErr w:type="spellStart"/>
      <w:r w:rsidRPr="00FA2313">
        <w:rPr>
          <w:rFonts w:ascii="Tahoma" w:eastAsia="Times New Roman" w:hAnsi="Tahoma" w:cs="Tahoma"/>
          <w:color w:val="000000"/>
          <w:sz w:val="18"/>
          <w:szCs w:val="18"/>
          <w:lang w:eastAsia="pl-PL"/>
        </w:rPr>
        <w:t>Pzp</w:t>
      </w:r>
      <w:proofErr w:type="spellEnd"/>
      <w:r w:rsidRPr="00FA2313">
        <w:rPr>
          <w:rFonts w:ascii="Tahoma" w:eastAsia="Times New Roman" w:hAnsi="Tahoma" w:cs="Tahoma"/>
          <w:color w:val="000000"/>
          <w:sz w:val="18"/>
          <w:szCs w:val="18"/>
          <w:lang w:eastAsia="pl-PL"/>
        </w:rPr>
        <w:t>. Wraz ze złożeniem oświadczenia, wykonawca może przedstawić dowody, że powiązania z innym wykonawcą nie prowadzą do zakłócenia konkurencji w postępowaniu o udzielenie zamówienia. </w:t>
      </w:r>
    </w:p>
    <w:p w:rsidR="00D91B1F" w:rsidRDefault="00D91B1F"/>
    <w:sectPr w:rsidR="00D91B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313"/>
    <w:rsid w:val="00D91B1F"/>
    <w:rsid w:val="00FA23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4CBC6-825F-46DB-B877-1F6BD201B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253879">
      <w:bodyDiv w:val="1"/>
      <w:marLeft w:val="0"/>
      <w:marRight w:val="0"/>
      <w:marTop w:val="0"/>
      <w:marBottom w:val="0"/>
      <w:divBdr>
        <w:top w:val="none" w:sz="0" w:space="0" w:color="auto"/>
        <w:left w:val="none" w:sz="0" w:space="0" w:color="auto"/>
        <w:bottom w:val="none" w:sz="0" w:space="0" w:color="auto"/>
        <w:right w:val="none" w:sz="0" w:space="0" w:color="auto"/>
      </w:divBdr>
      <w:divsChild>
        <w:div w:id="1159804643">
          <w:marLeft w:val="0"/>
          <w:marRight w:val="0"/>
          <w:marTop w:val="0"/>
          <w:marBottom w:val="0"/>
          <w:divBdr>
            <w:top w:val="none" w:sz="0" w:space="0" w:color="auto"/>
            <w:left w:val="none" w:sz="0" w:space="0" w:color="auto"/>
            <w:bottom w:val="none" w:sz="0" w:space="0" w:color="auto"/>
            <w:right w:val="none" w:sz="0" w:space="0" w:color="auto"/>
          </w:divBdr>
          <w:divsChild>
            <w:div w:id="770904220">
              <w:marLeft w:val="0"/>
              <w:marRight w:val="0"/>
              <w:marTop w:val="0"/>
              <w:marBottom w:val="0"/>
              <w:divBdr>
                <w:top w:val="none" w:sz="0" w:space="0" w:color="auto"/>
                <w:left w:val="none" w:sz="0" w:space="0" w:color="auto"/>
                <w:bottom w:val="none" w:sz="0" w:space="0" w:color="auto"/>
                <w:right w:val="none" w:sz="0" w:space="0" w:color="auto"/>
              </w:divBdr>
              <w:divsChild>
                <w:div w:id="1888029301">
                  <w:marLeft w:val="0"/>
                  <w:marRight w:val="0"/>
                  <w:marTop w:val="0"/>
                  <w:marBottom w:val="0"/>
                  <w:divBdr>
                    <w:top w:val="none" w:sz="0" w:space="0" w:color="auto"/>
                    <w:left w:val="none" w:sz="0" w:space="0" w:color="auto"/>
                    <w:bottom w:val="none" w:sz="0" w:space="0" w:color="auto"/>
                    <w:right w:val="none" w:sz="0" w:space="0" w:color="auto"/>
                  </w:divBdr>
                </w:div>
                <w:div w:id="932739738">
                  <w:marLeft w:val="0"/>
                  <w:marRight w:val="0"/>
                  <w:marTop w:val="0"/>
                  <w:marBottom w:val="0"/>
                  <w:divBdr>
                    <w:top w:val="none" w:sz="0" w:space="0" w:color="auto"/>
                    <w:left w:val="none" w:sz="0" w:space="0" w:color="auto"/>
                    <w:bottom w:val="none" w:sz="0" w:space="0" w:color="auto"/>
                    <w:right w:val="none" w:sz="0" w:space="0" w:color="auto"/>
                  </w:divBdr>
                </w:div>
                <w:div w:id="16975735">
                  <w:marLeft w:val="0"/>
                  <w:marRight w:val="0"/>
                  <w:marTop w:val="0"/>
                  <w:marBottom w:val="0"/>
                  <w:divBdr>
                    <w:top w:val="none" w:sz="0" w:space="0" w:color="auto"/>
                    <w:left w:val="none" w:sz="0" w:space="0" w:color="auto"/>
                    <w:bottom w:val="none" w:sz="0" w:space="0" w:color="auto"/>
                    <w:right w:val="none" w:sz="0" w:space="0" w:color="auto"/>
                  </w:divBdr>
                </w:div>
                <w:div w:id="1543709562">
                  <w:marLeft w:val="0"/>
                  <w:marRight w:val="0"/>
                  <w:marTop w:val="0"/>
                  <w:marBottom w:val="0"/>
                  <w:divBdr>
                    <w:top w:val="none" w:sz="0" w:space="0" w:color="auto"/>
                    <w:left w:val="none" w:sz="0" w:space="0" w:color="auto"/>
                    <w:bottom w:val="none" w:sz="0" w:space="0" w:color="auto"/>
                    <w:right w:val="none" w:sz="0" w:space="0" w:color="auto"/>
                  </w:divBdr>
                </w:div>
                <w:div w:id="934289715">
                  <w:marLeft w:val="0"/>
                  <w:marRight w:val="0"/>
                  <w:marTop w:val="0"/>
                  <w:marBottom w:val="0"/>
                  <w:divBdr>
                    <w:top w:val="none" w:sz="0" w:space="0" w:color="auto"/>
                    <w:left w:val="none" w:sz="0" w:space="0" w:color="auto"/>
                    <w:bottom w:val="none" w:sz="0" w:space="0" w:color="auto"/>
                    <w:right w:val="none" w:sz="0" w:space="0" w:color="auto"/>
                  </w:divBdr>
                  <w:divsChild>
                    <w:div w:id="61329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zp.uzp.gov.pl/Out/Browser.aspx?id=31c8f0a8-9804-4611-ab72-7b1b12bd77c3&amp;path=2017%5c03%5c20170323%5c50210_2017.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1101</Words>
  <Characters>6609</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Śmietana</dc:creator>
  <cp:keywords/>
  <dc:description/>
  <cp:lastModifiedBy>Elżbieta Śmietana</cp:lastModifiedBy>
  <cp:revision>1</cp:revision>
  <dcterms:created xsi:type="dcterms:W3CDTF">2017-03-23T12:44:00Z</dcterms:created>
  <dcterms:modified xsi:type="dcterms:W3CDTF">2017-03-23T12:47:00Z</dcterms:modified>
</cp:coreProperties>
</file>