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DB" w:rsidRPr="00A745DB" w:rsidRDefault="00A745DB" w:rsidP="00A745DB">
      <w:r w:rsidRPr="00A745DB">
        <w:t>Ogłoszenie nr 510198444-N-2020 z dnia 12-10-2020 r.</w:t>
      </w:r>
    </w:p>
    <w:p w:rsidR="00A745DB" w:rsidRPr="00A745DB" w:rsidRDefault="00A745DB" w:rsidP="00A745DB">
      <w:pPr>
        <w:rPr>
          <w:b/>
          <w:bCs/>
        </w:rPr>
      </w:pPr>
      <w:r w:rsidRPr="00A745DB">
        <w:rPr>
          <w:b/>
          <w:bCs/>
        </w:rPr>
        <w:t>Muzeum Górnictwa Węglowego w Zabrzu: Modernizacja podziemnych komór Sztolni Królowa Luiza w Zabrzu celem przystosowania do działalności edukacyjnej.</w:t>
      </w:r>
      <w:r w:rsidRPr="00A745DB">
        <w:rPr>
          <w:b/>
          <w:bCs/>
        </w:rPr>
        <w:br/>
      </w:r>
      <w:r w:rsidRPr="00A745DB">
        <w:rPr>
          <w:b/>
          <w:bCs/>
        </w:rPr>
        <w:br/>
        <w:t>OGŁOSZENIE O UDZIELENIU ZAMÓWIENIA - Roboty budowlane</w:t>
      </w:r>
    </w:p>
    <w:p w:rsidR="00A745DB" w:rsidRPr="00A745DB" w:rsidRDefault="00A745DB" w:rsidP="00A745DB">
      <w:r w:rsidRPr="00A745DB">
        <w:rPr>
          <w:b/>
          <w:bCs/>
        </w:rPr>
        <w:t>Zamieszczanie ogłoszenia:</w:t>
      </w:r>
    </w:p>
    <w:p w:rsidR="00A745DB" w:rsidRPr="00A745DB" w:rsidRDefault="00A745DB" w:rsidP="00A745DB">
      <w:r w:rsidRPr="00A745DB">
        <w:t>obowiązkowe</w:t>
      </w:r>
    </w:p>
    <w:p w:rsidR="00A745DB" w:rsidRPr="00A745DB" w:rsidRDefault="00A745DB" w:rsidP="00A745DB">
      <w:r w:rsidRPr="00A745DB">
        <w:rPr>
          <w:b/>
          <w:bCs/>
        </w:rPr>
        <w:t>Ogłoszenie dotyczy:</w:t>
      </w:r>
    </w:p>
    <w:p w:rsidR="00A745DB" w:rsidRPr="00A745DB" w:rsidRDefault="00A745DB" w:rsidP="00A745DB">
      <w:r w:rsidRPr="00A745DB">
        <w:t>zamówienia publicznego</w:t>
      </w:r>
    </w:p>
    <w:p w:rsidR="00A745DB" w:rsidRPr="00A745DB" w:rsidRDefault="00A745DB" w:rsidP="00A745DB">
      <w:r w:rsidRPr="00A745DB">
        <w:rPr>
          <w:b/>
          <w:bCs/>
        </w:rPr>
        <w:t>Zamówienie dotyczy projektu lub programu współfinansowanego ze środków Unii Europejskiej</w:t>
      </w:r>
    </w:p>
    <w:p w:rsidR="00A745DB" w:rsidRPr="00A745DB" w:rsidRDefault="00A745DB" w:rsidP="00A745DB">
      <w:r w:rsidRPr="00A745DB">
        <w:t>nie</w:t>
      </w:r>
    </w:p>
    <w:p w:rsidR="00A745DB" w:rsidRPr="00A745DB" w:rsidRDefault="00A745DB" w:rsidP="00A745DB">
      <w:r w:rsidRPr="00A745DB">
        <w:rPr>
          <w:b/>
          <w:bCs/>
        </w:rPr>
        <w:t>Zamówienie było przedmiotem ogłoszenia w Biuletynie Zamówień Publicznych:</w:t>
      </w:r>
    </w:p>
    <w:p w:rsidR="00A745DB" w:rsidRPr="00A745DB" w:rsidRDefault="00A745DB" w:rsidP="00A745DB">
      <w:r w:rsidRPr="00A745DB">
        <w:t>tak</w:t>
      </w:r>
      <w:r w:rsidRPr="00A745DB">
        <w:br/>
        <w:t>Numer ogłoszenia: 576357-N-2020</w:t>
      </w:r>
    </w:p>
    <w:p w:rsidR="00A745DB" w:rsidRPr="00A745DB" w:rsidRDefault="00A745DB" w:rsidP="00A745DB">
      <w:r w:rsidRPr="00A745DB">
        <w:rPr>
          <w:b/>
          <w:bCs/>
        </w:rPr>
        <w:t>Ogłoszenie o zmianie ogłoszenia zostało zamieszczone w Biuletynie Zamówień Publicznych:</w:t>
      </w:r>
    </w:p>
    <w:p w:rsidR="00A745DB" w:rsidRPr="00A745DB" w:rsidRDefault="00A745DB" w:rsidP="00A745DB">
      <w:r w:rsidRPr="00A745DB">
        <w:t>nie</w:t>
      </w:r>
    </w:p>
    <w:p w:rsidR="00A745DB" w:rsidRPr="00A745DB" w:rsidRDefault="00A745DB" w:rsidP="00A745DB"/>
    <w:p w:rsidR="00A745DB" w:rsidRPr="00A745DB" w:rsidRDefault="00A745DB" w:rsidP="00A745DB">
      <w:pPr>
        <w:rPr>
          <w:b/>
          <w:bCs/>
        </w:rPr>
      </w:pPr>
      <w:r w:rsidRPr="00A745DB">
        <w:rPr>
          <w:b/>
          <w:bCs/>
          <w:u w:val="single"/>
        </w:rPr>
        <w:t>SEKCJA I: ZAMAWIAJĄCY</w:t>
      </w:r>
    </w:p>
    <w:p w:rsidR="00A745DB" w:rsidRPr="00A745DB" w:rsidRDefault="00A745DB" w:rsidP="00A745DB"/>
    <w:p w:rsidR="00A745DB" w:rsidRPr="00A745DB" w:rsidRDefault="00A745DB" w:rsidP="00A745DB">
      <w:r w:rsidRPr="00A745DB">
        <w:rPr>
          <w:b/>
          <w:bCs/>
        </w:rPr>
        <w:t>I. 1) NAZWA I ADRES:</w:t>
      </w:r>
    </w:p>
    <w:p w:rsidR="00A745DB" w:rsidRPr="00A745DB" w:rsidRDefault="00A745DB" w:rsidP="00A745DB">
      <w:r w:rsidRPr="00A745DB">
        <w:t xml:space="preserve">Muzeum Górnictwa Węglowego w Zabrzu, Krajowy numer identyfikacyjny 24322042000000, ul. </w:t>
      </w:r>
      <w:proofErr w:type="spellStart"/>
      <w:r w:rsidRPr="00A745DB">
        <w:t>Georgiusa</w:t>
      </w:r>
      <w:proofErr w:type="spellEnd"/>
      <w:r w:rsidRPr="00A745DB">
        <w:t xml:space="preserve"> </w:t>
      </w:r>
      <w:proofErr w:type="spellStart"/>
      <w:r w:rsidRPr="00A745DB">
        <w:t>Agricoli</w:t>
      </w:r>
      <w:proofErr w:type="spellEnd"/>
      <w:r w:rsidRPr="00A745DB">
        <w:t xml:space="preserve">   2, 41-800  Zabrze, woj. śląskie, państwo Polska, tel. 32 630 30 91, e-mail esmietana@muzeumgornictwa.pl, biuro@muzeumgornictwa.pl, faks 32 277 11 25.</w:t>
      </w:r>
      <w:r w:rsidRPr="00A745DB">
        <w:br/>
        <w:t>Adres strony internetowej (</w:t>
      </w:r>
      <w:proofErr w:type="spellStart"/>
      <w:r w:rsidRPr="00A745DB">
        <w:t>url</w:t>
      </w:r>
      <w:proofErr w:type="spellEnd"/>
      <w:r w:rsidRPr="00A745DB">
        <w:t>): www.muzeumgornictwa.pl</w:t>
      </w:r>
    </w:p>
    <w:p w:rsidR="00A745DB" w:rsidRPr="00A745DB" w:rsidRDefault="00A745DB" w:rsidP="00A745DB">
      <w:r w:rsidRPr="00A745DB">
        <w:rPr>
          <w:b/>
          <w:bCs/>
        </w:rPr>
        <w:t>I.2) RODZAJ ZAMAWIAJĄCEGO:</w:t>
      </w:r>
    </w:p>
    <w:p w:rsidR="00A745DB" w:rsidRPr="00A745DB" w:rsidRDefault="00A745DB" w:rsidP="00A745DB">
      <w:r w:rsidRPr="00A745DB">
        <w:t>Podmiot prawa publicznego</w:t>
      </w:r>
    </w:p>
    <w:p w:rsidR="00A745DB" w:rsidRPr="00A745DB" w:rsidRDefault="00A745DB" w:rsidP="00A745DB">
      <w:pPr>
        <w:rPr>
          <w:b/>
          <w:bCs/>
        </w:rPr>
      </w:pPr>
      <w:r w:rsidRPr="00A745DB">
        <w:rPr>
          <w:b/>
          <w:bCs/>
          <w:u w:val="single"/>
        </w:rPr>
        <w:t>SEKCJA II: PRZEDMIOT ZAMÓWIENIA</w:t>
      </w:r>
    </w:p>
    <w:p w:rsidR="00A745DB" w:rsidRPr="00A745DB" w:rsidRDefault="00A745DB" w:rsidP="00A745DB">
      <w:r w:rsidRPr="00A745DB">
        <w:rPr>
          <w:b/>
          <w:bCs/>
        </w:rPr>
        <w:t>II.1) Nazwa nadana zamówieniu przez zamawiającego:</w:t>
      </w:r>
    </w:p>
    <w:p w:rsidR="00A745DB" w:rsidRPr="00A745DB" w:rsidRDefault="00A745DB" w:rsidP="00A745DB">
      <w:r w:rsidRPr="00A745DB">
        <w:t>Modernizacja podziemnych komór Sztolni Królowa Luiza w Zabrzu celem przystosowania do działalności edukacyjnej.</w:t>
      </w:r>
    </w:p>
    <w:p w:rsidR="00A745DB" w:rsidRPr="00A745DB" w:rsidRDefault="00A745DB" w:rsidP="00A745DB">
      <w:r w:rsidRPr="00A745DB">
        <w:rPr>
          <w:b/>
          <w:bCs/>
        </w:rPr>
        <w:t>Numer referencyjny</w:t>
      </w:r>
      <w:r w:rsidRPr="00A745DB">
        <w:rPr>
          <w:i/>
          <w:iCs/>
        </w:rPr>
        <w:t>(jeżeli dotyczy):</w:t>
      </w:r>
    </w:p>
    <w:p w:rsidR="00A745DB" w:rsidRPr="00A745DB" w:rsidRDefault="00A745DB" w:rsidP="00A745DB">
      <w:r w:rsidRPr="00A745DB">
        <w:t>ZP/10/MGW/2020</w:t>
      </w:r>
    </w:p>
    <w:p w:rsidR="00A745DB" w:rsidRPr="00A745DB" w:rsidRDefault="00A745DB" w:rsidP="00A745DB">
      <w:r w:rsidRPr="00A745DB">
        <w:rPr>
          <w:b/>
          <w:bCs/>
        </w:rPr>
        <w:t>II.2) Rodzaj zamówienia:</w:t>
      </w:r>
    </w:p>
    <w:p w:rsidR="00A745DB" w:rsidRPr="00A745DB" w:rsidRDefault="00A745DB" w:rsidP="00A745DB">
      <w:r w:rsidRPr="00A745DB">
        <w:t>Roboty budowlane</w:t>
      </w:r>
    </w:p>
    <w:p w:rsidR="00A745DB" w:rsidRPr="00A745DB" w:rsidRDefault="00A745DB" w:rsidP="00A745DB">
      <w:r w:rsidRPr="00A745DB">
        <w:rPr>
          <w:b/>
          <w:bCs/>
        </w:rPr>
        <w:lastRenderedPageBreak/>
        <w:t>II.3) Krótki opis przedmiotu zamówienia </w:t>
      </w:r>
      <w:r w:rsidRPr="00A745DB">
        <w:rPr>
          <w:i/>
          <w:iCs/>
        </w:rPr>
        <w:t>(wielkość, zakres, rodzaj i ilość dostaw, usług lub robót budowlanych lub określenie zapotrzebowania i wymagań )</w:t>
      </w:r>
      <w:r w:rsidRPr="00A745DB">
        <w:t> </w:t>
      </w:r>
      <w:r w:rsidRPr="00A745DB">
        <w:rPr>
          <w:b/>
          <w:bCs/>
        </w:rPr>
        <w:t>a w przypadku partnerstwa innowacyjnego - określenie zapotrzebowania na innowacyjny produkt, usługę lub roboty budowlane:</w:t>
      </w:r>
    </w:p>
    <w:p w:rsidR="00A745DB" w:rsidRPr="00A745DB" w:rsidRDefault="00A745DB" w:rsidP="00A745DB">
      <w:r w:rsidRPr="00A745DB">
        <w:t xml:space="preserve">Przedmiot umowy obejmuje wykonanie niezbędnych prac modernizacyjnych i adaptacyjnych w podziemiach Sztolni Królowa Luiza w Zabrzu: •Pomieszczenie dawnej Karczmy </w:t>
      </w:r>
      <w:proofErr w:type="spellStart"/>
      <w:r w:rsidRPr="00A745DB">
        <w:t>Guibald</w:t>
      </w:r>
      <w:proofErr w:type="spellEnd"/>
      <w:r w:rsidRPr="00A745DB">
        <w:t xml:space="preserve"> - w ramach zadania przewidziano kompleksowy remont i adaptację pomieszczenia dawnej Karczmy </w:t>
      </w:r>
      <w:proofErr w:type="spellStart"/>
      <w:r w:rsidRPr="00A745DB">
        <w:t>Guibald</w:t>
      </w:r>
      <w:proofErr w:type="spellEnd"/>
      <w:r w:rsidRPr="00A745DB">
        <w:t xml:space="preserve"> na potrzeby edukacyjnej pracowni </w:t>
      </w:r>
      <w:proofErr w:type="spellStart"/>
      <w:r w:rsidRPr="00A745DB">
        <w:t>polisensorycznej</w:t>
      </w:r>
      <w:proofErr w:type="spellEnd"/>
      <w:r w:rsidRPr="00A745DB">
        <w:t>. •Pomieszczenie (z przeznaczeniem na WC) - w ramach zadania przewidziano kompleksową przebudowę pomieszczenia i jego adaptację na potrzeby węzła sanitarnego (toalety). Zakres umowy obejmuje w szczególności wykonanie: •Robót w zakresie architektoniczno-budowlanym (roboty rozbiórkowe, roboty budowlane) •Robót w zakresie branży elektrycznej •Robót w zakresie branży instalacyjnej (</w:t>
      </w:r>
      <w:proofErr w:type="spellStart"/>
      <w:r w:rsidRPr="00A745DB">
        <w:t>wod-kan</w:t>
      </w:r>
      <w:proofErr w:type="spellEnd"/>
      <w:r w:rsidRPr="00A745DB">
        <w:t xml:space="preserve">, ogrzewanie) •Wykonanie kompletnej dokumentacji powykonawczej W celu zabezpieczenia załogi Wykonawcy oraz pracowników Zamawiającego przed, w trakcie oraz po zakończeniu wykonywania robót Wykonawca na własny koszt zobowiązany jest stosować następujące środki bezpieczeństwa: •Dostosować ilość zmian roboczych oraz godzin ich rozpoczęcia i zakończenia tak aby pracownicy poszczególnych zmian nie kontaktowali się ze sobą w pomieszczeniach socjalnych, •Podział załogi będzie wykonywany na wolnej przestrzeni a ilość pracowników w brygadach ograniczona zostanie do niezbędnego minimum warunkującego realizację robót budowlanych, •Zobowiązać pracowników na stanowiskach pracy do posiadania i stosowania środków ochrony osobistej takich jak rękawice, okulary, maski ochronne, •Zapewnić na bieżąco dezynfekcję urządzeń i sprzętu znajdującego się w pomieszczeniach biurowych. Niezależnie od tego Wykonawca wyznaczy pracowników którzy wykonywać będą kompleksową dezynfekcję pomieszczeń takich jak: biura, pomieszczenia socjalne, magazyny po każdej zmianie roboczej. •Dopuszczać do pracy pracowników pod warunkiem ogólnej oceny ich zdrowia polegającej m.in. na pomiarze temperatury ciała oraz każdorazowo odnotowanie powyższego w książce raportowej lub oddzielnym dokumencie. Ponadto Wykonawca bezwzględnie nie dopuści do pracy osoby u których stwierdzono występowanie oznak COVID 19 m.in. temperatura ciała powyżej 37°C, uporczywy kaszel, złe samopoczucie, trudności w oddychaniu itp. •Dokonać zakupu niezbędnych materiałów oraz urządzeń umożliwiających przeprowadzanie dezynfekcji pomieszczeń, odpowiedniej ilości środków chemicznych do dezynfekcji oraz utrzymywanie na bieżąco jego stanu magazynowego w odpowiedniej ilości. •Wykonawca po podpisaniu umowy z Zamawiającym na przedmiotowe zamówienie wykona na własny koszt i udokumentuje wykonanie testów na obecność wirusa COVID 19 dla wszystkich pracowników kierowanych przez Wykonawcę do realizacji prac w oraz skierowania do prac osób posiadających ujemny wynik testu. •Zapewni, w formie oświadczenia, że pracownicy skierowani do realizacji umowy nie będą zatrudniani w tym samym czasie na innych budowach. Takie zatrudnienie równoznaczne będzie z zakazem wykonywania przez te osoby robót w MGW do czasu zakończenia realizacji umowy 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 Wykonawca powinien zapewnić swoim specjalistom niezbędne wsparcie i pomoc techniczną ze strony innych specjalistów, którzy mogą być niezbędni do właściwego wykonania umowy (np. dodatkowi kierownicy danej branży, uprawniony geodeta, radca prawny, ekspert ppoż., inżynier materiałowy, specjalista ochrony placu budowy, administrator etc.). Wykonawca uwzględni w ofercie każdą konieczność uzupełnienia zespołu specjalistów wynikającą z przepisów prawa, decyzji, uzgodnień i porozumień, które są niezbędne do kompleksowej realizacji </w:t>
      </w:r>
      <w:r w:rsidRPr="00A745DB">
        <w:lastRenderedPageBreak/>
        <w:t>zamówienia. Kompletne wynagrodzenie całego personelu oraz wszelkie koszty związane z obsługą muszą być zawarte w cenie oferty Wykonawcy.</w:t>
      </w:r>
    </w:p>
    <w:p w:rsidR="00A745DB" w:rsidRPr="00A745DB" w:rsidRDefault="00A745DB" w:rsidP="00A745DB">
      <w:r w:rsidRPr="00A745DB">
        <w:rPr>
          <w:b/>
          <w:bCs/>
        </w:rPr>
        <w:t>II.4) Informacja o częściach zamówienia:</w:t>
      </w:r>
      <w:r w:rsidRPr="00A745DB">
        <w:br/>
      </w:r>
      <w:r w:rsidRPr="00A745DB">
        <w:rPr>
          <w:b/>
          <w:bCs/>
        </w:rPr>
        <w:t>Zamówienie było podzielone na części:</w:t>
      </w:r>
    </w:p>
    <w:p w:rsidR="00A745DB" w:rsidRPr="00A745DB" w:rsidRDefault="00A745DB" w:rsidP="00A745DB">
      <w:r w:rsidRPr="00A745DB">
        <w:t>nie</w:t>
      </w:r>
    </w:p>
    <w:p w:rsidR="00A745DB" w:rsidRPr="00A745DB" w:rsidRDefault="00A745DB" w:rsidP="00A745DB">
      <w:r w:rsidRPr="00A745DB">
        <w:rPr>
          <w:b/>
          <w:bCs/>
        </w:rPr>
        <w:t>II.5) Główny Kod CPV:</w:t>
      </w:r>
      <w:r w:rsidRPr="00A745DB">
        <w:t> 45000000-7</w:t>
      </w:r>
    </w:p>
    <w:p w:rsidR="00A745DB" w:rsidRPr="00A745DB" w:rsidRDefault="00A745DB" w:rsidP="00A745DB"/>
    <w:p w:rsidR="00A745DB" w:rsidRPr="00A745DB" w:rsidRDefault="00A745DB" w:rsidP="00A745DB">
      <w:r w:rsidRPr="00A745DB">
        <w:rPr>
          <w:b/>
          <w:bCs/>
        </w:rPr>
        <w:t>Dodatkowe kody CPV: </w:t>
      </w:r>
      <w:r w:rsidRPr="00A745DB">
        <w:t>45421000-4, 45320000-6, 45400000-1, 45450000-6, 45300000-0, 45310000-3</w:t>
      </w:r>
    </w:p>
    <w:p w:rsidR="00A745DB" w:rsidRPr="00A745DB" w:rsidRDefault="00A745DB" w:rsidP="00A745DB">
      <w:pPr>
        <w:rPr>
          <w:b/>
          <w:bCs/>
        </w:rPr>
      </w:pPr>
      <w:r w:rsidRPr="00A745DB">
        <w:rPr>
          <w:b/>
          <w:bCs/>
          <w:u w:val="single"/>
        </w:rPr>
        <w:t>SEKCJA III: PROCEDURA</w:t>
      </w:r>
    </w:p>
    <w:p w:rsidR="00A745DB" w:rsidRPr="00A745DB" w:rsidRDefault="00A745DB" w:rsidP="00A745DB">
      <w:r w:rsidRPr="00A745DB">
        <w:rPr>
          <w:b/>
          <w:bCs/>
        </w:rPr>
        <w:t>III.1) TRYB UDZIELENIA ZAMÓWIENIA</w:t>
      </w:r>
    </w:p>
    <w:p w:rsidR="00A745DB" w:rsidRPr="00A745DB" w:rsidRDefault="00A745DB" w:rsidP="00A745DB">
      <w:r w:rsidRPr="00A745DB">
        <w:t>Przetarg nieograniczony</w:t>
      </w:r>
    </w:p>
    <w:p w:rsidR="00A745DB" w:rsidRPr="00A745DB" w:rsidRDefault="00A745DB" w:rsidP="00A745DB">
      <w:r w:rsidRPr="00A745DB">
        <w:rPr>
          <w:b/>
          <w:bCs/>
        </w:rPr>
        <w:t>III.2) Ogłoszenie dotyczy zakończenia dynamicznego systemu zakupów</w:t>
      </w:r>
    </w:p>
    <w:p w:rsidR="00A745DB" w:rsidRPr="00A745DB" w:rsidRDefault="00A745DB" w:rsidP="00A745DB">
      <w:r w:rsidRPr="00A745DB">
        <w:t>nie</w:t>
      </w:r>
    </w:p>
    <w:p w:rsidR="00A745DB" w:rsidRPr="00A745DB" w:rsidRDefault="00A745DB" w:rsidP="00A745DB">
      <w:r w:rsidRPr="00A745DB">
        <w:rPr>
          <w:b/>
          <w:bCs/>
        </w:rPr>
        <w:t>III.3) Informacje dodatkowe:</w:t>
      </w:r>
    </w:p>
    <w:p w:rsidR="00A745DB" w:rsidRPr="00A745DB" w:rsidRDefault="00A745DB" w:rsidP="00A745DB">
      <w:pPr>
        <w:rPr>
          <w:b/>
          <w:bCs/>
        </w:rPr>
      </w:pPr>
      <w:r w:rsidRPr="00A745DB">
        <w:rPr>
          <w:b/>
          <w:bCs/>
          <w:u w:val="single"/>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A745DB" w:rsidRPr="00A745DB" w:rsidTr="00A745DB">
        <w:tc>
          <w:tcPr>
            <w:tcW w:w="0" w:type="auto"/>
            <w:tcMar>
              <w:top w:w="0" w:type="dxa"/>
              <w:left w:w="0" w:type="dxa"/>
              <w:bottom w:w="0" w:type="dxa"/>
              <w:right w:w="0" w:type="dxa"/>
            </w:tcMar>
            <w:vAlign w:val="center"/>
            <w:hideMark/>
          </w:tcPr>
          <w:p w:rsidR="00A745DB" w:rsidRPr="00A745DB" w:rsidRDefault="00A745DB" w:rsidP="00A745DB">
            <w:pPr>
              <w:rPr>
                <w:b/>
                <w:bCs/>
              </w:rPr>
            </w:pPr>
          </w:p>
        </w:tc>
      </w:tr>
      <w:tr w:rsidR="00A745DB" w:rsidRPr="00A745DB" w:rsidTr="00A745DB">
        <w:tc>
          <w:tcPr>
            <w:tcW w:w="0" w:type="auto"/>
            <w:tcMar>
              <w:top w:w="0" w:type="dxa"/>
              <w:left w:w="0" w:type="dxa"/>
              <w:bottom w:w="0" w:type="dxa"/>
              <w:right w:w="0" w:type="dxa"/>
            </w:tcMar>
            <w:vAlign w:val="center"/>
            <w:hideMark/>
          </w:tcPr>
          <w:p w:rsidR="00A745DB" w:rsidRPr="00A745DB" w:rsidRDefault="00A745DB" w:rsidP="00A745DB"/>
        </w:tc>
      </w:tr>
      <w:tr w:rsidR="00A745DB" w:rsidRPr="00A745DB" w:rsidTr="00A745DB">
        <w:tc>
          <w:tcPr>
            <w:tcW w:w="0" w:type="auto"/>
            <w:tcMar>
              <w:top w:w="0" w:type="dxa"/>
              <w:left w:w="0" w:type="dxa"/>
              <w:bottom w:w="0" w:type="dxa"/>
              <w:right w:w="0" w:type="dxa"/>
            </w:tcMar>
            <w:vAlign w:val="center"/>
            <w:hideMark/>
          </w:tcPr>
          <w:p w:rsidR="00A745DB" w:rsidRPr="00A745DB" w:rsidRDefault="00A745DB" w:rsidP="00A745DB">
            <w:r w:rsidRPr="00A745DB">
              <w:rPr>
                <w:b/>
                <w:bCs/>
              </w:rPr>
              <w:t>IV.1) DATA UDZIELENIA ZAMÓWIENIA: </w:t>
            </w:r>
            <w:r w:rsidRPr="00A745DB">
              <w:t>09/10/2020</w:t>
            </w:r>
            <w:r w:rsidRPr="00A745DB">
              <w:br/>
            </w:r>
            <w:r w:rsidRPr="00A745DB">
              <w:rPr>
                <w:b/>
                <w:bCs/>
              </w:rPr>
              <w:t>IV.2) Całkowita wartość zamówienia</w:t>
            </w:r>
          </w:p>
          <w:p w:rsidR="00A745DB" w:rsidRPr="00A745DB" w:rsidRDefault="00A745DB" w:rsidP="00A745DB">
            <w:r w:rsidRPr="00A745DB">
              <w:rPr>
                <w:b/>
                <w:bCs/>
              </w:rPr>
              <w:t>Wartość bez VAT</w:t>
            </w:r>
            <w:r w:rsidRPr="00A745DB">
              <w:t> 303047.33</w:t>
            </w:r>
            <w:r w:rsidRPr="00A745DB">
              <w:br/>
            </w:r>
            <w:r w:rsidRPr="00A745DB">
              <w:rPr>
                <w:b/>
                <w:bCs/>
              </w:rPr>
              <w:t>Waluta</w:t>
            </w:r>
            <w:r w:rsidRPr="00A745DB">
              <w:t> PLN</w:t>
            </w:r>
          </w:p>
          <w:p w:rsidR="00A745DB" w:rsidRPr="00A745DB" w:rsidRDefault="00A745DB" w:rsidP="00A745DB">
            <w:r w:rsidRPr="00A745DB">
              <w:rPr>
                <w:b/>
                <w:bCs/>
              </w:rPr>
              <w:t>IV.3) INFORMACJE O OFERTACH</w:t>
            </w:r>
          </w:p>
          <w:p w:rsidR="00A745DB" w:rsidRPr="00A745DB" w:rsidRDefault="00A745DB" w:rsidP="00A745DB">
            <w:r w:rsidRPr="00A745DB">
              <w:t>Liczba otrzymanych ofert:  2</w:t>
            </w:r>
            <w:r w:rsidRPr="00A745DB">
              <w:br/>
              <w:t>w tym:</w:t>
            </w:r>
            <w:r w:rsidRPr="00A745DB">
              <w:br/>
              <w:t>liczba otrzymanych ofert od małych i średnich przedsiębiorstw:  2</w:t>
            </w:r>
            <w:r w:rsidRPr="00A745DB">
              <w:br/>
              <w:t>liczba otrzymanych ofert od wykonawców z innych państw członkowskich Unii Europejskiej:  0</w:t>
            </w:r>
            <w:r w:rsidRPr="00A745DB">
              <w:br/>
              <w:t>liczba otrzymanych ofert od wykonawców z państw niebędących członkami Unii Europejskiej:  0</w:t>
            </w:r>
            <w:r w:rsidRPr="00A745DB">
              <w:br/>
              <w:t>liczba ofert otrzymanych drogą elektroniczną:  0</w:t>
            </w:r>
          </w:p>
          <w:p w:rsidR="00A745DB" w:rsidRPr="00A745DB" w:rsidRDefault="00A745DB" w:rsidP="00A745DB">
            <w:r w:rsidRPr="00A745DB">
              <w:rPr>
                <w:b/>
                <w:bCs/>
              </w:rPr>
              <w:t>IV.4) LICZBA ODRZUCONYCH OFERT: </w:t>
            </w:r>
            <w:r w:rsidRPr="00A745DB">
              <w:t>0</w:t>
            </w:r>
          </w:p>
          <w:p w:rsidR="00A745DB" w:rsidRPr="00A745DB" w:rsidRDefault="00A745DB" w:rsidP="00A745DB">
            <w:r w:rsidRPr="00A745DB">
              <w:rPr>
                <w:b/>
                <w:bCs/>
              </w:rPr>
              <w:t>IV.5) NAZWA I ADRES WYKONAWCY, KTÓREMU UDZIELONO ZAMÓWIENIA</w:t>
            </w:r>
          </w:p>
          <w:p w:rsidR="00A745DB" w:rsidRPr="00A745DB" w:rsidRDefault="00A745DB" w:rsidP="00A745DB">
            <w:r w:rsidRPr="00A745DB">
              <w:t>Zamówienie zostało udzielone wykonawcom wspólnie ubiegającym się o udzielenie:</w:t>
            </w:r>
          </w:p>
          <w:p w:rsidR="00A745DB" w:rsidRPr="00A745DB" w:rsidRDefault="00A745DB" w:rsidP="00A745DB">
            <w:r w:rsidRPr="00A745DB">
              <w:t>nie</w:t>
            </w:r>
          </w:p>
          <w:p w:rsidR="00A745DB" w:rsidRPr="00A745DB" w:rsidRDefault="00A745DB" w:rsidP="00A745DB"/>
          <w:p w:rsidR="00A745DB" w:rsidRPr="00A745DB" w:rsidRDefault="00A745DB" w:rsidP="00A745DB">
            <w:r w:rsidRPr="00A745DB">
              <w:t>Nazwa wykonawcy: Przedsiębiorstwo Handlowo – Usługowe „TORRA” Sp. z o.o.</w:t>
            </w:r>
            <w:r w:rsidRPr="00A745DB">
              <w:br/>
              <w:t>Email wykonawcy:</w:t>
            </w:r>
            <w:r w:rsidRPr="00A745DB">
              <w:br/>
              <w:t>Adres pocztowy: ul. Prosta 15 44 – 200 Rybnik</w:t>
            </w:r>
            <w:r w:rsidRPr="00A745DB">
              <w:br/>
              <w:t>Kod pocztowy: 44-200</w:t>
            </w:r>
            <w:r w:rsidRPr="00A745DB">
              <w:br/>
              <w:t>Miejscowość: Rybnik</w:t>
            </w:r>
            <w:r w:rsidRPr="00A745DB">
              <w:br/>
            </w:r>
            <w:r w:rsidRPr="00A745DB">
              <w:lastRenderedPageBreak/>
              <w:t>Kraj/woj.: Polska</w:t>
            </w:r>
            <w:r w:rsidRPr="00A745DB">
              <w:br/>
            </w:r>
            <w:r w:rsidRPr="00A745DB">
              <w:br/>
              <w:t>Wykonawca jest małym/średnim przedsiębiorcą:</w:t>
            </w:r>
          </w:p>
          <w:p w:rsidR="00A745DB" w:rsidRPr="00A745DB" w:rsidRDefault="00A745DB" w:rsidP="00A745DB">
            <w:r w:rsidRPr="00A745DB">
              <w:t>tak</w:t>
            </w:r>
          </w:p>
          <w:p w:rsidR="00A745DB" w:rsidRPr="00A745DB" w:rsidRDefault="00A745DB" w:rsidP="00A745DB">
            <w:r w:rsidRPr="00A745DB">
              <w:t>Wykonawca pochodzi z innego państwa członkowskiego Unii Europejskiej:</w:t>
            </w:r>
          </w:p>
          <w:p w:rsidR="00A745DB" w:rsidRPr="00A745DB" w:rsidRDefault="00A745DB" w:rsidP="00A745DB">
            <w:r w:rsidRPr="00A745DB">
              <w:t>nie</w:t>
            </w:r>
          </w:p>
          <w:p w:rsidR="00A745DB" w:rsidRPr="00A745DB" w:rsidRDefault="00A745DB" w:rsidP="00A745DB">
            <w:r w:rsidRPr="00A745DB">
              <w:t>Wykonawca pochodzi z innego państwa nie będącego członkiem Unii Europejskiej:</w:t>
            </w:r>
          </w:p>
          <w:p w:rsidR="00A745DB" w:rsidRPr="00A745DB" w:rsidRDefault="00A745DB" w:rsidP="00A745DB">
            <w:r w:rsidRPr="00A745DB">
              <w:t>nie</w:t>
            </w:r>
          </w:p>
          <w:p w:rsidR="00A745DB" w:rsidRPr="00A745DB" w:rsidRDefault="00A745DB" w:rsidP="00A745DB">
            <w:r w:rsidRPr="00A745DB">
              <w:rPr>
                <w:b/>
                <w:bCs/>
              </w:rPr>
              <w:t>IV.6) INFORMACJA O CENIE WYBRANEJ OFERTY/ WARTOŚCI ZAWARTEJ UMOWY ORAZ O OFERTACH Z NAJNIŻSZĄ I NAJWYŻSZĄ CENĄ/KOSZTEM</w:t>
            </w:r>
          </w:p>
          <w:p w:rsidR="00A745DB" w:rsidRPr="00A745DB" w:rsidRDefault="00A745DB" w:rsidP="00A745DB">
            <w:r w:rsidRPr="00A745DB">
              <w:rPr>
                <w:b/>
                <w:bCs/>
              </w:rPr>
              <w:t>Cena wybranej oferty/wartość umowy </w:t>
            </w:r>
            <w:r w:rsidRPr="00A745DB">
              <w:t>372193.08</w:t>
            </w:r>
            <w:r w:rsidRPr="00A745DB">
              <w:br/>
              <w:t>Oferta z najniższą ceną/kosztem 372193.08</w:t>
            </w:r>
            <w:r w:rsidRPr="00A745DB">
              <w:br/>
              <w:t>Oferta z najwyższą ceną/kosztem 713400.00</w:t>
            </w:r>
            <w:r w:rsidRPr="00A745DB">
              <w:br/>
              <w:t>Waluta: PLN</w:t>
            </w:r>
          </w:p>
          <w:p w:rsidR="00A745DB" w:rsidRPr="00A745DB" w:rsidRDefault="00A745DB" w:rsidP="00A745DB">
            <w:r w:rsidRPr="00A745DB">
              <w:rPr>
                <w:b/>
                <w:bCs/>
              </w:rPr>
              <w:t>IV.7) Informacje na temat podwykonawstwa</w:t>
            </w:r>
          </w:p>
          <w:p w:rsidR="00A745DB" w:rsidRPr="00A745DB" w:rsidRDefault="00A745DB" w:rsidP="00A745DB">
            <w:r w:rsidRPr="00A745DB">
              <w:t>Wykonawca przewiduje powierzenie wykonania części zamówienia podwykonawcy/podwykonawcom</w:t>
            </w:r>
          </w:p>
          <w:p w:rsidR="00A745DB" w:rsidRPr="00A745DB" w:rsidRDefault="00A745DB" w:rsidP="00A745DB">
            <w:r w:rsidRPr="00A745DB">
              <w:t>tak</w:t>
            </w:r>
          </w:p>
          <w:p w:rsidR="00A745DB" w:rsidRPr="00A745DB" w:rsidRDefault="00A745DB" w:rsidP="00A745DB">
            <w:r w:rsidRPr="00A745DB">
              <w:br/>
              <w:t>Wartość lub procentowa część zamówienia, jaka zostanie powierzona podwykonawcy lub podwykonawcom: Planowany zakres podwykonawstwa wskazany w złożonej ofercie - roboty elektroinstalacyjne</w:t>
            </w:r>
          </w:p>
          <w:p w:rsidR="00A745DB" w:rsidRPr="00A745DB" w:rsidRDefault="00A745DB" w:rsidP="00A745DB">
            <w:r w:rsidRPr="00A745DB">
              <w:rPr>
                <w:b/>
                <w:bCs/>
              </w:rPr>
              <w:t>IV.8) Informacje dodatkowe:</w:t>
            </w:r>
          </w:p>
        </w:tc>
      </w:tr>
    </w:tbl>
    <w:p w:rsidR="00A745DB" w:rsidRPr="00A745DB" w:rsidRDefault="00A745DB" w:rsidP="00A745DB"/>
    <w:p w:rsidR="00A745DB" w:rsidRPr="00A745DB" w:rsidRDefault="00A745DB" w:rsidP="00A745DB">
      <w:r w:rsidRPr="00A745DB">
        <w:rPr>
          <w:b/>
          <w:bCs/>
        </w:rPr>
        <w:t>IV.9) UZASADNIENIE UDZIELENIA ZAMÓWIENIA W TRYBIE NEGOCJACJI BEZ OGŁOSZENIA, ZAMÓWIENIA Z WOLNEJ RĘKI ALBO ZAPYTANIA O CENĘ</w:t>
      </w:r>
    </w:p>
    <w:p w:rsidR="00A745DB" w:rsidRPr="00A745DB" w:rsidRDefault="00A745DB" w:rsidP="00A745DB"/>
    <w:p w:rsidR="00A745DB" w:rsidRPr="00A745DB" w:rsidRDefault="00A745DB" w:rsidP="00A745DB">
      <w:r w:rsidRPr="00A745DB">
        <w:rPr>
          <w:b/>
          <w:bCs/>
        </w:rPr>
        <w:t>IV.9.1) Podstawa prawna</w:t>
      </w:r>
    </w:p>
    <w:p w:rsidR="00A745DB" w:rsidRPr="00A745DB" w:rsidRDefault="00A745DB" w:rsidP="00A745DB">
      <w:r w:rsidRPr="00A745DB">
        <w:t xml:space="preserve">Postępowanie prowadzone jest w trybie   na podstawie art.  ustawy </w:t>
      </w:r>
      <w:proofErr w:type="spellStart"/>
      <w:r w:rsidRPr="00A745DB">
        <w:t>Pzp</w:t>
      </w:r>
      <w:proofErr w:type="spellEnd"/>
      <w:r w:rsidRPr="00A745DB">
        <w:t>.</w:t>
      </w:r>
    </w:p>
    <w:p w:rsidR="00A745DB" w:rsidRPr="00A745DB" w:rsidRDefault="00A745DB" w:rsidP="00A745DB">
      <w:r w:rsidRPr="00A745DB">
        <w:rPr>
          <w:b/>
          <w:bCs/>
        </w:rPr>
        <w:t>IV.9.2) Uzasadnienie wyboru trybu</w:t>
      </w:r>
    </w:p>
    <w:p w:rsidR="00A745DB" w:rsidRPr="00A745DB" w:rsidRDefault="00A745DB" w:rsidP="00A745DB">
      <w:r w:rsidRPr="00A745DB">
        <w:t>Należy podać uzasadnienie faktyczne i prawne wyboru trybu oraz wyjaśnić, dlaczego udzielenie zamówienia jest zgodne z przepisami.</w:t>
      </w:r>
    </w:p>
    <w:p w:rsidR="00A745DB" w:rsidRPr="00A745DB" w:rsidRDefault="00A745DB" w:rsidP="00A745DB">
      <w:r w:rsidRPr="00A745DB">
        <w:t> </w:t>
      </w:r>
    </w:p>
    <w:p w:rsidR="00503721" w:rsidRDefault="00503721">
      <w:bookmarkStart w:id="0" w:name="_GoBack"/>
      <w:bookmarkEnd w:id="0"/>
    </w:p>
    <w:sectPr w:rsidR="00503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94"/>
    <w:rsid w:val="00503721"/>
    <w:rsid w:val="00616894"/>
    <w:rsid w:val="00A74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F7BDD-15FC-4E60-9385-51596308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902">
      <w:bodyDiv w:val="1"/>
      <w:marLeft w:val="0"/>
      <w:marRight w:val="0"/>
      <w:marTop w:val="0"/>
      <w:marBottom w:val="0"/>
      <w:divBdr>
        <w:top w:val="none" w:sz="0" w:space="0" w:color="auto"/>
        <w:left w:val="none" w:sz="0" w:space="0" w:color="auto"/>
        <w:bottom w:val="none" w:sz="0" w:space="0" w:color="auto"/>
        <w:right w:val="none" w:sz="0" w:space="0" w:color="auto"/>
      </w:divBdr>
      <w:divsChild>
        <w:div w:id="245116344">
          <w:marLeft w:val="0"/>
          <w:marRight w:val="0"/>
          <w:marTop w:val="0"/>
          <w:marBottom w:val="0"/>
          <w:divBdr>
            <w:top w:val="none" w:sz="0" w:space="0" w:color="auto"/>
            <w:left w:val="none" w:sz="0" w:space="0" w:color="auto"/>
            <w:bottom w:val="none" w:sz="0" w:space="0" w:color="auto"/>
            <w:right w:val="none" w:sz="0" w:space="0" w:color="auto"/>
          </w:divBdr>
          <w:divsChild>
            <w:div w:id="1359429301">
              <w:marLeft w:val="0"/>
              <w:marRight w:val="0"/>
              <w:marTop w:val="0"/>
              <w:marBottom w:val="0"/>
              <w:divBdr>
                <w:top w:val="none" w:sz="0" w:space="0" w:color="auto"/>
                <w:left w:val="none" w:sz="0" w:space="0" w:color="auto"/>
                <w:bottom w:val="none" w:sz="0" w:space="0" w:color="auto"/>
                <w:right w:val="none" w:sz="0" w:space="0" w:color="auto"/>
              </w:divBdr>
              <w:divsChild>
                <w:div w:id="1022055525">
                  <w:marLeft w:val="0"/>
                  <w:marRight w:val="0"/>
                  <w:marTop w:val="0"/>
                  <w:marBottom w:val="0"/>
                  <w:divBdr>
                    <w:top w:val="none" w:sz="0" w:space="0" w:color="auto"/>
                    <w:left w:val="none" w:sz="0" w:space="0" w:color="auto"/>
                    <w:bottom w:val="none" w:sz="0" w:space="0" w:color="auto"/>
                    <w:right w:val="none" w:sz="0" w:space="0" w:color="auto"/>
                  </w:divBdr>
                </w:div>
              </w:divsChild>
            </w:div>
            <w:div w:id="295764259">
              <w:marLeft w:val="0"/>
              <w:marRight w:val="0"/>
              <w:marTop w:val="0"/>
              <w:marBottom w:val="0"/>
              <w:divBdr>
                <w:top w:val="none" w:sz="0" w:space="0" w:color="auto"/>
                <w:left w:val="none" w:sz="0" w:space="0" w:color="auto"/>
                <w:bottom w:val="none" w:sz="0" w:space="0" w:color="auto"/>
                <w:right w:val="none" w:sz="0" w:space="0" w:color="auto"/>
              </w:divBdr>
              <w:divsChild>
                <w:div w:id="941454284">
                  <w:marLeft w:val="0"/>
                  <w:marRight w:val="0"/>
                  <w:marTop w:val="0"/>
                  <w:marBottom w:val="0"/>
                  <w:divBdr>
                    <w:top w:val="none" w:sz="0" w:space="0" w:color="auto"/>
                    <w:left w:val="none" w:sz="0" w:space="0" w:color="auto"/>
                    <w:bottom w:val="none" w:sz="0" w:space="0" w:color="auto"/>
                    <w:right w:val="none" w:sz="0" w:space="0" w:color="auto"/>
                  </w:divBdr>
                </w:div>
              </w:divsChild>
            </w:div>
            <w:div w:id="2009207907">
              <w:marLeft w:val="0"/>
              <w:marRight w:val="0"/>
              <w:marTop w:val="0"/>
              <w:marBottom w:val="0"/>
              <w:divBdr>
                <w:top w:val="none" w:sz="0" w:space="0" w:color="auto"/>
                <w:left w:val="none" w:sz="0" w:space="0" w:color="auto"/>
                <w:bottom w:val="none" w:sz="0" w:space="0" w:color="auto"/>
                <w:right w:val="none" w:sz="0" w:space="0" w:color="auto"/>
              </w:divBdr>
              <w:divsChild>
                <w:div w:id="901134323">
                  <w:marLeft w:val="0"/>
                  <w:marRight w:val="0"/>
                  <w:marTop w:val="0"/>
                  <w:marBottom w:val="0"/>
                  <w:divBdr>
                    <w:top w:val="none" w:sz="0" w:space="0" w:color="auto"/>
                    <w:left w:val="none" w:sz="0" w:space="0" w:color="auto"/>
                    <w:bottom w:val="none" w:sz="0" w:space="0" w:color="auto"/>
                    <w:right w:val="none" w:sz="0" w:space="0" w:color="auto"/>
                  </w:divBdr>
                </w:div>
              </w:divsChild>
            </w:div>
            <w:div w:id="876888300">
              <w:marLeft w:val="0"/>
              <w:marRight w:val="0"/>
              <w:marTop w:val="0"/>
              <w:marBottom w:val="0"/>
              <w:divBdr>
                <w:top w:val="none" w:sz="0" w:space="0" w:color="auto"/>
                <w:left w:val="none" w:sz="0" w:space="0" w:color="auto"/>
                <w:bottom w:val="none" w:sz="0" w:space="0" w:color="auto"/>
                <w:right w:val="none" w:sz="0" w:space="0" w:color="auto"/>
              </w:divBdr>
              <w:divsChild>
                <w:div w:id="849177872">
                  <w:marLeft w:val="0"/>
                  <w:marRight w:val="0"/>
                  <w:marTop w:val="0"/>
                  <w:marBottom w:val="0"/>
                  <w:divBdr>
                    <w:top w:val="none" w:sz="0" w:space="0" w:color="auto"/>
                    <w:left w:val="none" w:sz="0" w:space="0" w:color="auto"/>
                    <w:bottom w:val="none" w:sz="0" w:space="0" w:color="auto"/>
                    <w:right w:val="none" w:sz="0" w:space="0" w:color="auto"/>
                  </w:divBdr>
                  <w:divsChild>
                    <w:div w:id="3896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97255">
              <w:marLeft w:val="0"/>
              <w:marRight w:val="0"/>
              <w:marTop w:val="0"/>
              <w:marBottom w:val="0"/>
              <w:divBdr>
                <w:top w:val="none" w:sz="0" w:space="0" w:color="auto"/>
                <w:left w:val="none" w:sz="0" w:space="0" w:color="auto"/>
                <w:bottom w:val="none" w:sz="0" w:space="0" w:color="auto"/>
                <w:right w:val="none" w:sz="0" w:space="0" w:color="auto"/>
              </w:divBdr>
              <w:divsChild>
                <w:div w:id="848713775">
                  <w:marLeft w:val="0"/>
                  <w:marRight w:val="0"/>
                  <w:marTop w:val="0"/>
                  <w:marBottom w:val="0"/>
                  <w:divBdr>
                    <w:top w:val="none" w:sz="0" w:space="0" w:color="auto"/>
                    <w:left w:val="none" w:sz="0" w:space="0" w:color="auto"/>
                    <w:bottom w:val="none" w:sz="0" w:space="0" w:color="auto"/>
                    <w:right w:val="none" w:sz="0" w:space="0" w:color="auto"/>
                  </w:divBdr>
                </w:div>
              </w:divsChild>
            </w:div>
            <w:div w:id="1782724620">
              <w:marLeft w:val="0"/>
              <w:marRight w:val="0"/>
              <w:marTop w:val="0"/>
              <w:marBottom w:val="0"/>
              <w:divBdr>
                <w:top w:val="none" w:sz="0" w:space="0" w:color="auto"/>
                <w:left w:val="none" w:sz="0" w:space="0" w:color="auto"/>
                <w:bottom w:val="none" w:sz="0" w:space="0" w:color="auto"/>
                <w:right w:val="none" w:sz="0" w:space="0" w:color="auto"/>
              </w:divBdr>
              <w:divsChild>
                <w:div w:id="1408460063">
                  <w:marLeft w:val="0"/>
                  <w:marRight w:val="0"/>
                  <w:marTop w:val="0"/>
                  <w:marBottom w:val="0"/>
                  <w:divBdr>
                    <w:top w:val="none" w:sz="0" w:space="0" w:color="auto"/>
                    <w:left w:val="none" w:sz="0" w:space="0" w:color="auto"/>
                    <w:bottom w:val="none" w:sz="0" w:space="0" w:color="auto"/>
                    <w:right w:val="none" w:sz="0" w:space="0" w:color="auto"/>
                  </w:divBdr>
                </w:div>
              </w:divsChild>
            </w:div>
            <w:div w:id="1816489959">
              <w:marLeft w:val="0"/>
              <w:marRight w:val="0"/>
              <w:marTop w:val="0"/>
              <w:marBottom w:val="0"/>
              <w:divBdr>
                <w:top w:val="none" w:sz="0" w:space="0" w:color="auto"/>
                <w:left w:val="none" w:sz="0" w:space="0" w:color="auto"/>
                <w:bottom w:val="none" w:sz="0" w:space="0" w:color="auto"/>
                <w:right w:val="none" w:sz="0" w:space="0" w:color="auto"/>
              </w:divBdr>
              <w:divsChild>
                <w:div w:id="845022129">
                  <w:marLeft w:val="0"/>
                  <w:marRight w:val="0"/>
                  <w:marTop w:val="0"/>
                  <w:marBottom w:val="0"/>
                  <w:divBdr>
                    <w:top w:val="none" w:sz="0" w:space="0" w:color="auto"/>
                    <w:left w:val="none" w:sz="0" w:space="0" w:color="auto"/>
                    <w:bottom w:val="none" w:sz="0" w:space="0" w:color="auto"/>
                    <w:right w:val="none" w:sz="0" w:space="0" w:color="auto"/>
                  </w:divBdr>
                </w:div>
                <w:div w:id="855389074">
                  <w:marLeft w:val="0"/>
                  <w:marRight w:val="0"/>
                  <w:marTop w:val="0"/>
                  <w:marBottom w:val="0"/>
                  <w:divBdr>
                    <w:top w:val="none" w:sz="0" w:space="0" w:color="auto"/>
                    <w:left w:val="none" w:sz="0" w:space="0" w:color="auto"/>
                    <w:bottom w:val="none" w:sz="0" w:space="0" w:color="auto"/>
                    <w:right w:val="none" w:sz="0" w:space="0" w:color="auto"/>
                  </w:divBdr>
                  <w:divsChild>
                    <w:div w:id="954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788">
              <w:marLeft w:val="0"/>
              <w:marRight w:val="0"/>
              <w:marTop w:val="0"/>
              <w:marBottom w:val="0"/>
              <w:divBdr>
                <w:top w:val="none" w:sz="0" w:space="0" w:color="auto"/>
                <w:left w:val="none" w:sz="0" w:space="0" w:color="auto"/>
                <w:bottom w:val="none" w:sz="0" w:space="0" w:color="auto"/>
                <w:right w:val="none" w:sz="0" w:space="0" w:color="auto"/>
              </w:divBdr>
              <w:divsChild>
                <w:div w:id="389160758">
                  <w:marLeft w:val="0"/>
                  <w:marRight w:val="0"/>
                  <w:marTop w:val="0"/>
                  <w:marBottom w:val="0"/>
                  <w:divBdr>
                    <w:top w:val="none" w:sz="0" w:space="0" w:color="auto"/>
                    <w:left w:val="none" w:sz="0" w:space="0" w:color="auto"/>
                    <w:bottom w:val="none" w:sz="0" w:space="0" w:color="auto"/>
                    <w:right w:val="none" w:sz="0" w:space="0" w:color="auto"/>
                  </w:divBdr>
                </w:div>
                <w:div w:id="2082292823">
                  <w:marLeft w:val="0"/>
                  <w:marRight w:val="0"/>
                  <w:marTop w:val="0"/>
                  <w:marBottom w:val="0"/>
                  <w:divBdr>
                    <w:top w:val="none" w:sz="0" w:space="0" w:color="auto"/>
                    <w:left w:val="none" w:sz="0" w:space="0" w:color="auto"/>
                    <w:bottom w:val="none" w:sz="0" w:space="0" w:color="auto"/>
                    <w:right w:val="none" w:sz="0" w:space="0" w:color="auto"/>
                  </w:divBdr>
                </w:div>
                <w:div w:id="1128546150">
                  <w:marLeft w:val="0"/>
                  <w:marRight w:val="0"/>
                  <w:marTop w:val="0"/>
                  <w:marBottom w:val="0"/>
                  <w:divBdr>
                    <w:top w:val="none" w:sz="0" w:space="0" w:color="auto"/>
                    <w:left w:val="none" w:sz="0" w:space="0" w:color="auto"/>
                    <w:bottom w:val="none" w:sz="0" w:space="0" w:color="auto"/>
                    <w:right w:val="none" w:sz="0" w:space="0" w:color="auto"/>
                  </w:divBdr>
                  <w:divsChild>
                    <w:div w:id="1327976035">
                      <w:marLeft w:val="0"/>
                      <w:marRight w:val="0"/>
                      <w:marTop w:val="0"/>
                      <w:marBottom w:val="0"/>
                      <w:divBdr>
                        <w:top w:val="none" w:sz="0" w:space="0" w:color="auto"/>
                        <w:left w:val="none" w:sz="0" w:space="0" w:color="auto"/>
                        <w:bottom w:val="none" w:sz="0" w:space="0" w:color="auto"/>
                        <w:right w:val="none" w:sz="0" w:space="0" w:color="auto"/>
                      </w:divBdr>
                    </w:div>
                  </w:divsChild>
                </w:div>
                <w:div w:id="1051080410">
                  <w:marLeft w:val="0"/>
                  <w:marRight w:val="0"/>
                  <w:marTop w:val="0"/>
                  <w:marBottom w:val="0"/>
                  <w:divBdr>
                    <w:top w:val="none" w:sz="0" w:space="0" w:color="auto"/>
                    <w:left w:val="none" w:sz="0" w:space="0" w:color="auto"/>
                    <w:bottom w:val="none" w:sz="0" w:space="0" w:color="auto"/>
                    <w:right w:val="none" w:sz="0" w:space="0" w:color="auto"/>
                  </w:divBdr>
                </w:div>
                <w:div w:id="721561905">
                  <w:marLeft w:val="0"/>
                  <w:marRight w:val="0"/>
                  <w:marTop w:val="0"/>
                  <w:marBottom w:val="0"/>
                  <w:divBdr>
                    <w:top w:val="none" w:sz="0" w:space="0" w:color="auto"/>
                    <w:left w:val="none" w:sz="0" w:space="0" w:color="auto"/>
                    <w:bottom w:val="none" w:sz="0" w:space="0" w:color="auto"/>
                    <w:right w:val="none" w:sz="0" w:space="0" w:color="auto"/>
                  </w:divBdr>
                  <w:divsChild>
                    <w:div w:id="1833568091">
                      <w:marLeft w:val="0"/>
                      <w:marRight w:val="0"/>
                      <w:marTop w:val="0"/>
                      <w:marBottom w:val="0"/>
                      <w:divBdr>
                        <w:top w:val="none" w:sz="0" w:space="0" w:color="auto"/>
                        <w:left w:val="none" w:sz="0" w:space="0" w:color="auto"/>
                        <w:bottom w:val="none" w:sz="0" w:space="0" w:color="auto"/>
                        <w:right w:val="none" w:sz="0" w:space="0" w:color="auto"/>
                      </w:divBdr>
                    </w:div>
                  </w:divsChild>
                </w:div>
                <w:div w:id="1528181351">
                  <w:marLeft w:val="0"/>
                  <w:marRight w:val="0"/>
                  <w:marTop w:val="0"/>
                  <w:marBottom w:val="0"/>
                  <w:divBdr>
                    <w:top w:val="none" w:sz="0" w:space="0" w:color="auto"/>
                    <w:left w:val="none" w:sz="0" w:space="0" w:color="auto"/>
                    <w:bottom w:val="none" w:sz="0" w:space="0" w:color="auto"/>
                    <w:right w:val="none" w:sz="0" w:space="0" w:color="auto"/>
                  </w:divBdr>
                </w:div>
                <w:div w:id="2130194903">
                  <w:marLeft w:val="0"/>
                  <w:marRight w:val="0"/>
                  <w:marTop w:val="0"/>
                  <w:marBottom w:val="0"/>
                  <w:divBdr>
                    <w:top w:val="none" w:sz="0" w:space="0" w:color="auto"/>
                    <w:left w:val="none" w:sz="0" w:space="0" w:color="auto"/>
                    <w:bottom w:val="none" w:sz="0" w:space="0" w:color="auto"/>
                    <w:right w:val="none" w:sz="0" w:space="0" w:color="auto"/>
                  </w:divBdr>
                  <w:divsChild>
                    <w:div w:id="8950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9105">
              <w:marLeft w:val="0"/>
              <w:marRight w:val="0"/>
              <w:marTop w:val="0"/>
              <w:marBottom w:val="0"/>
              <w:divBdr>
                <w:top w:val="none" w:sz="0" w:space="0" w:color="auto"/>
                <w:left w:val="none" w:sz="0" w:space="0" w:color="auto"/>
                <w:bottom w:val="none" w:sz="0" w:space="0" w:color="auto"/>
                <w:right w:val="none" w:sz="0" w:space="0" w:color="auto"/>
              </w:divBdr>
              <w:divsChild>
                <w:div w:id="1925451380">
                  <w:marLeft w:val="0"/>
                  <w:marRight w:val="0"/>
                  <w:marTop w:val="0"/>
                  <w:marBottom w:val="0"/>
                  <w:divBdr>
                    <w:top w:val="none" w:sz="0" w:space="0" w:color="auto"/>
                    <w:left w:val="none" w:sz="0" w:space="0" w:color="auto"/>
                    <w:bottom w:val="none" w:sz="0" w:space="0" w:color="auto"/>
                    <w:right w:val="none" w:sz="0" w:space="0" w:color="auto"/>
                  </w:divBdr>
                  <w:divsChild>
                    <w:div w:id="1975981210">
                      <w:marLeft w:val="0"/>
                      <w:marRight w:val="0"/>
                      <w:marTop w:val="0"/>
                      <w:marBottom w:val="0"/>
                      <w:divBdr>
                        <w:top w:val="none" w:sz="0" w:space="0" w:color="auto"/>
                        <w:left w:val="none" w:sz="0" w:space="0" w:color="auto"/>
                        <w:bottom w:val="none" w:sz="0" w:space="0" w:color="auto"/>
                        <w:right w:val="none" w:sz="0" w:space="0" w:color="auto"/>
                      </w:divBdr>
                    </w:div>
                  </w:divsChild>
                </w:div>
                <w:div w:id="1988708112">
                  <w:marLeft w:val="0"/>
                  <w:marRight w:val="0"/>
                  <w:marTop w:val="0"/>
                  <w:marBottom w:val="0"/>
                  <w:divBdr>
                    <w:top w:val="none" w:sz="0" w:space="0" w:color="auto"/>
                    <w:left w:val="none" w:sz="0" w:space="0" w:color="auto"/>
                    <w:bottom w:val="none" w:sz="0" w:space="0" w:color="auto"/>
                    <w:right w:val="none" w:sz="0" w:space="0" w:color="auto"/>
                  </w:divBdr>
                  <w:divsChild>
                    <w:div w:id="311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0975">
              <w:marLeft w:val="0"/>
              <w:marRight w:val="0"/>
              <w:marTop w:val="0"/>
              <w:marBottom w:val="0"/>
              <w:divBdr>
                <w:top w:val="none" w:sz="0" w:space="0" w:color="auto"/>
                <w:left w:val="none" w:sz="0" w:space="0" w:color="auto"/>
                <w:bottom w:val="none" w:sz="0" w:space="0" w:color="auto"/>
                <w:right w:val="none" w:sz="0" w:space="0" w:color="auto"/>
              </w:divBdr>
              <w:divsChild>
                <w:div w:id="888491218">
                  <w:marLeft w:val="0"/>
                  <w:marRight w:val="0"/>
                  <w:marTop w:val="0"/>
                  <w:marBottom w:val="0"/>
                  <w:divBdr>
                    <w:top w:val="none" w:sz="0" w:space="0" w:color="auto"/>
                    <w:left w:val="none" w:sz="0" w:space="0" w:color="auto"/>
                    <w:bottom w:val="none" w:sz="0" w:space="0" w:color="auto"/>
                    <w:right w:val="none" w:sz="0" w:space="0" w:color="auto"/>
                  </w:divBdr>
                </w:div>
                <w:div w:id="710693145">
                  <w:marLeft w:val="0"/>
                  <w:marRight w:val="0"/>
                  <w:marTop w:val="0"/>
                  <w:marBottom w:val="0"/>
                  <w:divBdr>
                    <w:top w:val="none" w:sz="0" w:space="0" w:color="auto"/>
                    <w:left w:val="none" w:sz="0" w:space="0" w:color="auto"/>
                    <w:bottom w:val="none" w:sz="0" w:space="0" w:color="auto"/>
                    <w:right w:val="none" w:sz="0" w:space="0" w:color="auto"/>
                  </w:divBdr>
                </w:div>
                <w:div w:id="1089887497">
                  <w:marLeft w:val="0"/>
                  <w:marRight w:val="0"/>
                  <w:marTop w:val="0"/>
                  <w:marBottom w:val="0"/>
                  <w:divBdr>
                    <w:top w:val="none" w:sz="0" w:space="0" w:color="auto"/>
                    <w:left w:val="none" w:sz="0" w:space="0" w:color="auto"/>
                    <w:bottom w:val="none" w:sz="0" w:space="0" w:color="auto"/>
                    <w:right w:val="none" w:sz="0" w:space="0" w:color="auto"/>
                  </w:divBdr>
                </w:div>
                <w:div w:id="2012295462">
                  <w:marLeft w:val="0"/>
                  <w:marRight w:val="0"/>
                  <w:marTop w:val="0"/>
                  <w:marBottom w:val="0"/>
                  <w:divBdr>
                    <w:top w:val="none" w:sz="0" w:space="0" w:color="auto"/>
                    <w:left w:val="none" w:sz="0" w:space="0" w:color="auto"/>
                    <w:bottom w:val="none" w:sz="0" w:space="0" w:color="auto"/>
                    <w:right w:val="none" w:sz="0" w:space="0" w:color="auto"/>
                  </w:divBdr>
                  <w:divsChild>
                    <w:div w:id="1214082250">
                      <w:marLeft w:val="0"/>
                      <w:marRight w:val="0"/>
                      <w:marTop w:val="0"/>
                      <w:marBottom w:val="0"/>
                      <w:divBdr>
                        <w:top w:val="none" w:sz="0" w:space="0" w:color="auto"/>
                        <w:left w:val="none" w:sz="0" w:space="0" w:color="auto"/>
                        <w:bottom w:val="none" w:sz="0" w:space="0" w:color="auto"/>
                        <w:right w:val="none" w:sz="0" w:space="0" w:color="auto"/>
                      </w:divBdr>
                    </w:div>
                    <w:div w:id="1926304585">
                      <w:marLeft w:val="0"/>
                      <w:marRight w:val="0"/>
                      <w:marTop w:val="0"/>
                      <w:marBottom w:val="0"/>
                      <w:divBdr>
                        <w:top w:val="none" w:sz="0" w:space="0" w:color="auto"/>
                        <w:left w:val="none" w:sz="0" w:space="0" w:color="auto"/>
                        <w:bottom w:val="none" w:sz="0" w:space="0" w:color="auto"/>
                        <w:right w:val="none" w:sz="0" w:space="0" w:color="auto"/>
                      </w:divBdr>
                      <w:divsChild>
                        <w:div w:id="873889071">
                          <w:marLeft w:val="0"/>
                          <w:marRight w:val="0"/>
                          <w:marTop w:val="0"/>
                          <w:marBottom w:val="0"/>
                          <w:divBdr>
                            <w:top w:val="none" w:sz="0" w:space="0" w:color="auto"/>
                            <w:left w:val="none" w:sz="0" w:space="0" w:color="auto"/>
                            <w:bottom w:val="none" w:sz="0" w:space="0" w:color="auto"/>
                            <w:right w:val="none" w:sz="0" w:space="0" w:color="auto"/>
                          </w:divBdr>
                        </w:div>
                        <w:div w:id="386072932">
                          <w:marLeft w:val="0"/>
                          <w:marRight w:val="0"/>
                          <w:marTop w:val="0"/>
                          <w:marBottom w:val="0"/>
                          <w:divBdr>
                            <w:top w:val="none" w:sz="0" w:space="0" w:color="auto"/>
                            <w:left w:val="none" w:sz="0" w:space="0" w:color="auto"/>
                            <w:bottom w:val="none" w:sz="0" w:space="0" w:color="auto"/>
                            <w:right w:val="none" w:sz="0" w:space="0" w:color="auto"/>
                          </w:divBdr>
                        </w:div>
                        <w:div w:id="1702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341">
                  <w:marLeft w:val="0"/>
                  <w:marRight w:val="0"/>
                  <w:marTop w:val="0"/>
                  <w:marBottom w:val="0"/>
                  <w:divBdr>
                    <w:top w:val="none" w:sz="0" w:space="0" w:color="auto"/>
                    <w:left w:val="none" w:sz="0" w:space="0" w:color="auto"/>
                    <w:bottom w:val="none" w:sz="0" w:space="0" w:color="auto"/>
                    <w:right w:val="none" w:sz="0" w:space="0" w:color="auto"/>
                  </w:divBdr>
                </w:div>
                <w:div w:id="1617911582">
                  <w:marLeft w:val="0"/>
                  <w:marRight w:val="0"/>
                  <w:marTop w:val="0"/>
                  <w:marBottom w:val="0"/>
                  <w:divBdr>
                    <w:top w:val="none" w:sz="0" w:space="0" w:color="auto"/>
                    <w:left w:val="none" w:sz="0" w:space="0" w:color="auto"/>
                    <w:bottom w:val="none" w:sz="0" w:space="0" w:color="auto"/>
                    <w:right w:val="none" w:sz="0" w:space="0" w:color="auto"/>
                  </w:divBdr>
                  <w:divsChild>
                    <w:div w:id="332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0925">
              <w:marLeft w:val="0"/>
              <w:marRight w:val="0"/>
              <w:marTop w:val="0"/>
              <w:marBottom w:val="0"/>
              <w:divBdr>
                <w:top w:val="none" w:sz="0" w:space="0" w:color="auto"/>
                <w:left w:val="none" w:sz="0" w:space="0" w:color="auto"/>
                <w:bottom w:val="none" w:sz="0" w:space="0" w:color="auto"/>
                <w:right w:val="none" w:sz="0" w:space="0" w:color="auto"/>
              </w:divBdr>
              <w:divsChild>
                <w:div w:id="492258124">
                  <w:marLeft w:val="0"/>
                  <w:marRight w:val="0"/>
                  <w:marTop w:val="0"/>
                  <w:marBottom w:val="0"/>
                  <w:divBdr>
                    <w:top w:val="none" w:sz="0" w:space="0" w:color="auto"/>
                    <w:left w:val="none" w:sz="0" w:space="0" w:color="auto"/>
                    <w:bottom w:val="none" w:sz="0" w:space="0" w:color="auto"/>
                    <w:right w:val="none" w:sz="0" w:space="0" w:color="auto"/>
                  </w:divBdr>
                </w:div>
                <w:div w:id="396048392">
                  <w:marLeft w:val="0"/>
                  <w:marRight w:val="0"/>
                  <w:marTop w:val="0"/>
                  <w:marBottom w:val="0"/>
                  <w:divBdr>
                    <w:top w:val="none" w:sz="0" w:space="0" w:color="auto"/>
                    <w:left w:val="none" w:sz="0" w:space="0" w:color="auto"/>
                    <w:bottom w:val="none" w:sz="0" w:space="0" w:color="auto"/>
                    <w:right w:val="none" w:sz="0" w:space="0" w:color="auto"/>
                  </w:divBdr>
                  <w:divsChild>
                    <w:div w:id="1508790392">
                      <w:marLeft w:val="0"/>
                      <w:marRight w:val="0"/>
                      <w:marTop w:val="0"/>
                      <w:marBottom w:val="0"/>
                      <w:divBdr>
                        <w:top w:val="none" w:sz="0" w:space="0" w:color="auto"/>
                        <w:left w:val="none" w:sz="0" w:space="0" w:color="auto"/>
                        <w:bottom w:val="none" w:sz="0" w:space="0" w:color="auto"/>
                        <w:right w:val="none" w:sz="0" w:space="0" w:color="auto"/>
                      </w:divBdr>
                    </w:div>
                    <w:div w:id="839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6947</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2</cp:revision>
  <dcterms:created xsi:type="dcterms:W3CDTF">2020-10-12T09:39:00Z</dcterms:created>
  <dcterms:modified xsi:type="dcterms:W3CDTF">2020-10-12T09:39:00Z</dcterms:modified>
</cp:coreProperties>
</file>