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A4" w:rsidRPr="008B48A4" w:rsidRDefault="008B48A4" w:rsidP="008B48A4">
      <w:pPr>
        <w:spacing w:after="0" w:line="240" w:lineRule="auto"/>
        <w:rPr>
          <w:rFonts w:ascii="Arial" w:eastAsia="Times New Roman" w:hAnsi="Arial" w:cs="Arial"/>
          <w:sz w:val="20"/>
          <w:szCs w:val="20"/>
          <w:lang w:eastAsia="pl-PL"/>
        </w:rPr>
      </w:pPr>
      <w:r>
        <w:rPr>
          <w:rFonts w:ascii="Arial" w:eastAsia="Times New Roman" w:hAnsi="Arial" w:cs="Arial"/>
          <w:color w:val="000000"/>
          <w:sz w:val="20"/>
          <w:szCs w:val="20"/>
          <w:lang w:eastAsia="pl-PL"/>
        </w:rPr>
        <w:t>O</w:t>
      </w:r>
      <w:bookmarkStart w:id="0" w:name="_GoBack"/>
      <w:bookmarkEnd w:id="0"/>
      <w:r w:rsidRPr="008B48A4">
        <w:rPr>
          <w:rFonts w:ascii="Arial" w:eastAsia="Times New Roman" w:hAnsi="Arial" w:cs="Arial"/>
          <w:color w:val="000000"/>
          <w:sz w:val="20"/>
          <w:szCs w:val="20"/>
          <w:lang w:eastAsia="pl-PL"/>
        </w:rPr>
        <w:t>głoszenie nr 527576-N-2018 z dnia 2018-03-08 r.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jc w:val="center"/>
        <w:rPr>
          <w:rFonts w:ascii="Arial" w:eastAsia="Times New Roman" w:hAnsi="Arial" w:cs="Arial"/>
          <w:b/>
          <w:bCs/>
          <w:color w:val="000000"/>
          <w:sz w:val="20"/>
          <w:szCs w:val="20"/>
          <w:lang w:eastAsia="pl-PL"/>
        </w:rPr>
      </w:pPr>
      <w:r w:rsidRPr="008B48A4">
        <w:rPr>
          <w:rFonts w:ascii="Arial" w:eastAsia="Times New Roman" w:hAnsi="Arial" w:cs="Arial"/>
          <w:b/>
          <w:bCs/>
          <w:color w:val="000000"/>
          <w:sz w:val="20"/>
          <w:szCs w:val="20"/>
          <w:lang w:eastAsia="pl-PL"/>
        </w:rPr>
        <w:t>Muzeum Górnictwa Węglowego w Zabrzu: Dostawa w ramach leasingu operacyjnego, fabrycznie nowego samochodu osobowego dla potrzeb Muzeum Górnictwa Węglowego w Zabrzu</w:t>
      </w:r>
      <w:r w:rsidRPr="008B48A4">
        <w:rPr>
          <w:rFonts w:ascii="Arial" w:eastAsia="Times New Roman" w:hAnsi="Arial" w:cs="Arial"/>
          <w:b/>
          <w:bCs/>
          <w:color w:val="000000"/>
          <w:sz w:val="20"/>
          <w:szCs w:val="20"/>
          <w:lang w:eastAsia="pl-PL"/>
        </w:rPr>
        <w:br/>
        <w:t>OGŁOSZENIE O ZAMÓWIENIU - Dostawy</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Zamieszczanie ogłoszenia:</w:t>
      </w:r>
      <w:r w:rsidRPr="008B48A4">
        <w:rPr>
          <w:rFonts w:ascii="Arial" w:eastAsia="Times New Roman" w:hAnsi="Arial" w:cs="Arial"/>
          <w:color w:val="000000"/>
          <w:sz w:val="20"/>
          <w:szCs w:val="20"/>
          <w:lang w:eastAsia="pl-PL"/>
        </w:rPr>
        <w:t> Zamieszczanie obowiązkowe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Ogłoszenie dotyczy:</w:t>
      </w:r>
      <w:r w:rsidRPr="008B48A4">
        <w:rPr>
          <w:rFonts w:ascii="Arial" w:eastAsia="Times New Roman" w:hAnsi="Arial" w:cs="Arial"/>
          <w:color w:val="000000"/>
          <w:sz w:val="20"/>
          <w:szCs w:val="20"/>
          <w:lang w:eastAsia="pl-PL"/>
        </w:rPr>
        <w:t> Zamówienia publicznego</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Zamówienie dotyczy projektu lub programu współfinansowanego ze środków Unii Europejskiej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Nazwa projektu lub programu</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8B48A4">
        <w:rPr>
          <w:rFonts w:ascii="Arial" w:eastAsia="Times New Roman" w:hAnsi="Arial" w:cs="Arial"/>
          <w:color w:val="000000"/>
          <w:sz w:val="20"/>
          <w:szCs w:val="20"/>
          <w:lang w:eastAsia="pl-PL"/>
        </w:rPr>
        <w:t>Pzp</w:t>
      </w:r>
      <w:proofErr w:type="spellEnd"/>
      <w:r w:rsidRPr="008B48A4">
        <w:rPr>
          <w:rFonts w:ascii="Arial" w:eastAsia="Times New Roman" w:hAnsi="Arial" w:cs="Arial"/>
          <w:color w:val="000000"/>
          <w:sz w:val="20"/>
          <w:szCs w:val="20"/>
          <w:lang w:eastAsia="pl-PL"/>
        </w:rPr>
        <w:t>, nie mniejszy niż 30%, osób zatrudnionych przez zakłady pracy chronionej lub wykonawców albo ich jednostki (w %)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b/>
          <w:bCs/>
          <w:color w:val="000000"/>
          <w:sz w:val="20"/>
          <w:szCs w:val="20"/>
          <w:lang w:eastAsia="pl-PL"/>
        </w:rPr>
      </w:pPr>
      <w:r w:rsidRPr="008B48A4">
        <w:rPr>
          <w:rFonts w:ascii="Arial" w:eastAsia="Times New Roman" w:hAnsi="Arial" w:cs="Arial"/>
          <w:b/>
          <w:bCs/>
          <w:color w:val="000000"/>
          <w:sz w:val="20"/>
          <w:szCs w:val="20"/>
          <w:u w:val="single"/>
          <w:lang w:eastAsia="pl-PL"/>
        </w:rPr>
        <w:t>SEKCJA I: ZAMAWIAJĄCY</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Postępowanie przeprowadza centralny zamawiający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Postępowanie przeprowadza podmiot, któremu zamawiający powierzył/powierzyli przeprowadzenie postępowania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Postępowanie jest przeprowadzane wspólnie przez zamawiających</w:t>
      </w:r>
      <w:r w:rsidRPr="008B48A4">
        <w:rPr>
          <w:rFonts w:ascii="Arial" w:eastAsia="Times New Roman" w:hAnsi="Arial" w:cs="Arial"/>
          <w:color w:val="000000"/>
          <w:sz w:val="20"/>
          <w:szCs w:val="20"/>
          <w:lang w:eastAsia="pl-PL"/>
        </w:rPr>
        <w:t>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Informacje dodatkowe:</w:t>
      </w:r>
      <w:r w:rsidRPr="008B48A4">
        <w:rPr>
          <w:rFonts w:ascii="Arial" w:eastAsia="Times New Roman" w:hAnsi="Arial" w:cs="Arial"/>
          <w:color w:val="000000"/>
          <w:sz w:val="20"/>
          <w:szCs w:val="20"/>
          <w:lang w:eastAsia="pl-PL"/>
        </w:rPr>
        <w:t>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 1) NAZWA I ADRES: </w:t>
      </w:r>
      <w:r w:rsidRPr="008B48A4">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8B48A4">
        <w:rPr>
          <w:rFonts w:ascii="Arial" w:eastAsia="Times New Roman" w:hAnsi="Arial" w:cs="Arial"/>
          <w:color w:val="000000"/>
          <w:sz w:val="20"/>
          <w:szCs w:val="20"/>
          <w:lang w:eastAsia="pl-PL"/>
        </w:rPr>
        <w:br/>
        <w:t>Adres strony internetowej (URL): www.muzeumgornictwa.pl </w:t>
      </w:r>
      <w:r w:rsidRPr="008B48A4">
        <w:rPr>
          <w:rFonts w:ascii="Arial" w:eastAsia="Times New Roman" w:hAnsi="Arial" w:cs="Arial"/>
          <w:color w:val="000000"/>
          <w:sz w:val="20"/>
          <w:szCs w:val="20"/>
          <w:lang w:eastAsia="pl-PL"/>
        </w:rPr>
        <w:br/>
        <w:t>Adres profilu nabywcy: </w:t>
      </w:r>
      <w:r w:rsidRPr="008B48A4">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 2) RODZAJ ZAMAWIAJĄCEGO: </w:t>
      </w:r>
      <w:r w:rsidRPr="008B48A4">
        <w:rPr>
          <w:rFonts w:ascii="Arial" w:eastAsia="Times New Roman" w:hAnsi="Arial" w:cs="Arial"/>
          <w:color w:val="000000"/>
          <w:sz w:val="20"/>
          <w:szCs w:val="20"/>
          <w:lang w:eastAsia="pl-PL"/>
        </w:rPr>
        <w:t>Podmiot prawa publicznego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I.3) WSPÓLNE UDZIELANIE ZAMÓWIENIA </w:t>
      </w:r>
      <w:r w:rsidRPr="008B48A4">
        <w:rPr>
          <w:rFonts w:ascii="Arial" w:eastAsia="Times New Roman" w:hAnsi="Arial" w:cs="Arial"/>
          <w:b/>
          <w:bCs/>
          <w:i/>
          <w:iCs/>
          <w:color w:val="000000"/>
          <w:sz w:val="20"/>
          <w:szCs w:val="20"/>
          <w:lang w:eastAsia="pl-PL"/>
        </w:rPr>
        <w:t>(jeżeli dotyczy)</w:t>
      </w:r>
      <w:r w:rsidRPr="008B48A4">
        <w:rPr>
          <w:rFonts w:ascii="Arial" w:eastAsia="Times New Roman" w:hAnsi="Arial" w:cs="Arial"/>
          <w:b/>
          <w:bCs/>
          <w:color w:val="000000"/>
          <w:sz w:val="20"/>
          <w:szCs w:val="20"/>
          <w:lang w:eastAsia="pl-PL"/>
        </w:rPr>
        <w:t>:</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8B48A4">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I.4) KOMUNIKACJA: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Nieograniczony, pełny i bezpośredni dostęp do dokumentów z postępowania można uzyskać pod adresem (URL)</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Tak </w:t>
      </w:r>
      <w:r w:rsidRPr="008B48A4">
        <w:rPr>
          <w:rFonts w:ascii="Arial" w:eastAsia="Times New Roman" w:hAnsi="Arial" w:cs="Arial"/>
          <w:color w:val="000000"/>
          <w:sz w:val="20"/>
          <w:szCs w:val="20"/>
          <w:lang w:eastAsia="pl-PL"/>
        </w:rPr>
        <w:br/>
        <w:t>www.muzeumgornictwa.pl</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Adres strony internetowej, na której zamieszczona będzie specyfikacja istotnych warunków zamówienia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Tak </w:t>
      </w:r>
      <w:r w:rsidRPr="008B48A4">
        <w:rPr>
          <w:rFonts w:ascii="Arial" w:eastAsia="Times New Roman" w:hAnsi="Arial" w:cs="Arial"/>
          <w:color w:val="000000"/>
          <w:sz w:val="20"/>
          <w:szCs w:val="20"/>
          <w:lang w:eastAsia="pl-PL"/>
        </w:rPr>
        <w:br/>
        <w:t>www.muzeumgornictwa.pl</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Dostęp do dokumentów z postępowania jest ograniczony - więcej informacji można uzyskać pod adresem</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Oferty lub wnioski o dopuszczenie do udziału w postępowaniu należy przesyłać:</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Elektronicznie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adres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Dopuszczone jest przesłanie ofert lub wniosków o dopuszczenie do udziału w postępowaniu w inny sposób:</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Nie </w:t>
      </w:r>
      <w:r w:rsidRPr="008B48A4">
        <w:rPr>
          <w:rFonts w:ascii="Arial" w:eastAsia="Times New Roman" w:hAnsi="Arial" w:cs="Arial"/>
          <w:color w:val="000000"/>
          <w:sz w:val="20"/>
          <w:szCs w:val="20"/>
          <w:lang w:eastAsia="pl-PL"/>
        </w:rPr>
        <w:br/>
        <w:t>Inny sposób: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 xml:space="preserve">Wymagane jest przesłanie ofert lub wniosków o dopuszczenie do udziału w postępowaniu w </w:t>
      </w:r>
      <w:r w:rsidRPr="008B48A4">
        <w:rPr>
          <w:rFonts w:ascii="Arial" w:eastAsia="Times New Roman" w:hAnsi="Arial" w:cs="Arial"/>
          <w:b/>
          <w:bCs/>
          <w:color w:val="000000"/>
          <w:sz w:val="20"/>
          <w:szCs w:val="20"/>
          <w:lang w:eastAsia="pl-PL"/>
        </w:rPr>
        <w:lastRenderedPageBreak/>
        <w:t>inny sposób:</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Tak </w:t>
      </w:r>
      <w:r w:rsidRPr="008B48A4">
        <w:rPr>
          <w:rFonts w:ascii="Arial" w:eastAsia="Times New Roman" w:hAnsi="Arial" w:cs="Arial"/>
          <w:color w:val="000000"/>
          <w:sz w:val="20"/>
          <w:szCs w:val="20"/>
          <w:lang w:eastAsia="pl-PL"/>
        </w:rPr>
        <w:br/>
        <w:t>Inny sposób: </w:t>
      </w:r>
      <w:r w:rsidRPr="008B48A4">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8B48A4">
        <w:rPr>
          <w:rFonts w:ascii="Arial" w:eastAsia="Times New Roman" w:hAnsi="Arial" w:cs="Arial"/>
          <w:color w:val="000000"/>
          <w:sz w:val="20"/>
          <w:szCs w:val="20"/>
          <w:lang w:eastAsia="pl-PL"/>
        </w:rPr>
        <w:br/>
        <w:t>Adres: </w:t>
      </w:r>
      <w:r w:rsidRPr="008B48A4">
        <w:rPr>
          <w:rFonts w:ascii="Arial" w:eastAsia="Times New Roman" w:hAnsi="Arial" w:cs="Arial"/>
          <w:color w:val="000000"/>
          <w:sz w:val="20"/>
          <w:szCs w:val="20"/>
          <w:lang w:eastAsia="pl-PL"/>
        </w:rPr>
        <w:br/>
        <w:t>Muzeum Górnictwa Węglowego w Zabrzu, ul. Jodłowa 59, Zabrze 41-800</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Nieograniczony, pełny, bezpośredni i bezpłatny dostęp do tych narzędzi można uzyskać pod adresem: (URL)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b/>
          <w:bCs/>
          <w:color w:val="000000"/>
          <w:sz w:val="20"/>
          <w:szCs w:val="20"/>
          <w:lang w:eastAsia="pl-PL"/>
        </w:rPr>
      </w:pPr>
      <w:r w:rsidRPr="008B48A4">
        <w:rPr>
          <w:rFonts w:ascii="Arial" w:eastAsia="Times New Roman" w:hAnsi="Arial" w:cs="Arial"/>
          <w:b/>
          <w:bCs/>
          <w:color w:val="000000"/>
          <w:sz w:val="20"/>
          <w:szCs w:val="20"/>
          <w:u w:val="single"/>
          <w:lang w:eastAsia="pl-PL"/>
        </w:rPr>
        <w:t>SEKCJA II: PRZEDMIOT ZAMÓWIENIA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II.1) Nazwa nadana zamówieniu przez zamawiającego: </w:t>
      </w:r>
      <w:r w:rsidRPr="008B48A4">
        <w:rPr>
          <w:rFonts w:ascii="Arial" w:eastAsia="Times New Roman" w:hAnsi="Arial" w:cs="Arial"/>
          <w:color w:val="000000"/>
          <w:sz w:val="20"/>
          <w:szCs w:val="20"/>
          <w:lang w:eastAsia="pl-PL"/>
        </w:rPr>
        <w:t>Dostawa w ramach leasingu operacyjnego, fabrycznie nowego samochodu osobowego dla potrzeb Muzeum Górnictwa Węglowego w Zabrzu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Numer referencyjny: </w:t>
      </w:r>
      <w:r w:rsidRPr="008B48A4">
        <w:rPr>
          <w:rFonts w:ascii="Arial" w:eastAsia="Times New Roman" w:hAnsi="Arial" w:cs="Arial"/>
          <w:color w:val="000000"/>
          <w:sz w:val="20"/>
          <w:szCs w:val="20"/>
          <w:lang w:eastAsia="pl-PL"/>
        </w:rPr>
        <w:t>ZP/12/MGW/2018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Przed wszczęciem postępowania o udzielenie zamówienia przeprowadzono dialog techniczny </w:t>
      </w:r>
    </w:p>
    <w:p w:rsidR="008B48A4" w:rsidRPr="008B48A4" w:rsidRDefault="008B48A4" w:rsidP="008B48A4">
      <w:pPr>
        <w:spacing w:after="0" w:line="450" w:lineRule="atLeast"/>
        <w:jc w:val="both"/>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II.2) Rodzaj zamówienia: </w:t>
      </w:r>
      <w:r w:rsidRPr="008B48A4">
        <w:rPr>
          <w:rFonts w:ascii="Arial" w:eastAsia="Times New Roman" w:hAnsi="Arial" w:cs="Arial"/>
          <w:color w:val="000000"/>
          <w:sz w:val="20"/>
          <w:szCs w:val="20"/>
          <w:lang w:eastAsia="pl-PL"/>
        </w:rPr>
        <w:t>Dostawy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II.3) Informacja o możliwości składania ofert częściowych</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Zamówienie podzielone jest na części: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Oferty lub wnioski o dopuszczenie do udziału w postępowaniu można składać w odniesieniu do:</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lastRenderedPageBreak/>
        <w:t>Zamawiający zastrzega sobie prawo do udzielenia łącznie następujących części lub grup części:</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Maksymalna liczba części zamówienia, na które może zostać udzielone zamówienie jednemu wykonawcy:</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II.4) Krótki opis przedmiotu zamówienia </w:t>
      </w:r>
      <w:r w:rsidRPr="008B48A4">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8B48A4">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8B48A4">
        <w:rPr>
          <w:rFonts w:ascii="Arial" w:eastAsia="Times New Roman" w:hAnsi="Arial" w:cs="Arial"/>
          <w:color w:val="000000"/>
          <w:sz w:val="20"/>
          <w:szCs w:val="20"/>
          <w:lang w:eastAsia="pl-PL"/>
        </w:rPr>
        <w:t xml:space="preserve">Przedmiotem zamówienia jest: - nabycie od określonego zbywcy samochodu osobowego posiadającego indywidualne cechy spełniające niżej wskazane parametry i wyposażenie, - oddanie samochodu Zamawiającemu do używania na czas określony tj. od dnia wydania do dnia przeniesienia własności, - ubezpieczenie na okres od dnia wydania samochodu do dnia przeniesienia własności samochodu na rzecz Zamawiającego w zakresie obejmującym ubezpieczenie samochodu w zakresie OC, AC, NNW, </w:t>
      </w:r>
      <w:proofErr w:type="spellStart"/>
      <w:r w:rsidRPr="008B48A4">
        <w:rPr>
          <w:rFonts w:ascii="Arial" w:eastAsia="Times New Roman" w:hAnsi="Arial" w:cs="Arial"/>
          <w:color w:val="000000"/>
          <w:sz w:val="20"/>
          <w:szCs w:val="20"/>
          <w:lang w:eastAsia="pl-PL"/>
        </w:rPr>
        <w:t>Asistance</w:t>
      </w:r>
      <w:proofErr w:type="spellEnd"/>
      <w:r w:rsidRPr="008B48A4">
        <w:rPr>
          <w:rFonts w:ascii="Arial" w:eastAsia="Times New Roman" w:hAnsi="Arial" w:cs="Arial"/>
          <w:color w:val="000000"/>
          <w:sz w:val="20"/>
          <w:szCs w:val="20"/>
          <w:lang w:eastAsia="pl-PL"/>
        </w:rPr>
        <w:t>. - przeniesienie własności samochodu na Zamawiającego po zakończeniu umowy leasingu w terminie do 15 dnia miesiąca następującego bezpośrednio po miesiącu w którym Zamawiający dokonał wpłaty ostatniej raty leasingowej.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II.5) Główny kod CPV: </w:t>
      </w:r>
      <w:r w:rsidRPr="008B48A4">
        <w:rPr>
          <w:rFonts w:ascii="Arial" w:eastAsia="Times New Roman" w:hAnsi="Arial" w:cs="Arial"/>
          <w:color w:val="000000"/>
          <w:sz w:val="20"/>
          <w:szCs w:val="20"/>
          <w:lang w:eastAsia="pl-PL"/>
        </w:rPr>
        <w:t>34110000-1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Dodatkowe kody CPV:</w:t>
      </w:r>
      <w:r w:rsidRPr="008B48A4">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Kod CPV</w:t>
            </w:r>
          </w:p>
        </w:tc>
      </w:tr>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66114000-2</w:t>
            </w:r>
          </w:p>
        </w:tc>
      </w:tr>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66510000-8</w:t>
            </w:r>
          </w:p>
        </w:tc>
      </w:tr>
    </w:tbl>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II.6) Całkowita wartość zamówienia </w:t>
      </w:r>
      <w:r w:rsidRPr="008B48A4">
        <w:rPr>
          <w:rFonts w:ascii="Arial" w:eastAsia="Times New Roman" w:hAnsi="Arial" w:cs="Arial"/>
          <w:i/>
          <w:iCs/>
          <w:color w:val="000000"/>
          <w:sz w:val="20"/>
          <w:szCs w:val="20"/>
          <w:lang w:eastAsia="pl-PL"/>
        </w:rPr>
        <w:t>(jeżeli zamawiający podaje informacje o wartości zamówienia)</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Wartość bez VAT: </w:t>
      </w:r>
      <w:r w:rsidRPr="008B48A4">
        <w:rPr>
          <w:rFonts w:ascii="Arial" w:eastAsia="Times New Roman" w:hAnsi="Arial" w:cs="Arial"/>
          <w:color w:val="000000"/>
          <w:sz w:val="20"/>
          <w:szCs w:val="20"/>
          <w:lang w:eastAsia="pl-PL"/>
        </w:rPr>
        <w:br/>
        <w:t>Waluta: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i/>
          <w:iCs/>
          <w:color w:val="000000"/>
          <w:sz w:val="20"/>
          <w:szCs w:val="20"/>
          <w:lang w:eastAsia="pl-PL"/>
        </w:rPr>
        <w:t xml:space="preserve">(w przypadku umów ramowych lub dynamicznego systemu zakupów – szacunkowa całkowita </w:t>
      </w:r>
      <w:r w:rsidRPr="008B48A4">
        <w:rPr>
          <w:rFonts w:ascii="Arial" w:eastAsia="Times New Roman" w:hAnsi="Arial" w:cs="Arial"/>
          <w:i/>
          <w:iCs/>
          <w:color w:val="000000"/>
          <w:sz w:val="20"/>
          <w:szCs w:val="20"/>
          <w:lang w:eastAsia="pl-PL"/>
        </w:rPr>
        <w:lastRenderedPageBreak/>
        <w:t>maksymalna wartość w całym okresie obowiązywania umowy ramowej lub dynamicznego systemu zakupów)</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8B48A4">
        <w:rPr>
          <w:rFonts w:ascii="Arial" w:eastAsia="Times New Roman" w:hAnsi="Arial" w:cs="Arial"/>
          <w:b/>
          <w:bCs/>
          <w:color w:val="000000"/>
          <w:sz w:val="20"/>
          <w:szCs w:val="20"/>
          <w:lang w:eastAsia="pl-PL"/>
        </w:rPr>
        <w:t>Pzp</w:t>
      </w:r>
      <w:proofErr w:type="spellEnd"/>
      <w:r w:rsidRPr="008B48A4">
        <w:rPr>
          <w:rFonts w:ascii="Arial" w:eastAsia="Times New Roman" w:hAnsi="Arial" w:cs="Arial"/>
          <w:b/>
          <w:bCs/>
          <w:color w:val="000000"/>
          <w:sz w:val="20"/>
          <w:szCs w:val="20"/>
          <w:lang w:eastAsia="pl-PL"/>
        </w:rPr>
        <w:t>: </w:t>
      </w: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8B48A4">
        <w:rPr>
          <w:rFonts w:ascii="Arial" w:eastAsia="Times New Roman" w:hAnsi="Arial" w:cs="Arial"/>
          <w:color w:val="000000"/>
          <w:sz w:val="20"/>
          <w:szCs w:val="20"/>
          <w:lang w:eastAsia="pl-PL"/>
        </w:rPr>
        <w:t>Pzp</w:t>
      </w:r>
      <w:proofErr w:type="spellEnd"/>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miesiącach:   </w:t>
      </w:r>
      <w:r w:rsidRPr="008B48A4">
        <w:rPr>
          <w:rFonts w:ascii="Arial" w:eastAsia="Times New Roman" w:hAnsi="Arial" w:cs="Arial"/>
          <w:i/>
          <w:iCs/>
          <w:color w:val="000000"/>
          <w:sz w:val="20"/>
          <w:szCs w:val="20"/>
          <w:lang w:eastAsia="pl-PL"/>
        </w:rPr>
        <w:t> lub </w:t>
      </w:r>
      <w:r w:rsidRPr="008B48A4">
        <w:rPr>
          <w:rFonts w:ascii="Arial" w:eastAsia="Times New Roman" w:hAnsi="Arial" w:cs="Arial"/>
          <w:b/>
          <w:bCs/>
          <w:color w:val="000000"/>
          <w:sz w:val="20"/>
          <w:szCs w:val="20"/>
          <w:lang w:eastAsia="pl-PL"/>
        </w:rPr>
        <w:t>dniach:</w:t>
      </w:r>
      <w:r w:rsidRPr="008B48A4">
        <w:rPr>
          <w:rFonts w:ascii="Arial" w:eastAsia="Times New Roman" w:hAnsi="Arial" w:cs="Arial"/>
          <w:color w:val="000000"/>
          <w:sz w:val="20"/>
          <w:szCs w:val="20"/>
          <w:lang w:eastAsia="pl-PL"/>
        </w:rPr>
        <w:t> 30 </w:t>
      </w:r>
      <w:r w:rsidRPr="008B48A4">
        <w:rPr>
          <w:rFonts w:ascii="Arial" w:eastAsia="Times New Roman" w:hAnsi="Arial" w:cs="Arial"/>
          <w:color w:val="000000"/>
          <w:sz w:val="20"/>
          <w:szCs w:val="20"/>
          <w:lang w:eastAsia="pl-PL"/>
        </w:rPr>
        <w:br/>
      </w:r>
      <w:r w:rsidRPr="008B48A4">
        <w:rPr>
          <w:rFonts w:ascii="Arial" w:eastAsia="Times New Roman" w:hAnsi="Arial" w:cs="Arial"/>
          <w:i/>
          <w:iCs/>
          <w:color w:val="000000"/>
          <w:sz w:val="20"/>
          <w:szCs w:val="20"/>
          <w:lang w:eastAsia="pl-PL"/>
        </w:rPr>
        <w:t>lub</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data rozpoczęcia: </w:t>
      </w:r>
      <w:r w:rsidRPr="008B48A4">
        <w:rPr>
          <w:rFonts w:ascii="Arial" w:eastAsia="Times New Roman" w:hAnsi="Arial" w:cs="Arial"/>
          <w:color w:val="000000"/>
          <w:sz w:val="20"/>
          <w:szCs w:val="20"/>
          <w:lang w:eastAsia="pl-PL"/>
        </w:rPr>
        <w:t> </w:t>
      </w:r>
      <w:r w:rsidRPr="008B48A4">
        <w:rPr>
          <w:rFonts w:ascii="Arial" w:eastAsia="Times New Roman" w:hAnsi="Arial" w:cs="Arial"/>
          <w:i/>
          <w:iCs/>
          <w:color w:val="000000"/>
          <w:sz w:val="20"/>
          <w:szCs w:val="20"/>
          <w:lang w:eastAsia="pl-PL"/>
        </w:rPr>
        <w:t> lub </w:t>
      </w:r>
      <w:r w:rsidRPr="008B48A4">
        <w:rPr>
          <w:rFonts w:ascii="Arial" w:eastAsia="Times New Roman" w:hAnsi="Arial" w:cs="Arial"/>
          <w:b/>
          <w:bCs/>
          <w:color w:val="000000"/>
          <w:sz w:val="20"/>
          <w:szCs w:val="20"/>
          <w:lang w:eastAsia="pl-PL"/>
        </w:rPr>
        <w:t>zakończenia: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II.9) Informacje dodatkowe:</w:t>
      </w:r>
    </w:p>
    <w:p w:rsidR="008B48A4" w:rsidRPr="008B48A4" w:rsidRDefault="008B48A4" w:rsidP="008B48A4">
      <w:pPr>
        <w:spacing w:after="0" w:line="450" w:lineRule="atLeast"/>
        <w:rPr>
          <w:rFonts w:ascii="Arial" w:eastAsia="Times New Roman" w:hAnsi="Arial" w:cs="Arial"/>
          <w:b/>
          <w:bCs/>
          <w:color w:val="000000"/>
          <w:sz w:val="20"/>
          <w:szCs w:val="20"/>
          <w:lang w:eastAsia="pl-PL"/>
        </w:rPr>
      </w:pPr>
      <w:r w:rsidRPr="008B48A4">
        <w:rPr>
          <w:rFonts w:ascii="Arial" w:eastAsia="Times New Roman" w:hAnsi="Arial" w:cs="Arial"/>
          <w:b/>
          <w:bCs/>
          <w:color w:val="000000"/>
          <w:sz w:val="20"/>
          <w:szCs w:val="20"/>
          <w:u w:val="single"/>
          <w:lang w:eastAsia="pl-PL"/>
        </w:rPr>
        <w:t>SEKCJA III: INFORMACJE O CHARAKTERZE PRAWNYM, EKONOMICZNYM, FINANSOWYM I TECHNICZNYM</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III.1) WARUNKI UDZIAŁU W POSTĘPOWANIU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Określenie warunków: Zamawiający nie określa warunków w tym zakresie </w:t>
      </w:r>
      <w:r w:rsidRPr="008B48A4">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III.1.2) Sytuacja finansowa lub ekonomiczna </w:t>
      </w:r>
      <w:r w:rsidRPr="008B48A4">
        <w:rPr>
          <w:rFonts w:ascii="Arial" w:eastAsia="Times New Roman" w:hAnsi="Arial" w:cs="Arial"/>
          <w:color w:val="000000"/>
          <w:sz w:val="20"/>
          <w:szCs w:val="20"/>
          <w:lang w:eastAsia="pl-PL"/>
        </w:rPr>
        <w:br/>
        <w:t>Określenie warunków: Zamawiający nie określa warunków w tym zakresie </w:t>
      </w:r>
      <w:r w:rsidRPr="008B48A4">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III.1.3) Zdolność techniczna lub zawodowa </w:t>
      </w:r>
      <w:r w:rsidRPr="008B48A4">
        <w:rPr>
          <w:rFonts w:ascii="Arial" w:eastAsia="Times New Roman" w:hAnsi="Arial" w:cs="Arial"/>
          <w:color w:val="000000"/>
          <w:sz w:val="20"/>
          <w:szCs w:val="20"/>
          <w:lang w:eastAsia="pl-PL"/>
        </w:rPr>
        <w:br/>
        <w:t>Określenie warunków: Zamawiający nie określa warunków w tym zakresie </w:t>
      </w:r>
      <w:r w:rsidRPr="008B48A4">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lastRenderedPageBreak/>
        <w:t>Informacje dodatkowe: Zamawiający nie określił warunków udziału w postepowaniu w powyższym zakresie tym samym nie żąda złożenia dokumentu.</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III.2) PODSTAWY WYKLUCZENIA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 xml:space="preserve">III.2.1) Podstawy wykluczenia określone w art. 24 ust. 1 ustawy </w:t>
      </w:r>
      <w:proofErr w:type="spellStart"/>
      <w:r w:rsidRPr="008B48A4">
        <w:rPr>
          <w:rFonts w:ascii="Arial" w:eastAsia="Times New Roman" w:hAnsi="Arial" w:cs="Arial"/>
          <w:b/>
          <w:bCs/>
          <w:color w:val="000000"/>
          <w:sz w:val="20"/>
          <w:szCs w:val="20"/>
          <w:lang w:eastAsia="pl-PL"/>
        </w:rPr>
        <w:t>Pzp</w:t>
      </w:r>
      <w:proofErr w:type="spellEnd"/>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8B48A4">
        <w:rPr>
          <w:rFonts w:ascii="Arial" w:eastAsia="Times New Roman" w:hAnsi="Arial" w:cs="Arial"/>
          <w:b/>
          <w:bCs/>
          <w:color w:val="000000"/>
          <w:sz w:val="20"/>
          <w:szCs w:val="20"/>
          <w:lang w:eastAsia="pl-PL"/>
        </w:rPr>
        <w:t>Pzp</w:t>
      </w:r>
      <w:proofErr w:type="spellEnd"/>
      <w:r w:rsidRPr="008B48A4">
        <w:rPr>
          <w:rFonts w:ascii="Arial" w:eastAsia="Times New Roman" w:hAnsi="Arial" w:cs="Arial"/>
          <w:color w:val="000000"/>
          <w:sz w:val="20"/>
          <w:szCs w:val="20"/>
          <w:lang w:eastAsia="pl-PL"/>
        </w:rPr>
        <w:t> Nie Zamawiający przewiduje następujące fakultatywne podstawy wykluczenia: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Oświadczenie o niepodleganiu wykluczeniu oraz spełnianiu warunków udziału w postępowaniu </w:t>
      </w:r>
      <w:r w:rsidRPr="008B48A4">
        <w:rPr>
          <w:rFonts w:ascii="Arial" w:eastAsia="Times New Roman" w:hAnsi="Arial" w:cs="Arial"/>
          <w:color w:val="000000"/>
          <w:sz w:val="20"/>
          <w:szCs w:val="20"/>
          <w:lang w:eastAsia="pl-PL"/>
        </w:rPr>
        <w:br/>
        <w:t>Tak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Oświadczenie o spełnianiu kryteriów selekcji </w:t>
      </w:r>
      <w:r w:rsidRPr="008B48A4">
        <w:rPr>
          <w:rFonts w:ascii="Arial" w:eastAsia="Times New Roman" w:hAnsi="Arial" w:cs="Arial"/>
          <w:color w:val="000000"/>
          <w:sz w:val="20"/>
          <w:szCs w:val="20"/>
          <w:lang w:eastAsia="pl-PL"/>
        </w:rPr>
        <w:b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III.5.1) W ZAKRESIE SPEŁNIANIA WARUNKÓW UDZIAŁU W POSTĘPOWANIU:</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Zamawiający nie określił warunków udziału w postępowaniu w powyższym zakresie tym samym nie żąda złożenia dokumentu.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III.5.2) W ZAKRESIE KRYTERIÓW SELEKCJI:</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lastRenderedPageBreak/>
        <w:t>Zamawiający nie określił warunków udziału w postępowaniu w powyższym zakresie tym samym nie żąda złożenia dokumentu.</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Zamawiający nie określił warunków udziału w postepowaniu w powyższym zakresie tym samym nie żąda złożenia dokumentu.</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III.7) INNE DOKUMENTY NIE WYMIENIONE W pkt III.3) - III.6)</w:t>
      </w:r>
    </w:p>
    <w:p w:rsidR="008B48A4" w:rsidRPr="008B48A4" w:rsidRDefault="008B48A4" w:rsidP="008B48A4">
      <w:pPr>
        <w:spacing w:after="0" w:line="450" w:lineRule="atLeast"/>
        <w:rPr>
          <w:rFonts w:ascii="Arial" w:eastAsia="Times New Roman" w:hAnsi="Arial" w:cs="Arial"/>
          <w:b/>
          <w:bCs/>
          <w:color w:val="000000"/>
          <w:sz w:val="20"/>
          <w:szCs w:val="20"/>
          <w:lang w:eastAsia="pl-PL"/>
        </w:rPr>
      </w:pPr>
      <w:r w:rsidRPr="008B48A4">
        <w:rPr>
          <w:rFonts w:ascii="Arial" w:eastAsia="Times New Roman" w:hAnsi="Arial" w:cs="Arial"/>
          <w:b/>
          <w:bCs/>
          <w:color w:val="000000"/>
          <w:sz w:val="20"/>
          <w:szCs w:val="20"/>
          <w:u w:val="single"/>
          <w:lang w:eastAsia="pl-PL"/>
        </w:rPr>
        <w:t>SEKCJA IV: PROCEDURA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IV.1) OPIS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IV.1.1) Tryb udzielenia zamówienia: </w:t>
      </w:r>
      <w:r w:rsidRPr="008B48A4">
        <w:rPr>
          <w:rFonts w:ascii="Arial" w:eastAsia="Times New Roman" w:hAnsi="Arial" w:cs="Arial"/>
          <w:color w:val="000000"/>
          <w:sz w:val="20"/>
          <w:szCs w:val="20"/>
          <w:lang w:eastAsia="pl-PL"/>
        </w:rPr>
        <w:t>Przetarg nieograniczony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IV.1.2) Zamawiający żąda wniesienia wadium:</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Informacja na temat wadium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IV.1.3) Przewiduje się udzielenie zaliczek na poczet wykonania zamówienia: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Należy podać informacje na temat udzielania zaliczek: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8B48A4">
        <w:rPr>
          <w:rFonts w:ascii="Arial" w:eastAsia="Times New Roman" w:hAnsi="Arial" w:cs="Arial"/>
          <w:color w:val="000000"/>
          <w:sz w:val="20"/>
          <w:szCs w:val="20"/>
          <w:lang w:eastAsia="pl-PL"/>
        </w:rPr>
        <w:br/>
        <w:t>Nie </w:t>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IV.1.5.) Wymaga się złożenia oferty wariantowej:</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lastRenderedPageBreak/>
        <w:t>Nie </w:t>
      </w:r>
      <w:r w:rsidRPr="008B48A4">
        <w:rPr>
          <w:rFonts w:ascii="Arial" w:eastAsia="Times New Roman" w:hAnsi="Arial" w:cs="Arial"/>
          <w:color w:val="000000"/>
          <w:sz w:val="20"/>
          <w:szCs w:val="20"/>
          <w:lang w:eastAsia="pl-PL"/>
        </w:rPr>
        <w:br/>
        <w:t>Dopuszcza się złożenie oferty wariantowej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Złożenie oferty wariantowej dopuszcza się tylko z jednoczesnym złożeniem oferty zasadniczej: </w:t>
      </w:r>
      <w:r w:rsidRPr="008B48A4">
        <w:rPr>
          <w:rFonts w:ascii="Arial" w:eastAsia="Times New Roman" w:hAnsi="Arial" w:cs="Arial"/>
          <w:color w:val="000000"/>
          <w:sz w:val="20"/>
          <w:szCs w:val="20"/>
          <w:lang w:eastAsia="pl-PL"/>
        </w:rPr>
        <w:br/>
        <w:t>Nie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IV.1.6) Przewidywana liczba wykonawców, którzy zostaną zaproszeni do udziału w postępowaniu </w:t>
      </w:r>
      <w:r w:rsidRPr="008B48A4">
        <w:rPr>
          <w:rFonts w:ascii="Arial" w:eastAsia="Times New Roman" w:hAnsi="Arial" w:cs="Arial"/>
          <w:color w:val="000000"/>
          <w:sz w:val="20"/>
          <w:szCs w:val="20"/>
          <w:lang w:eastAsia="pl-PL"/>
        </w:rPr>
        <w:br/>
      </w:r>
      <w:r w:rsidRPr="008B48A4">
        <w:rPr>
          <w:rFonts w:ascii="Arial" w:eastAsia="Times New Roman" w:hAnsi="Arial" w:cs="Arial"/>
          <w:i/>
          <w:iCs/>
          <w:color w:val="000000"/>
          <w:sz w:val="20"/>
          <w:szCs w:val="20"/>
          <w:lang w:eastAsia="pl-PL"/>
        </w:rPr>
        <w:t>(przetarg ograniczony, negocjacje z ogłoszeniem, dialog konkurencyjny, partnerstwo innowacyjne)</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Liczba wykonawców   </w:t>
      </w:r>
      <w:r w:rsidRPr="008B48A4">
        <w:rPr>
          <w:rFonts w:ascii="Arial" w:eastAsia="Times New Roman" w:hAnsi="Arial" w:cs="Arial"/>
          <w:color w:val="000000"/>
          <w:sz w:val="20"/>
          <w:szCs w:val="20"/>
          <w:lang w:eastAsia="pl-PL"/>
        </w:rPr>
        <w:br/>
        <w:t>Przewidywana minimalna liczba wykonawców </w:t>
      </w:r>
      <w:r w:rsidRPr="008B48A4">
        <w:rPr>
          <w:rFonts w:ascii="Arial" w:eastAsia="Times New Roman" w:hAnsi="Arial" w:cs="Arial"/>
          <w:color w:val="000000"/>
          <w:sz w:val="20"/>
          <w:szCs w:val="20"/>
          <w:lang w:eastAsia="pl-PL"/>
        </w:rPr>
        <w:br/>
        <w:t>Maksymalna liczba wykonawców   </w:t>
      </w:r>
      <w:r w:rsidRPr="008B48A4">
        <w:rPr>
          <w:rFonts w:ascii="Arial" w:eastAsia="Times New Roman" w:hAnsi="Arial" w:cs="Arial"/>
          <w:color w:val="000000"/>
          <w:sz w:val="20"/>
          <w:szCs w:val="20"/>
          <w:lang w:eastAsia="pl-PL"/>
        </w:rPr>
        <w:br/>
        <w:t>Kryteria selekcji wykonawców: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IV.1.7) Informacje na temat umowy ramowej lub dynamicznego systemu zakupów:</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Umowa ramowa będzie zawarta: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Czy przewiduje się ograniczenie liczby uczestników umowy ramowej: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Przewidziana maksymalna liczba uczestników umowy ramowej: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Zamówienie obejmuje ustanowienie dynamicznego systemu zakupów: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lastRenderedPageBreak/>
        <w:t>W ramach umowy ramowej/dynamicznego systemu zakupów dopuszcza się złożenie ofert w formie katalogów elektronicznych: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IV.1.8) Aukcja elektroniczna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Przewidziane jest przeprowadzenie aukcji elektronicznej </w:t>
      </w:r>
      <w:r w:rsidRPr="008B48A4">
        <w:rPr>
          <w:rFonts w:ascii="Arial" w:eastAsia="Times New Roman" w:hAnsi="Arial" w:cs="Arial"/>
          <w:i/>
          <w:iCs/>
          <w:color w:val="000000"/>
          <w:sz w:val="20"/>
          <w:szCs w:val="20"/>
          <w:lang w:eastAsia="pl-PL"/>
        </w:rPr>
        <w:t>(przetarg nieograniczony, przetarg ograniczony, negocjacje z ogłoszeniem) </w:t>
      </w:r>
      <w:r w:rsidRPr="008B48A4">
        <w:rPr>
          <w:rFonts w:ascii="Arial" w:eastAsia="Times New Roman" w:hAnsi="Arial" w:cs="Arial"/>
          <w:color w:val="000000"/>
          <w:sz w:val="20"/>
          <w:szCs w:val="20"/>
          <w:lang w:eastAsia="pl-PL"/>
        </w:rPr>
        <w:t>Nie </w:t>
      </w:r>
      <w:r w:rsidRPr="008B48A4">
        <w:rPr>
          <w:rFonts w:ascii="Arial" w:eastAsia="Times New Roman" w:hAnsi="Arial" w:cs="Arial"/>
          <w:color w:val="000000"/>
          <w:sz w:val="20"/>
          <w:szCs w:val="20"/>
          <w:lang w:eastAsia="pl-PL"/>
        </w:rPr>
        <w:br/>
        <w:t>Należy podać adres strony internetowej, na której aukcja będzie prowadzona: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Należy wskazać elementy, których wartości będą przedmiotem aukcji elektronicznej: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Przewiduje się ograniczenia co do przedstawionych wartości, wynikające z opisu przedmiotu zamówienia:</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Nie </w:t>
      </w:r>
      <w:r w:rsidRPr="008B48A4">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8B48A4">
        <w:rPr>
          <w:rFonts w:ascii="Arial" w:eastAsia="Times New Roman" w:hAnsi="Arial" w:cs="Arial"/>
          <w:color w:val="000000"/>
          <w:sz w:val="20"/>
          <w:szCs w:val="20"/>
          <w:lang w:eastAsia="pl-PL"/>
        </w:rPr>
        <w:br/>
        <w:t>Informacje dotyczące przebiegu aukcji elektronicznej: </w:t>
      </w:r>
      <w:r w:rsidRPr="008B48A4">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8B48A4">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8B48A4">
        <w:rPr>
          <w:rFonts w:ascii="Arial" w:eastAsia="Times New Roman" w:hAnsi="Arial" w:cs="Arial"/>
          <w:color w:val="000000"/>
          <w:sz w:val="20"/>
          <w:szCs w:val="20"/>
          <w:lang w:eastAsia="pl-PL"/>
        </w:rPr>
        <w:br/>
        <w:t>Wymagania dotyczące rejestracji i identyfikacji wykonawców w aukcji elektronicznej: </w:t>
      </w:r>
      <w:r w:rsidRPr="008B48A4">
        <w:rPr>
          <w:rFonts w:ascii="Arial" w:eastAsia="Times New Roman" w:hAnsi="Arial" w:cs="Arial"/>
          <w:color w:val="000000"/>
          <w:sz w:val="20"/>
          <w:szCs w:val="20"/>
          <w:lang w:eastAsia="pl-PL"/>
        </w:rPr>
        <w:br/>
        <w:t>Informacje o liczbie etapów aukcji elektronicznej i czasie ich trwania: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t>Czas trwania: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Czy wykonawcy, którzy nie złożyli nowych postąpień, zostaną zakwalifikowani do następnego etapu: </w:t>
      </w:r>
      <w:r w:rsidRPr="008B48A4">
        <w:rPr>
          <w:rFonts w:ascii="Arial" w:eastAsia="Times New Roman" w:hAnsi="Arial" w:cs="Arial"/>
          <w:color w:val="000000"/>
          <w:sz w:val="20"/>
          <w:szCs w:val="20"/>
          <w:lang w:eastAsia="pl-PL"/>
        </w:rPr>
        <w:br/>
        <w:t>Warunki zamknięcia aukcji elektronicznej: </w:t>
      </w:r>
      <w:r w:rsidRPr="008B48A4">
        <w:rPr>
          <w:rFonts w:ascii="Arial" w:eastAsia="Times New Roman" w:hAnsi="Arial" w:cs="Arial"/>
          <w:color w:val="000000"/>
          <w:sz w:val="20"/>
          <w:szCs w:val="20"/>
          <w:lang w:eastAsia="pl-PL"/>
        </w:rPr>
        <w:br/>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lastRenderedPageBreak/>
        <w:br/>
      </w:r>
      <w:r w:rsidRPr="008B48A4">
        <w:rPr>
          <w:rFonts w:ascii="Arial" w:eastAsia="Times New Roman" w:hAnsi="Arial" w:cs="Arial"/>
          <w:b/>
          <w:bCs/>
          <w:color w:val="000000"/>
          <w:sz w:val="20"/>
          <w:szCs w:val="20"/>
          <w:lang w:eastAsia="pl-PL"/>
        </w:rPr>
        <w:t>IV.2) KRYTERIA OCENY OFERT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IV.2.1) Kryteria oceny ofert: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IV.2.2) Kryteria</w:t>
      </w:r>
      <w:r w:rsidRPr="008B48A4">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5"/>
        <w:gridCol w:w="953"/>
      </w:tblGrid>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Znaczenie</w:t>
            </w:r>
          </w:p>
        </w:tc>
      </w:tr>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60,00</w:t>
            </w:r>
          </w:p>
        </w:tc>
      </w:tr>
      <w:tr w:rsidR="008B48A4" w:rsidRPr="008B48A4" w:rsidTr="008B48A4">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czas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8A4" w:rsidRPr="008B48A4" w:rsidRDefault="008B48A4" w:rsidP="008B48A4">
            <w:pPr>
              <w:spacing w:after="0" w:line="240" w:lineRule="auto"/>
              <w:rPr>
                <w:rFonts w:ascii="Arial" w:eastAsia="Times New Roman" w:hAnsi="Arial" w:cs="Arial"/>
                <w:sz w:val="20"/>
                <w:szCs w:val="20"/>
                <w:lang w:eastAsia="pl-PL"/>
              </w:rPr>
            </w:pPr>
            <w:r w:rsidRPr="008B48A4">
              <w:rPr>
                <w:rFonts w:ascii="Arial" w:eastAsia="Times New Roman" w:hAnsi="Arial" w:cs="Arial"/>
                <w:sz w:val="20"/>
                <w:szCs w:val="20"/>
                <w:lang w:eastAsia="pl-PL"/>
              </w:rPr>
              <w:t>40,00</w:t>
            </w:r>
          </w:p>
        </w:tc>
      </w:tr>
    </w:tbl>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 xml:space="preserve">IV.2.3) Zastosowanie procedury, o której mowa w art. 24aa ust. 1 ustawy </w:t>
      </w:r>
      <w:proofErr w:type="spellStart"/>
      <w:r w:rsidRPr="008B48A4">
        <w:rPr>
          <w:rFonts w:ascii="Arial" w:eastAsia="Times New Roman" w:hAnsi="Arial" w:cs="Arial"/>
          <w:b/>
          <w:bCs/>
          <w:color w:val="000000"/>
          <w:sz w:val="20"/>
          <w:szCs w:val="20"/>
          <w:lang w:eastAsia="pl-PL"/>
        </w:rPr>
        <w:t>Pzp</w:t>
      </w:r>
      <w:proofErr w:type="spellEnd"/>
      <w:r w:rsidRPr="008B48A4">
        <w:rPr>
          <w:rFonts w:ascii="Arial" w:eastAsia="Times New Roman" w:hAnsi="Arial" w:cs="Arial"/>
          <w:b/>
          <w:bCs/>
          <w:color w:val="000000"/>
          <w:sz w:val="20"/>
          <w:szCs w:val="20"/>
          <w:lang w:eastAsia="pl-PL"/>
        </w:rPr>
        <w:t> </w:t>
      </w:r>
      <w:r w:rsidRPr="008B48A4">
        <w:rPr>
          <w:rFonts w:ascii="Arial" w:eastAsia="Times New Roman" w:hAnsi="Arial" w:cs="Arial"/>
          <w:color w:val="000000"/>
          <w:sz w:val="20"/>
          <w:szCs w:val="20"/>
          <w:lang w:eastAsia="pl-PL"/>
        </w:rPr>
        <w:t>(przetarg nieograniczony) </w:t>
      </w:r>
      <w:r w:rsidRPr="008B48A4">
        <w:rPr>
          <w:rFonts w:ascii="Arial" w:eastAsia="Times New Roman" w:hAnsi="Arial" w:cs="Arial"/>
          <w:color w:val="000000"/>
          <w:sz w:val="20"/>
          <w:szCs w:val="20"/>
          <w:lang w:eastAsia="pl-PL"/>
        </w:rPr>
        <w:br/>
        <w:t>Tak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IV.3) Negocjacje z ogłoszeniem, dialog konkurencyjny, partnerstwo innowacyjne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IV.3.1) Informacje na temat negocjacji z ogłoszeniem</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Minimalne wymagania, które muszą spełniać wszystkie oferty: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8B48A4">
        <w:rPr>
          <w:rFonts w:ascii="Arial" w:eastAsia="Times New Roman" w:hAnsi="Arial" w:cs="Arial"/>
          <w:color w:val="000000"/>
          <w:sz w:val="20"/>
          <w:szCs w:val="20"/>
          <w:lang w:eastAsia="pl-PL"/>
        </w:rPr>
        <w:br/>
        <w:t>Przewidziany jest podział negocjacji na etapy w celu ograniczenia liczby ofert: </w:t>
      </w:r>
      <w:r w:rsidRPr="008B48A4">
        <w:rPr>
          <w:rFonts w:ascii="Arial" w:eastAsia="Times New Roman" w:hAnsi="Arial" w:cs="Arial"/>
          <w:color w:val="000000"/>
          <w:sz w:val="20"/>
          <w:szCs w:val="20"/>
          <w:lang w:eastAsia="pl-PL"/>
        </w:rPr>
        <w:br/>
        <w:t>Należy podać informacje na temat etapów negocjacji (w tym liczbę etapów):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IV.3.2) Informacje na temat dialogu konkurencyjnego</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Opis potrzeb i wymagań zamawiającego lub informacja o sposobie uzyskania tego opisu: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Wstępny harmonogram postępowania: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lastRenderedPageBreak/>
        <w:t>Podział dialogu na etapy w celu ograniczenia liczby rozwiązań: </w:t>
      </w:r>
      <w:r w:rsidRPr="008B48A4">
        <w:rPr>
          <w:rFonts w:ascii="Arial" w:eastAsia="Times New Roman" w:hAnsi="Arial" w:cs="Arial"/>
          <w:color w:val="000000"/>
          <w:sz w:val="20"/>
          <w:szCs w:val="20"/>
          <w:lang w:eastAsia="pl-PL"/>
        </w:rPr>
        <w:br/>
        <w:t>Należy podać informacje na temat etapów dialogu: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IV.3.3) Informacje na temat partnerstwa innowacyjnego</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Elementy opisu przedmiotu zamówienia definiujące minimalne wymagania, którym muszą odpowiadać wszystkie oferty: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Informacje dodatkowe: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IV.4) Licytacja elektroniczna </w:t>
      </w:r>
      <w:r w:rsidRPr="008B48A4">
        <w:rPr>
          <w:rFonts w:ascii="Arial" w:eastAsia="Times New Roman" w:hAnsi="Arial" w:cs="Arial"/>
          <w:color w:val="000000"/>
          <w:sz w:val="20"/>
          <w:szCs w:val="20"/>
          <w:lang w:eastAsia="pl-PL"/>
        </w:rPr>
        <w:br/>
        <w:t>Adres strony internetowej, na której będzie prowadzona licytacja elektroniczna: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Adres strony internetowej, na której jest dostępny opis przedmiotu zamówienia w licytacji elektronicznej: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Sposób postępowania w toku licytacji elektronicznej, w tym określenie minimalnych wysokości postąpień: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Informacje o liczbie etapów licytacji elektronicznej i czasie ich trwania:</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Czas trwania: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Wykonawcy, którzy nie złożyli nowych postąpień, zostaną zakwalifikowani do następnego etapu:</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Termin składania wniosków o dopuszczenie do udziału w licytacji elektronicznej: </w:t>
      </w:r>
      <w:r w:rsidRPr="008B48A4">
        <w:rPr>
          <w:rFonts w:ascii="Arial" w:eastAsia="Times New Roman" w:hAnsi="Arial" w:cs="Arial"/>
          <w:color w:val="000000"/>
          <w:sz w:val="20"/>
          <w:szCs w:val="20"/>
          <w:lang w:eastAsia="pl-PL"/>
        </w:rPr>
        <w:br/>
        <w:t>Data: godzina: </w:t>
      </w:r>
      <w:r w:rsidRPr="008B48A4">
        <w:rPr>
          <w:rFonts w:ascii="Arial" w:eastAsia="Times New Roman" w:hAnsi="Arial" w:cs="Arial"/>
          <w:color w:val="000000"/>
          <w:sz w:val="20"/>
          <w:szCs w:val="20"/>
          <w:lang w:eastAsia="pl-PL"/>
        </w:rPr>
        <w:br/>
        <w:t>Termin otwarcia licytacji elektronicznej: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t>Termin i warunki zamknięcia licytacji elektronicznej: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t>Wymagania dotyczące zabezpieczenia należytego wykonania umowy: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color w:val="000000"/>
          <w:sz w:val="20"/>
          <w:szCs w:val="20"/>
          <w:lang w:eastAsia="pl-PL"/>
        </w:rPr>
        <w:br/>
        <w:t>Informacje dodatkowe: </w:t>
      </w:r>
    </w:p>
    <w:p w:rsidR="008B48A4" w:rsidRPr="008B48A4" w:rsidRDefault="008B48A4" w:rsidP="008B48A4">
      <w:pPr>
        <w:spacing w:after="0" w:line="450" w:lineRule="atLeast"/>
        <w:rPr>
          <w:rFonts w:ascii="Arial" w:eastAsia="Times New Roman" w:hAnsi="Arial" w:cs="Arial"/>
          <w:color w:val="000000"/>
          <w:sz w:val="20"/>
          <w:szCs w:val="20"/>
          <w:lang w:eastAsia="pl-PL"/>
        </w:rPr>
      </w:pPr>
      <w:r w:rsidRPr="008B48A4">
        <w:rPr>
          <w:rFonts w:ascii="Arial" w:eastAsia="Times New Roman" w:hAnsi="Arial" w:cs="Arial"/>
          <w:b/>
          <w:bCs/>
          <w:color w:val="000000"/>
          <w:sz w:val="20"/>
          <w:szCs w:val="20"/>
          <w:lang w:eastAsia="pl-PL"/>
        </w:rPr>
        <w:t>IV.5) ZMIANA UMOWY</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8B48A4">
        <w:rPr>
          <w:rFonts w:ascii="Arial" w:eastAsia="Times New Roman" w:hAnsi="Arial" w:cs="Arial"/>
          <w:color w:val="000000"/>
          <w:sz w:val="20"/>
          <w:szCs w:val="20"/>
          <w:lang w:eastAsia="pl-PL"/>
        </w:rPr>
        <w:t> Tak </w:t>
      </w:r>
      <w:r w:rsidRPr="008B48A4">
        <w:rPr>
          <w:rFonts w:ascii="Arial" w:eastAsia="Times New Roman" w:hAnsi="Arial" w:cs="Arial"/>
          <w:color w:val="000000"/>
          <w:sz w:val="20"/>
          <w:szCs w:val="20"/>
          <w:lang w:eastAsia="pl-PL"/>
        </w:rPr>
        <w:br/>
        <w:t>Należy wskazać zakres, charakter zmian oraz warunki wprowadzenia zmian: </w:t>
      </w:r>
      <w:r w:rsidRPr="008B48A4">
        <w:rPr>
          <w:rFonts w:ascii="Arial" w:eastAsia="Times New Roman" w:hAnsi="Arial" w:cs="Arial"/>
          <w:color w:val="000000"/>
          <w:sz w:val="20"/>
          <w:szCs w:val="20"/>
          <w:lang w:eastAsia="pl-PL"/>
        </w:rPr>
        <w:br/>
        <w:t>Zmiany do umowy Zgodnie z art. 144 ust. 1 ustawy Prawo zamówień publicznych, Zamawiający przewiduje zmiany postanowień zawartej umowy w stosunku do treści oferty w następujących przypadkach: 1) dopuszczalna jest zmiana umowy polegająca na zmianie danych Wykonawcy bez zmian samego Wykonawcy (np. zmiana siedziby, adresu, nazwy), 2) dopuszczalna jest zmiana numeru rachunku bankowego wykonawcy, podanego w umowie, w przypadku zmiany rachunku bankowego wykonawcy, na który następować ma zapłata wynagrodzenia za wykonanie przedmiotu niniejszego zamówienia, 3) dopuszczalne są zmiany postanowień umowy, które wynikają ze zmiany obowiązujących przepisów, jeżeli konieczne będzie dostosowanie postanowień umowy do nowego stanu prawnego, 4) wystąpiła konieczność zmiany personelu Wykonawcy, zamawiającego oraz numerów kontaktowych wymienionych w umowie, 5) ustawowa zmiana stawki podatku VAT, której zastosowania nie będzie skutkowało zmianą wartości brutto umowy, 6) nastąpi zmiana parametrów technicznych samochodu lub wyposażenia samochodu w stosunku do określonych w SIWZ pod warunkiem że zmiana nie powoduje pogorszenia parametrów i wyposażenia samochodu w stosunku do określonych w umowie,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 INFORMACJE ADMINISTRACYJNE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IV.6.1) Sposób udostępniania informacji o charakterze poufnym </w:t>
      </w:r>
      <w:r w:rsidRPr="008B48A4">
        <w:rPr>
          <w:rFonts w:ascii="Arial" w:eastAsia="Times New Roman" w:hAnsi="Arial" w:cs="Arial"/>
          <w:i/>
          <w:iCs/>
          <w:color w:val="000000"/>
          <w:sz w:val="20"/>
          <w:szCs w:val="20"/>
          <w:lang w:eastAsia="pl-PL"/>
        </w:rPr>
        <w:t>(jeżeli dotyczy):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Środki służące ochronie informacji o charakterze poufnym</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lastRenderedPageBreak/>
        <w:t>IV.6.2) Termin składania ofert lub wniosków o dopuszczenie do udziału w postępowaniu: </w:t>
      </w:r>
      <w:r w:rsidRPr="008B48A4">
        <w:rPr>
          <w:rFonts w:ascii="Arial" w:eastAsia="Times New Roman" w:hAnsi="Arial" w:cs="Arial"/>
          <w:color w:val="000000"/>
          <w:sz w:val="20"/>
          <w:szCs w:val="20"/>
          <w:lang w:eastAsia="pl-PL"/>
        </w:rPr>
        <w:br/>
        <w:t>Data: 2018-03-16, godzina: 10:00, </w:t>
      </w:r>
      <w:r w:rsidRPr="008B48A4">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8B48A4">
        <w:rPr>
          <w:rFonts w:ascii="Arial" w:eastAsia="Times New Roman" w:hAnsi="Arial" w:cs="Arial"/>
          <w:color w:val="000000"/>
          <w:sz w:val="20"/>
          <w:szCs w:val="20"/>
          <w:lang w:eastAsia="pl-PL"/>
        </w:rPr>
        <w:br/>
        <w:t>Nie </w:t>
      </w:r>
      <w:r w:rsidRPr="008B48A4">
        <w:rPr>
          <w:rFonts w:ascii="Arial" w:eastAsia="Times New Roman" w:hAnsi="Arial" w:cs="Arial"/>
          <w:color w:val="000000"/>
          <w:sz w:val="20"/>
          <w:szCs w:val="20"/>
          <w:lang w:eastAsia="pl-PL"/>
        </w:rPr>
        <w:br/>
        <w:t>Wskazać powody: </w:t>
      </w:r>
      <w:r w:rsidRPr="008B48A4">
        <w:rPr>
          <w:rFonts w:ascii="Arial" w:eastAsia="Times New Roman" w:hAnsi="Arial" w:cs="Arial"/>
          <w:color w:val="000000"/>
          <w:sz w:val="20"/>
          <w:szCs w:val="20"/>
          <w:lang w:eastAsia="pl-PL"/>
        </w:rPr>
        <w:br/>
      </w:r>
      <w:r w:rsidRPr="008B48A4">
        <w:rPr>
          <w:rFonts w:ascii="Arial" w:eastAsia="Times New Roman" w:hAnsi="Arial" w:cs="Arial"/>
          <w:color w:val="000000"/>
          <w:sz w:val="20"/>
          <w:szCs w:val="20"/>
          <w:lang w:eastAsia="pl-PL"/>
        </w:rPr>
        <w:br/>
        <w:t>Język lub języki, w jakich mogą być sporządzane oferty lub wnioski o dopuszczenie do udziału w postępowaniu </w:t>
      </w:r>
      <w:r w:rsidRPr="008B48A4">
        <w:rPr>
          <w:rFonts w:ascii="Arial" w:eastAsia="Times New Roman" w:hAnsi="Arial" w:cs="Arial"/>
          <w:color w:val="000000"/>
          <w:sz w:val="20"/>
          <w:szCs w:val="20"/>
          <w:lang w:eastAsia="pl-PL"/>
        </w:rPr>
        <w:br/>
        <w:t>&gt; polski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IV.6.3) Termin związania ofertą: </w:t>
      </w:r>
      <w:r w:rsidRPr="008B48A4">
        <w:rPr>
          <w:rFonts w:ascii="Arial" w:eastAsia="Times New Roman" w:hAnsi="Arial" w:cs="Arial"/>
          <w:color w:val="000000"/>
          <w:sz w:val="20"/>
          <w:szCs w:val="20"/>
          <w:lang w:eastAsia="pl-PL"/>
        </w:rPr>
        <w:t>do: okres w dniach: 30 (od ostatecznego terminu składania ofert)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B48A4">
        <w:rPr>
          <w:rFonts w:ascii="Arial" w:eastAsia="Times New Roman" w:hAnsi="Arial" w:cs="Arial"/>
          <w:color w:val="000000"/>
          <w:sz w:val="20"/>
          <w:szCs w:val="20"/>
          <w:lang w:eastAsia="pl-PL"/>
        </w:rPr>
        <w:t> Nie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B48A4">
        <w:rPr>
          <w:rFonts w:ascii="Arial" w:eastAsia="Times New Roman" w:hAnsi="Arial" w:cs="Arial"/>
          <w:color w:val="000000"/>
          <w:sz w:val="20"/>
          <w:szCs w:val="20"/>
          <w:lang w:eastAsia="pl-PL"/>
        </w:rPr>
        <w:t> Nie </w:t>
      </w:r>
      <w:r w:rsidRPr="008B48A4">
        <w:rPr>
          <w:rFonts w:ascii="Arial" w:eastAsia="Times New Roman" w:hAnsi="Arial" w:cs="Arial"/>
          <w:color w:val="000000"/>
          <w:sz w:val="20"/>
          <w:szCs w:val="20"/>
          <w:lang w:eastAsia="pl-PL"/>
        </w:rPr>
        <w:br/>
      </w:r>
      <w:r w:rsidRPr="008B48A4">
        <w:rPr>
          <w:rFonts w:ascii="Arial" w:eastAsia="Times New Roman" w:hAnsi="Arial" w:cs="Arial"/>
          <w:b/>
          <w:bCs/>
          <w:color w:val="000000"/>
          <w:sz w:val="20"/>
          <w:szCs w:val="20"/>
          <w:lang w:eastAsia="pl-PL"/>
        </w:rPr>
        <w:t>IV.6.6) Informacje dodatkowe:</w:t>
      </w:r>
      <w:r w:rsidRPr="008B48A4">
        <w:rPr>
          <w:rFonts w:ascii="Arial" w:eastAsia="Times New Roman" w:hAnsi="Arial" w:cs="Arial"/>
          <w:color w:val="000000"/>
          <w:sz w:val="20"/>
          <w:szCs w:val="20"/>
          <w:lang w:eastAsia="pl-PL"/>
        </w:rPr>
        <w:t> </w:t>
      </w:r>
      <w:r w:rsidRPr="008B48A4">
        <w:rPr>
          <w:rFonts w:ascii="Arial" w:eastAsia="Times New Roman" w:hAnsi="Arial" w:cs="Arial"/>
          <w:color w:val="000000"/>
          <w:sz w:val="20"/>
          <w:szCs w:val="20"/>
          <w:lang w:eastAsia="pl-PL"/>
        </w:rPr>
        <w:br/>
        <w:t xml:space="preserve">I. Zawartość oferty 1. 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II. Jeżeli wykaz, oświadczenia lub inne złożone przez wykonawcę dokumenty będą </w:t>
      </w:r>
      <w:r w:rsidRPr="008B48A4">
        <w:rPr>
          <w:rFonts w:ascii="Arial" w:eastAsia="Times New Roman" w:hAnsi="Arial" w:cs="Arial"/>
          <w:color w:val="000000"/>
          <w:sz w:val="20"/>
          <w:szCs w:val="20"/>
          <w:lang w:eastAsia="pl-PL"/>
        </w:rPr>
        <w:lastRenderedPageBreak/>
        <w:t xml:space="preserve">budzić wątpliwości zamawiającego, może on zwrócić się bezpośrednio do właściwego podmiotu, na rzecz którego dostawy były wykonywane, o dodatkowe informacje lub dokumenty w 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oceni spełnienie przez Wykonawcę warunków udziału w postępowaniu stwierdzeniem: (spełnia) lub (nie spełnia), w oparciu o wymagane oświadczenia, dokumenty i zawarte w nich informacje V.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8B48A4">
        <w:rPr>
          <w:rFonts w:ascii="Arial" w:eastAsia="Times New Roman" w:hAnsi="Arial" w:cs="Arial"/>
          <w:color w:val="000000"/>
          <w:sz w:val="20"/>
          <w:szCs w:val="20"/>
          <w:lang w:eastAsia="pl-PL"/>
        </w:rPr>
        <w:t>p.z.p</w:t>
      </w:r>
      <w:proofErr w:type="spellEnd"/>
      <w:r w:rsidRPr="008B48A4">
        <w:rPr>
          <w:rFonts w:ascii="Arial" w:eastAsia="Times New Roman" w:hAnsi="Arial" w:cs="Arial"/>
          <w:color w:val="000000"/>
          <w:sz w:val="20"/>
          <w:szCs w:val="20"/>
          <w:lang w:eastAsia="pl-PL"/>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VI.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F4E90" w:rsidRPr="008B48A4" w:rsidRDefault="00BF4E90">
      <w:pPr>
        <w:rPr>
          <w:rFonts w:ascii="Arial" w:hAnsi="Arial" w:cs="Arial"/>
          <w:sz w:val="20"/>
          <w:szCs w:val="20"/>
        </w:rPr>
      </w:pPr>
    </w:p>
    <w:sectPr w:rsidR="00BF4E90" w:rsidRPr="008B4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A4"/>
    <w:rsid w:val="008B48A4"/>
    <w:rsid w:val="00BF4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E8526-D873-4F2E-9980-C3424387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1663">
      <w:bodyDiv w:val="1"/>
      <w:marLeft w:val="0"/>
      <w:marRight w:val="0"/>
      <w:marTop w:val="0"/>
      <w:marBottom w:val="0"/>
      <w:divBdr>
        <w:top w:val="none" w:sz="0" w:space="0" w:color="auto"/>
        <w:left w:val="none" w:sz="0" w:space="0" w:color="auto"/>
        <w:bottom w:val="none" w:sz="0" w:space="0" w:color="auto"/>
        <w:right w:val="none" w:sz="0" w:space="0" w:color="auto"/>
      </w:divBdr>
      <w:divsChild>
        <w:div w:id="180362238">
          <w:marLeft w:val="0"/>
          <w:marRight w:val="0"/>
          <w:marTop w:val="0"/>
          <w:marBottom w:val="0"/>
          <w:divBdr>
            <w:top w:val="none" w:sz="0" w:space="0" w:color="auto"/>
            <w:left w:val="none" w:sz="0" w:space="0" w:color="auto"/>
            <w:bottom w:val="none" w:sz="0" w:space="0" w:color="auto"/>
            <w:right w:val="none" w:sz="0" w:space="0" w:color="auto"/>
          </w:divBdr>
          <w:divsChild>
            <w:div w:id="1611887916">
              <w:marLeft w:val="0"/>
              <w:marRight w:val="0"/>
              <w:marTop w:val="0"/>
              <w:marBottom w:val="0"/>
              <w:divBdr>
                <w:top w:val="none" w:sz="0" w:space="0" w:color="auto"/>
                <w:left w:val="none" w:sz="0" w:space="0" w:color="auto"/>
                <w:bottom w:val="none" w:sz="0" w:space="0" w:color="auto"/>
                <w:right w:val="none" w:sz="0" w:space="0" w:color="auto"/>
              </w:divBdr>
            </w:div>
            <w:div w:id="1282569164">
              <w:marLeft w:val="0"/>
              <w:marRight w:val="0"/>
              <w:marTop w:val="0"/>
              <w:marBottom w:val="0"/>
              <w:divBdr>
                <w:top w:val="none" w:sz="0" w:space="0" w:color="auto"/>
                <w:left w:val="none" w:sz="0" w:space="0" w:color="auto"/>
                <w:bottom w:val="none" w:sz="0" w:space="0" w:color="auto"/>
                <w:right w:val="none" w:sz="0" w:space="0" w:color="auto"/>
              </w:divBdr>
            </w:div>
            <w:div w:id="1217163716">
              <w:marLeft w:val="0"/>
              <w:marRight w:val="0"/>
              <w:marTop w:val="0"/>
              <w:marBottom w:val="0"/>
              <w:divBdr>
                <w:top w:val="none" w:sz="0" w:space="0" w:color="auto"/>
                <w:left w:val="none" w:sz="0" w:space="0" w:color="auto"/>
                <w:bottom w:val="none" w:sz="0" w:space="0" w:color="auto"/>
                <w:right w:val="none" w:sz="0" w:space="0" w:color="auto"/>
              </w:divBdr>
              <w:divsChild>
                <w:div w:id="186720377">
                  <w:marLeft w:val="0"/>
                  <w:marRight w:val="0"/>
                  <w:marTop w:val="0"/>
                  <w:marBottom w:val="0"/>
                  <w:divBdr>
                    <w:top w:val="none" w:sz="0" w:space="0" w:color="auto"/>
                    <w:left w:val="none" w:sz="0" w:space="0" w:color="auto"/>
                    <w:bottom w:val="none" w:sz="0" w:space="0" w:color="auto"/>
                    <w:right w:val="none" w:sz="0" w:space="0" w:color="auto"/>
                  </w:divBdr>
                </w:div>
              </w:divsChild>
            </w:div>
            <w:div w:id="1216238274">
              <w:marLeft w:val="0"/>
              <w:marRight w:val="0"/>
              <w:marTop w:val="0"/>
              <w:marBottom w:val="0"/>
              <w:divBdr>
                <w:top w:val="none" w:sz="0" w:space="0" w:color="auto"/>
                <w:left w:val="none" w:sz="0" w:space="0" w:color="auto"/>
                <w:bottom w:val="none" w:sz="0" w:space="0" w:color="auto"/>
                <w:right w:val="none" w:sz="0" w:space="0" w:color="auto"/>
              </w:divBdr>
              <w:divsChild>
                <w:div w:id="229972372">
                  <w:marLeft w:val="0"/>
                  <w:marRight w:val="0"/>
                  <w:marTop w:val="0"/>
                  <w:marBottom w:val="0"/>
                  <w:divBdr>
                    <w:top w:val="none" w:sz="0" w:space="0" w:color="auto"/>
                    <w:left w:val="none" w:sz="0" w:space="0" w:color="auto"/>
                    <w:bottom w:val="none" w:sz="0" w:space="0" w:color="auto"/>
                    <w:right w:val="none" w:sz="0" w:space="0" w:color="auto"/>
                  </w:divBdr>
                </w:div>
              </w:divsChild>
            </w:div>
            <w:div w:id="1119761933">
              <w:marLeft w:val="0"/>
              <w:marRight w:val="0"/>
              <w:marTop w:val="0"/>
              <w:marBottom w:val="0"/>
              <w:divBdr>
                <w:top w:val="none" w:sz="0" w:space="0" w:color="auto"/>
                <w:left w:val="none" w:sz="0" w:space="0" w:color="auto"/>
                <w:bottom w:val="none" w:sz="0" w:space="0" w:color="auto"/>
                <w:right w:val="none" w:sz="0" w:space="0" w:color="auto"/>
              </w:divBdr>
              <w:divsChild>
                <w:div w:id="102192988">
                  <w:marLeft w:val="0"/>
                  <w:marRight w:val="0"/>
                  <w:marTop w:val="0"/>
                  <w:marBottom w:val="0"/>
                  <w:divBdr>
                    <w:top w:val="none" w:sz="0" w:space="0" w:color="auto"/>
                    <w:left w:val="none" w:sz="0" w:space="0" w:color="auto"/>
                    <w:bottom w:val="none" w:sz="0" w:space="0" w:color="auto"/>
                    <w:right w:val="none" w:sz="0" w:space="0" w:color="auto"/>
                  </w:divBdr>
                </w:div>
                <w:div w:id="132526392">
                  <w:marLeft w:val="0"/>
                  <w:marRight w:val="0"/>
                  <w:marTop w:val="0"/>
                  <w:marBottom w:val="0"/>
                  <w:divBdr>
                    <w:top w:val="none" w:sz="0" w:space="0" w:color="auto"/>
                    <w:left w:val="none" w:sz="0" w:space="0" w:color="auto"/>
                    <w:bottom w:val="none" w:sz="0" w:space="0" w:color="auto"/>
                    <w:right w:val="none" w:sz="0" w:space="0" w:color="auto"/>
                  </w:divBdr>
                </w:div>
                <w:div w:id="1206717037">
                  <w:marLeft w:val="0"/>
                  <w:marRight w:val="0"/>
                  <w:marTop w:val="0"/>
                  <w:marBottom w:val="0"/>
                  <w:divBdr>
                    <w:top w:val="none" w:sz="0" w:space="0" w:color="auto"/>
                    <w:left w:val="none" w:sz="0" w:space="0" w:color="auto"/>
                    <w:bottom w:val="none" w:sz="0" w:space="0" w:color="auto"/>
                    <w:right w:val="none" w:sz="0" w:space="0" w:color="auto"/>
                  </w:divBdr>
                </w:div>
                <w:div w:id="38940680">
                  <w:marLeft w:val="0"/>
                  <w:marRight w:val="0"/>
                  <w:marTop w:val="0"/>
                  <w:marBottom w:val="0"/>
                  <w:divBdr>
                    <w:top w:val="none" w:sz="0" w:space="0" w:color="auto"/>
                    <w:left w:val="none" w:sz="0" w:space="0" w:color="auto"/>
                    <w:bottom w:val="none" w:sz="0" w:space="0" w:color="auto"/>
                    <w:right w:val="none" w:sz="0" w:space="0" w:color="auto"/>
                  </w:divBdr>
                </w:div>
              </w:divsChild>
            </w:div>
            <w:div w:id="1487284301">
              <w:marLeft w:val="0"/>
              <w:marRight w:val="0"/>
              <w:marTop w:val="0"/>
              <w:marBottom w:val="0"/>
              <w:divBdr>
                <w:top w:val="none" w:sz="0" w:space="0" w:color="auto"/>
                <w:left w:val="none" w:sz="0" w:space="0" w:color="auto"/>
                <w:bottom w:val="none" w:sz="0" w:space="0" w:color="auto"/>
                <w:right w:val="none" w:sz="0" w:space="0" w:color="auto"/>
              </w:divBdr>
              <w:divsChild>
                <w:div w:id="692462691">
                  <w:marLeft w:val="0"/>
                  <w:marRight w:val="0"/>
                  <w:marTop w:val="0"/>
                  <w:marBottom w:val="0"/>
                  <w:divBdr>
                    <w:top w:val="none" w:sz="0" w:space="0" w:color="auto"/>
                    <w:left w:val="none" w:sz="0" w:space="0" w:color="auto"/>
                    <w:bottom w:val="none" w:sz="0" w:space="0" w:color="auto"/>
                    <w:right w:val="none" w:sz="0" w:space="0" w:color="auto"/>
                  </w:divBdr>
                </w:div>
                <w:div w:id="2070372376">
                  <w:marLeft w:val="0"/>
                  <w:marRight w:val="0"/>
                  <w:marTop w:val="0"/>
                  <w:marBottom w:val="0"/>
                  <w:divBdr>
                    <w:top w:val="none" w:sz="0" w:space="0" w:color="auto"/>
                    <w:left w:val="none" w:sz="0" w:space="0" w:color="auto"/>
                    <w:bottom w:val="none" w:sz="0" w:space="0" w:color="auto"/>
                    <w:right w:val="none" w:sz="0" w:space="0" w:color="auto"/>
                  </w:divBdr>
                </w:div>
                <w:div w:id="685326530">
                  <w:marLeft w:val="0"/>
                  <w:marRight w:val="0"/>
                  <w:marTop w:val="0"/>
                  <w:marBottom w:val="0"/>
                  <w:divBdr>
                    <w:top w:val="none" w:sz="0" w:space="0" w:color="auto"/>
                    <w:left w:val="none" w:sz="0" w:space="0" w:color="auto"/>
                    <w:bottom w:val="none" w:sz="0" w:space="0" w:color="auto"/>
                    <w:right w:val="none" w:sz="0" w:space="0" w:color="auto"/>
                  </w:divBdr>
                </w:div>
                <w:div w:id="1530532277">
                  <w:marLeft w:val="0"/>
                  <w:marRight w:val="0"/>
                  <w:marTop w:val="0"/>
                  <w:marBottom w:val="0"/>
                  <w:divBdr>
                    <w:top w:val="none" w:sz="0" w:space="0" w:color="auto"/>
                    <w:left w:val="none" w:sz="0" w:space="0" w:color="auto"/>
                    <w:bottom w:val="none" w:sz="0" w:space="0" w:color="auto"/>
                    <w:right w:val="none" w:sz="0" w:space="0" w:color="auto"/>
                  </w:divBdr>
                </w:div>
                <w:div w:id="1545287556">
                  <w:marLeft w:val="0"/>
                  <w:marRight w:val="0"/>
                  <w:marTop w:val="0"/>
                  <w:marBottom w:val="0"/>
                  <w:divBdr>
                    <w:top w:val="none" w:sz="0" w:space="0" w:color="auto"/>
                    <w:left w:val="none" w:sz="0" w:space="0" w:color="auto"/>
                    <w:bottom w:val="none" w:sz="0" w:space="0" w:color="auto"/>
                    <w:right w:val="none" w:sz="0" w:space="0" w:color="auto"/>
                  </w:divBdr>
                </w:div>
                <w:div w:id="1782795184">
                  <w:marLeft w:val="0"/>
                  <w:marRight w:val="0"/>
                  <w:marTop w:val="0"/>
                  <w:marBottom w:val="0"/>
                  <w:divBdr>
                    <w:top w:val="none" w:sz="0" w:space="0" w:color="auto"/>
                    <w:left w:val="none" w:sz="0" w:space="0" w:color="auto"/>
                    <w:bottom w:val="none" w:sz="0" w:space="0" w:color="auto"/>
                    <w:right w:val="none" w:sz="0" w:space="0" w:color="auto"/>
                  </w:divBdr>
                </w:div>
                <w:div w:id="1330984019">
                  <w:marLeft w:val="0"/>
                  <w:marRight w:val="0"/>
                  <w:marTop w:val="0"/>
                  <w:marBottom w:val="0"/>
                  <w:divBdr>
                    <w:top w:val="none" w:sz="0" w:space="0" w:color="auto"/>
                    <w:left w:val="none" w:sz="0" w:space="0" w:color="auto"/>
                    <w:bottom w:val="none" w:sz="0" w:space="0" w:color="auto"/>
                    <w:right w:val="none" w:sz="0" w:space="0" w:color="auto"/>
                  </w:divBdr>
                </w:div>
              </w:divsChild>
            </w:div>
            <w:div w:id="670526684">
              <w:marLeft w:val="0"/>
              <w:marRight w:val="0"/>
              <w:marTop w:val="0"/>
              <w:marBottom w:val="0"/>
              <w:divBdr>
                <w:top w:val="none" w:sz="0" w:space="0" w:color="auto"/>
                <w:left w:val="none" w:sz="0" w:space="0" w:color="auto"/>
                <w:bottom w:val="none" w:sz="0" w:space="0" w:color="auto"/>
                <w:right w:val="none" w:sz="0" w:space="0" w:color="auto"/>
              </w:divBdr>
              <w:divsChild>
                <w:div w:id="354962109">
                  <w:marLeft w:val="0"/>
                  <w:marRight w:val="0"/>
                  <w:marTop w:val="0"/>
                  <w:marBottom w:val="0"/>
                  <w:divBdr>
                    <w:top w:val="none" w:sz="0" w:space="0" w:color="auto"/>
                    <w:left w:val="none" w:sz="0" w:space="0" w:color="auto"/>
                    <w:bottom w:val="none" w:sz="0" w:space="0" w:color="auto"/>
                    <w:right w:val="none" w:sz="0" w:space="0" w:color="auto"/>
                  </w:divBdr>
                </w:div>
                <w:div w:id="398021759">
                  <w:marLeft w:val="0"/>
                  <w:marRight w:val="0"/>
                  <w:marTop w:val="0"/>
                  <w:marBottom w:val="0"/>
                  <w:divBdr>
                    <w:top w:val="none" w:sz="0" w:space="0" w:color="auto"/>
                    <w:left w:val="none" w:sz="0" w:space="0" w:color="auto"/>
                    <w:bottom w:val="none" w:sz="0" w:space="0" w:color="auto"/>
                    <w:right w:val="none" w:sz="0" w:space="0" w:color="auto"/>
                  </w:divBdr>
                </w:div>
              </w:divsChild>
            </w:div>
            <w:div w:id="1605527597">
              <w:marLeft w:val="0"/>
              <w:marRight w:val="0"/>
              <w:marTop w:val="0"/>
              <w:marBottom w:val="0"/>
              <w:divBdr>
                <w:top w:val="none" w:sz="0" w:space="0" w:color="auto"/>
                <w:left w:val="none" w:sz="0" w:space="0" w:color="auto"/>
                <w:bottom w:val="none" w:sz="0" w:space="0" w:color="auto"/>
                <w:right w:val="none" w:sz="0" w:space="0" w:color="auto"/>
              </w:divBdr>
              <w:divsChild>
                <w:div w:id="1605845264">
                  <w:marLeft w:val="0"/>
                  <w:marRight w:val="0"/>
                  <w:marTop w:val="0"/>
                  <w:marBottom w:val="0"/>
                  <w:divBdr>
                    <w:top w:val="none" w:sz="0" w:space="0" w:color="auto"/>
                    <w:left w:val="none" w:sz="0" w:space="0" w:color="auto"/>
                    <w:bottom w:val="none" w:sz="0" w:space="0" w:color="auto"/>
                    <w:right w:val="none" w:sz="0" w:space="0" w:color="auto"/>
                  </w:divBdr>
                </w:div>
                <w:div w:id="609822956">
                  <w:marLeft w:val="0"/>
                  <w:marRight w:val="0"/>
                  <w:marTop w:val="0"/>
                  <w:marBottom w:val="0"/>
                  <w:divBdr>
                    <w:top w:val="none" w:sz="0" w:space="0" w:color="auto"/>
                    <w:left w:val="none" w:sz="0" w:space="0" w:color="auto"/>
                    <w:bottom w:val="none" w:sz="0" w:space="0" w:color="auto"/>
                    <w:right w:val="none" w:sz="0" w:space="0" w:color="auto"/>
                  </w:divBdr>
                </w:div>
                <w:div w:id="4601451">
                  <w:marLeft w:val="0"/>
                  <w:marRight w:val="0"/>
                  <w:marTop w:val="0"/>
                  <w:marBottom w:val="0"/>
                  <w:divBdr>
                    <w:top w:val="none" w:sz="0" w:space="0" w:color="auto"/>
                    <w:left w:val="none" w:sz="0" w:space="0" w:color="auto"/>
                    <w:bottom w:val="none" w:sz="0" w:space="0" w:color="auto"/>
                    <w:right w:val="none" w:sz="0" w:space="0" w:color="auto"/>
                  </w:divBdr>
                </w:div>
                <w:div w:id="1264458928">
                  <w:marLeft w:val="0"/>
                  <w:marRight w:val="0"/>
                  <w:marTop w:val="0"/>
                  <w:marBottom w:val="0"/>
                  <w:divBdr>
                    <w:top w:val="none" w:sz="0" w:space="0" w:color="auto"/>
                    <w:left w:val="none" w:sz="0" w:space="0" w:color="auto"/>
                    <w:bottom w:val="none" w:sz="0" w:space="0" w:color="auto"/>
                    <w:right w:val="none" w:sz="0" w:space="0" w:color="auto"/>
                  </w:divBdr>
                </w:div>
                <w:div w:id="548490318">
                  <w:marLeft w:val="0"/>
                  <w:marRight w:val="0"/>
                  <w:marTop w:val="0"/>
                  <w:marBottom w:val="0"/>
                  <w:divBdr>
                    <w:top w:val="none" w:sz="0" w:space="0" w:color="auto"/>
                    <w:left w:val="none" w:sz="0" w:space="0" w:color="auto"/>
                    <w:bottom w:val="none" w:sz="0" w:space="0" w:color="auto"/>
                    <w:right w:val="none" w:sz="0" w:space="0" w:color="auto"/>
                  </w:divBdr>
                </w:div>
              </w:divsChild>
            </w:div>
            <w:div w:id="1797336057">
              <w:marLeft w:val="0"/>
              <w:marRight w:val="0"/>
              <w:marTop w:val="0"/>
              <w:marBottom w:val="0"/>
              <w:divBdr>
                <w:top w:val="none" w:sz="0" w:space="0" w:color="auto"/>
                <w:left w:val="none" w:sz="0" w:space="0" w:color="auto"/>
                <w:bottom w:val="none" w:sz="0" w:space="0" w:color="auto"/>
                <w:right w:val="none" w:sz="0" w:space="0" w:color="auto"/>
              </w:divBdr>
              <w:divsChild>
                <w:div w:id="494148757">
                  <w:marLeft w:val="0"/>
                  <w:marRight w:val="0"/>
                  <w:marTop w:val="0"/>
                  <w:marBottom w:val="0"/>
                  <w:divBdr>
                    <w:top w:val="none" w:sz="0" w:space="0" w:color="auto"/>
                    <w:left w:val="none" w:sz="0" w:space="0" w:color="auto"/>
                    <w:bottom w:val="none" w:sz="0" w:space="0" w:color="auto"/>
                    <w:right w:val="none" w:sz="0" w:space="0" w:color="auto"/>
                  </w:divBdr>
                </w:div>
                <w:div w:id="285935490">
                  <w:marLeft w:val="0"/>
                  <w:marRight w:val="0"/>
                  <w:marTop w:val="0"/>
                  <w:marBottom w:val="0"/>
                  <w:divBdr>
                    <w:top w:val="none" w:sz="0" w:space="0" w:color="auto"/>
                    <w:left w:val="none" w:sz="0" w:space="0" w:color="auto"/>
                    <w:bottom w:val="none" w:sz="0" w:space="0" w:color="auto"/>
                    <w:right w:val="none" w:sz="0" w:space="0" w:color="auto"/>
                  </w:divBdr>
                </w:div>
                <w:div w:id="590554650">
                  <w:marLeft w:val="0"/>
                  <w:marRight w:val="0"/>
                  <w:marTop w:val="0"/>
                  <w:marBottom w:val="0"/>
                  <w:divBdr>
                    <w:top w:val="none" w:sz="0" w:space="0" w:color="auto"/>
                    <w:left w:val="none" w:sz="0" w:space="0" w:color="auto"/>
                    <w:bottom w:val="none" w:sz="0" w:space="0" w:color="auto"/>
                    <w:right w:val="none" w:sz="0" w:space="0" w:color="auto"/>
                  </w:divBdr>
                </w:div>
                <w:div w:id="1098140104">
                  <w:marLeft w:val="0"/>
                  <w:marRight w:val="0"/>
                  <w:marTop w:val="0"/>
                  <w:marBottom w:val="0"/>
                  <w:divBdr>
                    <w:top w:val="none" w:sz="0" w:space="0" w:color="auto"/>
                    <w:left w:val="none" w:sz="0" w:space="0" w:color="auto"/>
                    <w:bottom w:val="none" w:sz="0" w:space="0" w:color="auto"/>
                    <w:right w:val="none" w:sz="0" w:space="0" w:color="auto"/>
                  </w:divBdr>
                </w:div>
                <w:div w:id="218324403">
                  <w:marLeft w:val="0"/>
                  <w:marRight w:val="0"/>
                  <w:marTop w:val="0"/>
                  <w:marBottom w:val="0"/>
                  <w:divBdr>
                    <w:top w:val="none" w:sz="0" w:space="0" w:color="auto"/>
                    <w:left w:val="none" w:sz="0" w:space="0" w:color="auto"/>
                    <w:bottom w:val="none" w:sz="0" w:space="0" w:color="auto"/>
                    <w:right w:val="none" w:sz="0" w:space="0" w:color="auto"/>
                  </w:divBdr>
                </w:div>
                <w:div w:id="990252901">
                  <w:marLeft w:val="0"/>
                  <w:marRight w:val="0"/>
                  <w:marTop w:val="0"/>
                  <w:marBottom w:val="0"/>
                  <w:divBdr>
                    <w:top w:val="none" w:sz="0" w:space="0" w:color="auto"/>
                    <w:left w:val="none" w:sz="0" w:space="0" w:color="auto"/>
                    <w:bottom w:val="none" w:sz="0" w:space="0" w:color="auto"/>
                    <w:right w:val="none" w:sz="0" w:space="0" w:color="auto"/>
                  </w:divBdr>
                </w:div>
                <w:div w:id="547767656">
                  <w:marLeft w:val="0"/>
                  <w:marRight w:val="0"/>
                  <w:marTop w:val="0"/>
                  <w:marBottom w:val="0"/>
                  <w:divBdr>
                    <w:top w:val="none" w:sz="0" w:space="0" w:color="auto"/>
                    <w:left w:val="none" w:sz="0" w:space="0" w:color="auto"/>
                    <w:bottom w:val="none" w:sz="0" w:space="0" w:color="auto"/>
                    <w:right w:val="none" w:sz="0" w:space="0" w:color="auto"/>
                  </w:divBdr>
                </w:div>
                <w:div w:id="996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3121</Words>
  <Characters>18727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2018-03-08T10:39:00Z</dcterms:created>
  <dcterms:modified xsi:type="dcterms:W3CDTF">2018-03-08T10:40:00Z</dcterms:modified>
</cp:coreProperties>
</file>