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C45" w:rsidRPr="00916C45" w:rsidRDefault="00916C45" w:rsidP="00916C4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</w:pPr>
      <w:r w:rsidRPr="00916C45"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  <w:t>Ogłoszenie nr 536901-N-2017 z dnia 2017-06-22 r.</w:t>
      </w:r>
    </w:p>
    <w:p w:rsidR="00916C45" w:rsidRDefault="00916C45" w:rsidP="00916C45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Muzeum Górnictwa Węglowego w Zabrzu: Sukcesywne dostawy materiałów do wyrobisk górniczych dla potrzeb Muzeum Górnictwa Węglowego w Zabrzu</w:t>
      </w:r>
    </w:p>
    <w:p w:rsidR="00916C45" w:rsidRPr="00916C45" w:rsidRDefault="00916C45" w:rsidP="00916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</w:pP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916C45"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  <w:t xml:space="preserve">OGŁOSZENIE O ZAMÓWIENIU - Dostawy </w:t>
      </w:r>
    </w:p>
    <w:p w:rsidR="00916C45" w:rsidRPr="00916C45" w:rsidRDefault="00916C45" w:rsidP="00916C45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:rsidR="00916C45" w:rsidRP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16C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Zamieszczanie ogłoszenia: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Zamieszczanie obowiązkowe </w:t>
      </w:r>
    </w:p>
    <w:p w:rsidR="00916C45" w:rsidRP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16C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Ogłoszenie dotyczy: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Zawarcia umowy ramowej </w:t>
      </w:r>
    </w:p>
    <w:p w:rsidR="00916C45" w:rsidRP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16C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916C45" w:rsidRP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</w:p>
    <w:p w:rsidR="00916C45" w:rsidRP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16C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Nazwa projektu lub programu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916C45" w:rsidRP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16C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916C45" w:rsidRP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</w:p>
    <w:p w:rsidR="00916C45" w:rsidRP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Należy podać minimalny procentowy wskaźnik zatrudnienia osób należących do jednej lub więcej kategorii, o których mowa w art. 22 ust. 2 ustawy </w:t>
      </w:r>
      <w:proofErr w:type="spellStart"/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Pzp</w:t>
      </w:r>
      <w:proofErr w:type="spellEnd"/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916C45" w:rsidRP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t>SEKCJA I: ZAMAWIAJĄCY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:rsidR="00916C45" w:rsidRP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16C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Postępowanie przeprowadza centralny zamawiający </w:t>
      </w:r>
    </w:p>
    <w:p w:rsidR="00916C45" w:rsidRP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</w:p>
    <w:p w:rsidR="00916C45" w:rsidRP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16C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916C45" w:rsidRP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</w:p>
    <w:p w:rsidR="00916C45" w:rsidRP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16C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Informacje na temat podmiotu któremu zamawiający powierzył/powierzyli prowadzenie postępowania: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916C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Postępowanie jest przeprowadzane wspólnie przez zamawiających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:rsidR="00916C45" w:rsidRP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</w:p>
    <w:p w:rsidR="00916C45" w:rsidRP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916C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916C45" w:rsidRP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</w:p>
    <w:p w:rsid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16C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916C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Informacje dodatkowe: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:rsidR="00916C45" w:rsidRP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:rsidR="00916C45" w:rsidRP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16C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I. 1) NAZWA I ADRES: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Muzeum Górnictwa Węglowego w Zabrzu, krajowy numer identyfikacyjny 24322042000000, ul. ul. Jodłowa  59 , 41-800   Zabrze, woj. śląskie, państwo Polska, tel. 32 630 30 91, , e-mail esmietana@muzeumgornictwa.pl, biuro@muzeumgornictwa.pl, faks 32 277 11 25.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Adres strony internetowej (URL): www.muzeumgornictwa.pl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lastRenderedPageBreak/>
        <w:t xml:space="preserve">Adres profilu nabywcy: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916C45" w:rsidRP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16C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I. 2) RODZAJ ZAMAWIAJĄCEGO: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Podmiot prawa publicznego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916C45" w:rsidRP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16C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I.3) WSPÓLNE UDZIELANIE ZAMÓWIENIA </w:t>
      </w:r>
      <w:r w:rsidRPr="00916C45">
        <w:rPr>
          <w:rFonts w:ascii="Times New Roman" w:eastAsia="Times New Roman" w:hAnsi="Times New Roman" w:cs="Times New Roman"/>
          <w:b/>
          <w:bCs/>
          <w:i/>
          <w:iCs/>
          <w:noProof w:val="0"/>
          <w:sz w:val="24"/>
          <w:szCs w:val="24"/>
          <w:lang w:eastAsia="pl-PL"/>
        </w:rPr>
        <w:t>(jeżeli dotyczy)</w:t>
      </w:r>
      <w:r w:rsidRPr="00916C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: </w:t>
      </w:r>
    </w:p>
    <w:p w:rsidR="00916C45" w:rsidRP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916C45" w:rsidRP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16C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I.4) KOMUNIKACJA: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916C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:rsidR="00916C45" w:rsidRP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Tak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www.muzeumgornictwa.pl </w:t>
      </w:r>
    </w:p>
    <w:p w:rsidR="00916C45" w:rsidRP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916C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916C45" w:rsidRP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Tak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www.muzeumgornictwa.pl </w:t>
      </w:r>
    </w:p>
    <w:p w:rsidR="00916C45" w:rsidRP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916C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916C45" w:rsidRP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916C45" w:rsidRP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16C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Oferty lub wnioski o dopuszczenie do udziału w postępowaniu należy przesyłać: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916C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Elektronicznie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:rsidR="00916C45" w:rsidRP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adres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916C45" w:rsidRP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16C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Nie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Inny sposób: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916C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Tak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Inny sposób: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Składanie oferty odbywa się w formie pisemnej za pośrednictwem operatora pocztowego w rozumieniu ustawy z dnia 23 listopada 2012 r. – Prawo pocztowe (Dz. U. poz. 1529 oraz z 2015 r. poz. 1830), osobiście lub za pośrednictwem posłańca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Adres: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Muzeum Górnictwa Węglowego w Zabrzu Dział Zamówień Publicznych ul. Jodłowa 59, 41-800 Zabrze Sekretariat pok. 1.02 </w:t>
      </w:r>
    </w:p>
    <w:p w:rsidR="00916C45" w:rsidRP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16C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lastRenderedPageBreak/>
        <w:t>Komunikacja elektroniczna wymaga korzystania z narzędzi i urządzeń lub formatów plików, które nie są ogólnie dostępne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:rsidR="00916C45" w:rsidRP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916C45" w:rsidRP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t xml:space="preserve">SEKCJA II: PRZEDMIOT ZAMÓWIENIA </w:t>
      </w:r>
    </w:p>
    <w:p w:rsidR="00916C45" w:rsidRP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916C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II.1) Nazwa nadana zamówieniu przez zamawiającego: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Sukcesywne dostawy materiałów do wyrobisk górniczych dla potrzeb Muzeum Górnictwa Węglowego w Zabrzu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916C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Numer referencyjny: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ZP/13/MGW/2017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916C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916C45" w:rsidRPr="00916C45" w:rsidRDefault="00916C45" w:rsidP="00916C4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</w:p>
    <w:p w:rsid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916C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II.2) Rodzaj zamówienia: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Dostawy </w:t>
      </w:r>
    </w:p>
    <w:p w:rsid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:rsidR="00916C45" w:rsidRP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16C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II.3) Informacja o możliwości składania ofert częściowych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Zamówienie podzielone jest na części: </w:t>
      </w:r>
    </w:p>
    <w:p w:rsidR="00916C45" w:rsidRP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916C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Oferty lub wnioski o dopuszczenie do udziału w postępowaniu można składać w odniesieniu do: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916C45" w:rsidRP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16C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Zamawiający zastrzega sobie prawo do udzielenia łącznie następujących części lub grup części: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916C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916C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II.4) Krótki opis przedmiotu zamówienia </w:t>
      </w:r>
      <w:r w:rsidRPr="00916C45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916C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Przedmiotem zamówienia są sukcesywne dostawy materiałów górniczych dla potrzeb Muzeum Górnictwa Węglowego w Zabrzu. Asortyment materiałów górniczych, opis ich paramentów i cech jakościowych, szacunkowe ilości, które Zamawiający zamierza zamówić określone zostały w Specyfikacji Asortymentowo-Ilościowo-Wartościowej stanowiącej załącznik Nr 1 do SIWZ. Przedmiot zamówienia realizowany będzie na podstawie częściowy umów wykonawczych do umowy ramowej w ramach których Zamawiający będzie kierował do Wykonawcy zlecenia częściowe przekazywane drogą elektroniczną na podany przez Wykonawcę adres mailowy lub serwer plików FTP.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916C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II.5) Główny kod CPV: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44000000-0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916C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Dodatkowe kody CPV: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916C45" w:rsidRPr="00916C45" w:rsidTr="00916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6C45" w:rsidRPr="00916C45" w:rsidRDefault="00916C45" w:rsidP="00916C4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916C4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Kod CPV</w:t>
            </w:r>
          </w:p>
        </w:tc>
      </w:tr>
      <w:tr w:rsidR="00916C45" w:rsidRPr="00916C45" w:rsidTr="00916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6C45" w:rsidRPr="00916C45" w:rsidRDefault="00916C45" w:rsidP="00916C4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916C4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44462000-6</w:t>
            </w:r>
          </w:p>
        </w:tc>
      </w:tr>
      <w:tr w:rsidR="00916C45" w:rsidRPr="00916C45" w:rsidTr="00916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6C45" w:rsidRPr="00916C45" w:rsidRDefault="00916C45" w:rsidP="00916C4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916C4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34913800-8</w:t>
            </w:r>
          </w:p>
        </w:tc>
      </w:tr>
      <w:tr w:rsidR="00916C45" w:rsidRPr="00916C45" w:rsidTr="00916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6C45" w:rsidRPr="00916C45" w:rsidRDefault="00916C45" w:rsidP="00916C4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916C4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44212381-3</w:t>
            </w:r>
          </w:p>
        </w:tc>
      </w:tr>
      <w:tr w:rsidR="00916C45" w:rsidRPr="00916C45" w:rsidTr="00916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6C45" w:rsidRPr="00916C45" w:rsidRDefault="00916C45" w:rsidP="00916C4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916C4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44313200-9</w:t>
            </w:r>
          </w:p>
        </w:tc>
      </w:tr>
      <w:tr w:rsidR="00916C45" w:rsidRPr="00916C45" w:rsidTr="00916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6C45" w:rsidRPr="00916C45" w:rsidRDefault="00916C45" w:rsidP="00916C4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916C4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lastRenderedPageBreak/>
              <w:t>24960000-1</w:t>
            </w:r>
          </w:p>
        </w:tc>
      </w:tr>
      <w:tr w:rsidR="00916C45" w:rsidRPr="00916C45" w:rsidTr="00916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6C45" w:rsidRPr="00916C45" w:rsidRDefault="00916C45" w:rsidP="00916C4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916C4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30195800-0</w:t>
            </w:r>
          </w:p>
        </w:tc>
      </w:tr>
      <w:tr w:rsidR="00916C45" w:rsidRPr="00916C45" w:rsidTr="00916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6C45" w:rsidRPr="00916C45" w:rsidRDefault="00916C45" w:rsidP="00916C4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916C4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24910000-6</w:t>
            </w:r>
          </w:p>
        </w:tc>
      </w:tr>
    </w:tbl>
    <w:p w:rsidR="00916C45" w:rsidRP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916C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II.6) Całkowita wartość zamówienia </w:t>
      </w:r>
      <w:r w:rsidRPr="00916C45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>(jeżeli zamawiający podaje informacje o wartości zamówienia)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: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Wartość bez VAT: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Waluta: </w:t>
      </w:r>
    </w:p>
    <w:p w:rsidR="00916C45" w:rsidRP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16C45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:rsid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916C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916C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Pzp</w:t>
      </w:r>
      <w:proofErr w:type="spellEnd"/>
      <w:r w:rsidRPr="00916C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: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Pzp</w:t>
      </w:r>
      <w:proofErr w:type="spellEnd"/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: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916C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miesiącach:   </w:t>
      </w:r>
      <w:r w:rsidRPr="00916C45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 xml:space="preserve"> lub </w:t>
      </w:r>
      <w:r w:rsidRPr="00916C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dniach: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916C45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>lub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916C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data rozpoczęcia: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 </w:t>
      </w:r>
      <w:r w:rsidRPr="00916C45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 xml:space="preserve"> lub </w:t>
      </w:r>
      <w:r w:rsidRPr="00916C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zakończenia: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2018-07-31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916C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II.9) Informacje dodatkowe: </w:t>
      </w:r>
    </w:p>
    <w:p w:rsidR="00916C45" w:rsidRP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:rsidR="00916C45" w:rsidRP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:rsidR="00916C45" w:rsidRP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16C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III.1) WARUNKI UDZIAŁU W POSTĘPOWANIU </w:t>
      </w:r>
    </w:p>
    <w:p w:rsidR="00916C45" w:rsidRP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16C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Określenie warunków: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dodatkowe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916C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III.1.2) Sytuacja finansowa lub ekonomiczna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Określenie warunków: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dodatkowe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916C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III.1.3) Zdolność techniczna lub zawodowa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Określenie warunków: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dodatkowe: </w:t>
      </w:r>
    </w:p>
    <w:p w:rsid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:rsidR="00916C45" w:rsidRP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16C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III.2) PODSTAWY WYKLUCZENIA </w:t>
      </w:r>
    </w:p>
    <w:p w:rsidR="00B22CFE" w:rsidRDefault="00B22CFE" w:rsidP="00916C4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:rsidR="00916C45" w:rsidRP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16C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916C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Pzp</w:t>
      </w:r>
      <w:proofErr w:type="spellEnd"/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916C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916C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Pzp</w:t>
      </w:r>
      <w:proofErr w:type="spellEnd"/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Nie Zamawiający przewiduje następujące fakultatywne podstawy wykluczenia: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916C45" w:rsidRP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16C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lastRenderedPageBreak/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916C45" w:rsidRP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16C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Tak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916C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Oświadczenie o spełnianiu kryteriów selekcji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Nie </w:t>
      </w:r>
    </w:p>
    <w:p w:rsid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:rsidR="00916C45" w:rsidRP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16C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:rsidR="00916C45" w:rsidRP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16C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916C45" w:rsidRP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16C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III.5.1) W ZAKRESIE SPEŁNIANIA WARUNKÓW UDZIAŁU W POSTĘPOWANIU: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916C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III.5.2) W ZAKRESIE KRYTERIÓW SELEKCJI: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916C45" w:rsidRP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16C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:rsidR="00916C45" w:rsidRP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16C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III.7) INNE DOKUMENTY NIE WYMIENIONE W pkt III.3) - III.6) </w:t>
      </w:r>
    </w:p>
    <w:p w:rsid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</w:pPr>
    </w:p>
    <w:p w:rsidR="00916C45" w:rsidRP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t xml:space="preserve">SEKCJA IV: PROCEDURA </w:t>
      </w:r>
    </w:p>
    <w:p w:rsid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:rsid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916C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IV.1) OPIS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916C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IV.1.1) Tryb udzielenia zamówienia: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Przetarg nieograniczony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916C45" w:rsidRP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16C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IV.1.2) Zamawiający żąda wniesienia wadium: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:rsidR="00916C45" w:rsidRP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Informacja na temat wadium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916C45" w:rsidRP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16C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IV.1.3) Przewiduje się udzielenie zaliczek na poczet wykonania zamówienia: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:rsidR="00916C45" w:rsidRP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Należy podać informacje na temat udzielania zaliczek: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916C45" w:rsidRP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16C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916C45" w:rsidRP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Nie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dodatkowe: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916C45" w:rsidRP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16C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lastRenderedPageBreak/>
        <w:t xml:space="preserve">IV.1.5.) Wymaga się złożenia oferty wariantowej: </w:t>
      </w:r>
    </w:p>
    <w:p w:rsidR="00916C45" w:rsidRP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Dopuszcza się złożenie oferty wariantowej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916C45" w:rsidRP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16C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916C45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916C45" w:rsidRP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Liczba wykonawców  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Przewidywana minimalna liczba wykonawców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Maksymalna liczba wykonawców  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Kryteria selekcji wykonawców: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916C45" w:rsidRP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16C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916C45" w:rsidRP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Umowa ramowa będzie zawarta: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z jednym wykonawcą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Przewidziana maksymalna liczba uczestników umowy ramowej: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dodatkowe: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Zamówienie obejmuje ustanowienie dynamicznego systemu zakupów: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Nie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dodatkowe: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Nie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916C45" w:rsidRP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16C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IV.1.8) Aukcja elektroniczna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916C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Przewidziane jest przeprowadzenie aukcji elektronicznej </w:t>
      </w:r>
      <w:r w:rsidRPr="00916C45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 xml:space="preserve">(przetarg nieograniczony, przetarg ograniczony, negocjacje z ogłoszeniem)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916C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916C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dotyczące przebiegu aukcji elektronicznej: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Jaki jest przewidziany sposób postępowania w toku aukcji elektronicznej i jakie będą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lastRenderedPageBreak/>
        <w:t xml:space="preserve">warunki, na jakich wykonawcy będą mogli licytować (minimalne wysokości postąpień):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916C45" w:rsidRP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Czas trwania: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Warunki zamknięcia aukcji elektronicznej: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916C45" w:rsidRP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916C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IV.2) KRYTERIA OCENY OFERT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916C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IV.2.1) Kryteria oceny ofert: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916C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IV.2.2) Kryteria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2"/>
        <w:gridCol w:w="1016"/>
      </w:tblGrid>
      <w:tr w:rsidR="00916C45" w:rsidRPr="00916C45" w:rsidTr="00916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6C45" w:rsidRPr="00916C45" w:rsidRDefault="00916C45" w:rsidP="00916C4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916C4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6C45" w:rsidRPr="00916C45" w:rsidRDefault="00916C45" w:rsidP="00916C4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916C4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Znaczenie</w:t>
            </w:r>
          </w:p>
        </w:tc>
      </w:tr>
      <w:tr w:rsidR="00916C45" w:rsidRPr="00916C45" w:rsidTr="00916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6C45" w:rsidRPr="00916C45" w:rsidRDefault="00916C45" w:rsidP="00916C4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916C4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cena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6C45" w:rsidRPr="00916C45" w:rsidRDefault="00916C45" w:rsidP="00916C4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916C4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60,00</w:t>
            </w:r>
          </w:p>
        </w:tc>
      </w:tr>
      <w:tr w:rsidR="00916C45" w:rsidRPr="00916C45" w:rsidTr="00916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6C45" w:rsidRPr="00916C45" w:rsidRDefault="00916C45" w:rsidP="00916C4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916C4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Termin realizacji zamówienia częściowego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6C45" w:rsidRPr="00916C45" w:rsidRDefault="00916C45" w:rsidP="00916C4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916C4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20,00</w:t>
            </w:r>
          </w:p>
        </w:tc>
      </w:tr>
      <w:tr w:rsidR="00916C45" w:rsidRPr="00916C45" w:rsidTr="00916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6C45" w:rsidRPr="00916C45" w:rsidRDefault="00916C45" w:rsidP="00916C4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916C4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Samodzielna real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i</w:t>
            </w:r>
            <w:r w:rsidRPr="00916C4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zacja zamówienia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6C45" w:rsidRPr="00916C45" w:rsidRDefault="00916C45" w:rsidP="00916C4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916C4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20,00</w:t>
            </w:r>
          </w:p>
        </w:tc>
      </w:tr>
    </w:tbl>
    <w:p w:rsid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916C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916C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Pzp</w:t>
      </w:r>
      <w:proofErr w:type="spellEnd"/>
      <w:r w:rsidRPr="00916C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(przetarg nieograniczony)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Tak </w:t>
      </w:r>
    </w:p>
    <w:p w:rsid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:rsid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916C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IV.3) Negocjacje z ogłoszeniem, dialog konkurencyjny, partnerstwo innowacyjne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916C45" w:rsidRP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16C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IV.3.1) Informacje na temat negocjacji z ogłoszeniem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Minimalne wymagania, które muszą spełniać wszystkie oferty: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dodatkowe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916C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IV.3.2) Informacje na temat dialogu konkurencyjnego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Wstępny harmonogram postępowania: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Należy podać informacje na temat etapów dialogu: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dodatkowe: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916C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lastRenderedPageBreak/>
        <w:t>IV.3.3) Informacje na temat partnerstwa innowacyjnego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dodatkowe: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916C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IV.4) Licytacja elektroniczna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916C45" w:rsidRP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916C45" w:rsidRP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916C45" w:rsidRP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916C45" w:rsidRP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916C45" w:rsidRP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Czas trwania: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916C45" w:rsidRP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Data: godzina: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Termin otwarcia licytacji elektronicznej: </w:t>
      </w:r>
    </w:p>
    <w:p w:rsidR="00916C45" w:rsidRP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Termin i warunki zamknięcia licytacji elektronicznej: </w:t>
      </w:r>
    </w:p>
    <w:p w:rsidR="00916C45" w:rsidRP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916C45" w:rsidRP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916C45" w:rsidRP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dodatkowe: </w:t>
      </w:r>
    </w:p>
    <w:p w:rsid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:rsid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916C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IV.5) ZMIANA UMOWY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916C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Tak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Zakres, charakter zmian oraz warunki wprowadzania zmian określone zostały we wzorze umowy ramowej stanowiącej załącznik nr 4 do SIWZ.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B22CFE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916C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IV.6) INFORMACJE ADMINISTRACYJNE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916C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IV.6.1) Sposób udostępniania informacji o charakterze poufnym </w:t>
      </w:r>
      <w:r w:rsidRPr="00916C45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 xml:space="preserve">(jeżeli dotyczy):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916C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Środki służące ochronie informacji o charakterze poufnym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B22CFE" w:rsidRDefault="00B22CFE" w:rsidP="00916C4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:rsid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bookmarkStart w:id="0" w:name="_GoBack"/>
      <w:bookmarkEnd w:id="0"/>
      <w:r w:rsidRPr="00916C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lastRenderedPageBreak/>
        <w:t xml:space="preserve">IV.6.2) Termin składania ofert lub wniosków o dopuszczenie do udziału w postępowaniu: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Data: 2017-07-04, godzina: 10:00,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Nie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Wskazać powody: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&gt; polski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916C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IV.6.3) Termin związania ofertą: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do: okres w dniach: 30 (od ostatecznego terminu składania ofert)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916C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916C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916C45" w:rsidRP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16C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IV.6.6) Informacje dodatkowe: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916C45" w:rsidRPr="00916C45" w:rsidRDefault="00916C45" w:rsidP="00916C45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16C45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916C45" w:rsidRP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sectPr w:rsidR="00916C45" w:rsidRPr="00916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3B2"/>
    <w:rsid w:val="00410E72"/>
    <w:rsid w:val="006C03B2"/>
    <w:rsid w:val="00916C45"/>
    <w:rsid w:val="00AB02C6"/>
    <w:rsid w:val="00B2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726AA"/>
  <w15:chartTrackingRefBased/>
  <w15:docId w15:val="{8C0F77B1-65C2-4375-ABC7-B42BEA36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16C4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 w:val="0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916C45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16C4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 w:val="0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916C45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8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2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4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6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9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03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61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14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96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42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00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45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84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16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62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94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7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96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4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63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80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0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00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84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4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53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80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80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12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59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73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2403</Words>
  <Characters>14423</Characters>
  <Application>Microsoft Office Word</Application>
  <DocSecurity>0</DocSecurity>
  <Lines>120</Lines>
  <Paragraphs>33</Paragraphs>
  <ScaleCrop>false</ScaleCrop>
  <Company/>
  <LinksUpToDate>false</LinksUpToDate>
  <CharactersWithSpaces>16793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Haura</dc:creator>
  <cp:keywords/>
  <dc:description/>
  <cp:lastModifiedBy>Krzysztof Haura</cp:lastModifiedBy>
  <cp:revision>3</cp:revision>
  <dcterms:created xsi:type="dcterms:W3CDTF">2017-06-22T07:43:00Z</dcterms:created>
  <dcterms:modified xsi:type="dcterms:W3CDTF">2017-06-22T07:51:00Z</dcterms:modified>
</cp:coreProperties>
</file>