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C8F" w:rsidRDefault="00EF0C8F" w:rsidP="00D75B3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F0C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Zabrze: </w:t>
      </w:r>
      <w:r w:rsidRPr="00EF0C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Numer postępowania: ZP/19/MGW/2016 </w:t>
      </w:r>
      <w:r w:rsidRPr="00EF0C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Wykonanie elementów małej architektury - zamówienie uzupełniające, realizowane </w:t>
      </w:r>
      <w:r w:rsidRPr="00EF0C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w ramach zadania podstawowego </w:t>
      </w:r>
      <w:proofErr w:type="spellStart"/>
      <w:r w:rsidRPr="00EF0C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pn</w:t>
      </w:r>
      <w:proofErr w:type="spellEnd"/>
      <w:r w:rsidRPr="00EF0C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 Park 12C - wykonanie plenerowej wystawy przy ul. Sienkiewicza 43 w Zabrzu</w:t>
      </w:r>
      <w:r w:rsidRPr="00EF0C8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F0C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Numer ogłoszenia: 113176 - 2016; data zamieszczenia: 06.05.2016</w:t>
      </w:r>
      <w:r w:rsidRPr="00EF0C8F">
        <w:rPr>
          <w:rFonts w:ascii="Arial" w:eastAsia="Times New Roman" w:hAnsi="Arial" w:cs="Arial"/>
          <w:sz w:val="24"/>
          <w:szCs w:val="24"/>
          <w:lang w:eastAsia="pl-PL"/>
        </w:rPr>
        <w:br/>
        <w:t>OGŁOSZENIE O ZAMIARZE ZAWARCIA UMOWY - Roboty budowlane</w:t>
      </w:r>
    </w:p>
    <w:p w:rsidR="002F2FC4" w:rsidRPr="00EF0C8F" w:rsidRDefault="002F2FC4" w:rsidP="00D75B3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F0C8F" w:rsidRPr="00EF0C8F" w:rsidRDefault="00EF0C8F" w:rsidP="00D75B39">
      <w:pPr>
        <w:spacing w:before="100" w:beforeAutospacing="1" w:after="100" w:afterAutospacing="1" w:line="240" w:lineRule="auto"/>
        <w:ind w:hanging="142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F0C8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I: ZAMAWIAJĄCY</w:t>
      </w:r>
    </w:p>
    <w:p w:rsidR="00EF0C8F" w:rsidRPr="002F2FC4" w:rsidRDefault="00EF0C8F" w:rsidP="002F2FC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F2FC4">
        <w:rPr>
          <w:rFonts w:ascii="Arial" w:eastAsia="Times New Roman" w:hAnsi="Arial" w:cs="Arial"/>
          <w:b/>
          <w:bCs/>
          <w:lang w:eastAsia="pl-PL"/>
        </w:rPr>
        <w:t>I. 1) NAZWA I ADRES:</w:t>
      </w:r>
      <w:r w:rsidRPr="002F2FC4">
        <w:rPr>
          <w:rFonts w:ascii="Arial" w:eastAsia="Times New Roman" w:hAnsi="Arial" w:cs="Arial"/>
          <w:lang w:eastAsia="pl-PL"/>
        </w:rPr>
        <w:t xml:space="preserve"> Muzeum Górnictwa Węglowego w Zabrzu, ul. Jodłowa 59, 41-800 Zabrze, woj. śląskie, tel. 32 630 30 91, faks 32 277 11 25 , strona internetowa www.muzeumgornictwa.pl</w:t>
      </w:r>
    </w:p>
    <w:p w:rsidR="00EF0C8F" w:rsidRDefault="00EF0C8F" w:rsidP="002F2FC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F2FC4">
        <w:rPr>
          <w:rFonts w:ascii="Arial" w:eastAsia="Times New Roman" w:hAnsi="Arial" w:cs="Arial"/>
          <w:b/>
          <w:bCs/>
          <w:lang w:eastAsia="pl-PL"/>
        </w:rPr>
        <w:t>I. 2) RODZAJ ZAMAWIAJĄCEGO:</w:t>
      </w:r>
      <w:r w:rsidRPr="002F2FC4">
        <w:rPr>
          <w:rFonts w:ascii="Arial" w:eastAsia="Times New Roman" w:hAnsi="Arial" w:cs="Arial"/>
          <w:lang w:eastAsia="pl-PL"/>
        </w:rPr>
        <w:t xml:space="preserve"> Podmiot prawa publicznego.</w:t>
      </w:r>
    </w:p>
    <w:p w:rsidR="002F2FC4" w:rsidRPr="002F2FC4" w:rsidRDefault="002F2FC4" w:rsidP="002F2FC4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EF0C8F" w:rsidRPr="002F2FC4" w:rsidRDefault="00EF0C8F" w:rsidP="002F2FC4">
      <w:pPr>
        <w:spacing w:after="0" w:line="360" w:lineRule="auto"/>
        <w:ind w:hanging="142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2F2FC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II: PRZEDMIOT ZAMÓWIENIA</w:t>
      </w:r>
    </w:p>
    <w:p w:rsidR="00EF0C8F" w:rsidRPr="002F2FC4" w:rsidRDefault="00EF0C8F" w:rsidP="002F2FC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F2FC4">
        <w:rPr>
          <w:rFonts w:ascii="Arial" w:eastAsia="Times New Roman" w:hAnsi="Arial" w:cs="Arial"/>
          <w:b/>
          <w:bCs/>
          <w:lang w:eastAsia="pl-PL"/>
        </w:rPr>
        <w:t>II.1) Nazwa nadana zamówieniu przez zamawiającego:</w:t>
      </w:r>
      <w:r w:rsidRPr="002F2FC4">
        <w:rPr>
          <w:rFonts w:ascii="Arial" w:eastAsia="Times New Roman" w:hAnsi="Arial" w:cs="Arial"/>
          <w:lang w:eastAsia="pl-PL"/>
        </w:rPr>
        <w:t xml:space="preserve"> </w:t>
      </w:r>
      <w:r w:rsidRPr="002F2FC4">
        <w:rPr>
          <w:rFonts w:ascii="Arial" w:eastAsia="Times New Roman" w:hAnsi="Arial" w:cs="Arial"/>
          <w:lang w:eastAsia="pl-PL"/>
        </w:rPr>
        <w:br/>
        <w:t xml:space="preserve">Numer postępowania: ZP/19/MGW/2016 </w:t>
      </w:r>
      <w:r w:rsidRPr="002F2FC4">
        <w:rPr>
          <w:rFonts w:ascii="Arial" w:eastAsia="Times New Roman" w:hAnsi="Arial" w:cs="Arial"/>
          <w:lang w:eastAsia="pl-PL"/>
        </w:rPr>
        <w:br/>
        <w:t xml:space="preserve">Wykonanie elementów małej architektury - zamówienie uzupełniające, realizowane </w:t>
      </w:r>
      <w:r w:rsidRPr="002F2FC4">
        <w:rPr>
          <w:rFonts w:ascii="Arial" w:eastAsia="Times New Roman" w:hAnsi="Arial" w:cs="Arial"/>
          <w:lang w:eastAsia="pl-PL"/>
        </w:rPr>
        <w:br/>
        <w:t xml:space="preserve">w ramach zadania podstawowego </w:t>
      </w:r>
      <w:proofErr w:type="spellStart"/>
      <w:r w:rsidRPr="002F2FC4">
        <w:rPr>
          <w:rFonts w:ascii="Arial" w:eastAsia="Times New Roman" w:hAnsi="Arial" w:cs="Arial"/>
          <w:lang w:eastAsia="pl-PL"/>
        </w:rPr>
        <w:t>pn</w:t>
      </w:r>
      <w:proofErr w:type="spellEnd"/>
      <w:r w:rsidRPr="002F2FC4">
        <w:rPr>
          <w:rFonts w:ascii="Arial" w:eastAsia="Times New Roman" w:hAnsi="Arial" w:cs="Arial"/>
          <w:lang w:eastAsia="pl-PL"/>
        </w:rPr>
        <w:t>: Park 12C - wykonanie plenerowej wystawy przy ul. Sienkiewicza 43 w Zabrzu.</w:t>
      </w:r>
    </w:p>
    <w:p w:rsidR="00EF0C8F" w:rsidRPr="002F2FC4" w:rsidRDefault="00EF0C8F" w:rsidP="002F2FC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F2FC4">
        <w:rPr>
          <w:rFonts w:ascii="Arial" w:eastAsia="Times New Roman" w:hAnsi="Arial" w:cs="Arial"/>
          <w:b/>
          <w:bCs/>
          <w:lang w:eastAsia="pl-PL"/>
        </w:rPr>
        <w:t>II.2) Rodzaj zamówienia:</w:t>
      </w:r>
      <w:r w:rsidRPr="002F2FC4">
        <w:rPr>
          <w:rFonts w:ascii="Arial" w:eastAsia="Times New Roman" w:hAnsi="Arial" w:cs="Arial"/>
          <w:lang w:eastAsia="pl-PL"/>
        </w:rPr>
        <w:t xml:space="preserve"> Roboty budowlane.</w:t>
      </w:r>
    </w:p>
    <w:p w:rsidR="00EF0C8F" w:rsidRPr="002F2FC4" w:rsidRDefault="00EF0C8F" w:rsidP="002F2FC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F2FC4">
        <w:rPr>
          <w:rFonts w:ascii="Arial" w:eastAsia="Times New Roman" w:hAnsi="Arial" w:cs="Arial"/>
          <w:b/>
          <w:bCs/>
          <w:lang w:eastAsia="pl-PL"/>
        </w:rPr>
        <w:t>II.3) Określenie przedmiotu oraz wielkości lub zakresu zamówienia:</w:t>
      </w:r>
      <w:r w:rsidRPr="002F2FC4">
        <w:rPr>
          <w:rFonts w:ascii="Arial" w:eastAsia="Times New Roman" w:hAnsi="Arial" w:cs="Arial"/>
          <w:lang w:eastAsia="pl-PL"/>
        </w:rPr>
        <w:t xml:space="preserve"> </w:t>
      </w:r>
      <w:r w:rsidRPr="002F2FC4">
        <w:rPr>
          <w:rFonts w:ascii="Arial" w:eastAsia="Times New Roman" w:hAnsi="Arial" w:cs="Arial"/>
          <w:lang w:eastAsia="pl-PL"/>
        </w:rPr>
        <w:br/>
        <w:t xml:space="preserve">Przedmiotem zamówienia jest: </w:t>
      </w:r>
      <w:r w:rsidRPr="002F2FC4">
        <w:rPr>
          <w:rFonts w:ascii="Arial" w:eastAsia="Times New Roman" w:hAnsi="Arial" w:cs="Arial"/>
          <w:lang w:eastAsia="pl-PL"/>
        </w:rPr>
        <w:br/>
        <w:t>Wykonanie elementów małej architektury:</w:t>
      </w:r>
      <w:r w:rsidRPr="002F2FC4">
        <w:rPr>
          <w:rFonts w:ascii="Arial" w:eastAsia="Times New Roman" w:hAnsi="Arial" w:cs="Arial"/>
          <w:lang w:eastAsia="pl-PL"/>
        </w:rPr>
        <w:br/>
        <w:t xml:space="preserve">1. Budowa wyrzutni powietrza </w:t>
      </w:r>
      <w:r w:rsidRPr="002F2FC4">
        <w:rPr>
          <w:rFonts w:ascii="Arial" w:eastAsia="Times New Roman" w:hAnsi="Arial" w:cs="Arial"/>
          <w:lang w:eastAsia="pl-PL"/>
        </w:rPr>
        <w:br/>
        <w:t xml:space="preserve">2. Wykonanie przyłączy ogrodowych do podlewania trawników w Parku 12C </w:t>
      </w:r>
      <w:r w:rsidRPr="002F2FC4">
        <w:rPr>
          <w:rFonts w:ascii="Arial" w:eastAsia="Times New Roman" w:hAnsi="Arial" w:cs="Arial"/>
          <w:lang w:eastAsia="pl-PL"/>
        </w:rPr>
        <w:br/>
        <w:t xml:space="preserve">3. Wykonanie ciągów komunikacyjnych z kostki </w:t>
      </w:r>
      <w:r w:rsidRPr="002F2FC4">
        <w:rPr>
          <w:rFonts w:ascii="Arial" w:eastAsia="Times New Roman" w:hAnsi="Arial" w:cs="Arial"/>
          <w:lang w:eastAsia="pl-PL"/>
        </w:rPr>
        <w:br/>
        <w:t>4. Uzyskanie niezbędnych pozwoleń, dokonanie wymaganych przepisami zgłoszeń robót.</w:t>
      </w:r>
    </w:p>
    <w:p w:rsidR="00EF0C8F" w:rsidRPr="002F2FC4" w:rsidRDefault="00EF0C8F" w:rsidP="002F2FC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F2FC4">
        <w:rPr>
          <w:rFonts w:ascii="Arial" w:eastAsia="Times New Roman" w:hAnsi="Arial" w:cs="Arial"/>
          <w:b/>
          <w:bCs/>
          <w:lang w:eastAsia="pl-PL"/>
        </w:rPr>
        <w:t>II.4) Wspólny Słownik Zamówień (CPV):</w:t>
      </w:r>
      <w:r w:rsidRPr="002F2FC4">
        <w:rPr>
          <w:rFonts w:ascii="Arial" w:eastAsia="Times New Roman" w:hAnsi="Arial" w:cs="Arial"/>
          <w:lang w:eastAsia="pl-PL"/>
        </w:rPr>
        <w:t xml:space="preserve"> 71.20.00.00-0, 45.00.00.00-7.</w:t>
      </w:r>
    </w:p>
    <w:p w:rsidR="00EF0C8F" w:rsidRPr="002F2FC4" w:rsidRDefault="00EF0C8F" w:rsidP="002F2FC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F2FC4">
        <w:rPr>
          <w:rFonts w:ascii="Arial" w:eastAsia="Times New Roman" w:hAnsi="Arial" w:cs="Arial"/>
          <w:b/>
          <w:bCs/>
          <w:lang w:eastAsia="pl-PL"/>
        </w:rPr>
        <w:t xml:space="preserve">II.5) Szacunkowa wartość zamówienia </w:t>
      </w:r>
      <w:r w:rsidRPr="002F2FC4">
        <w:rPr>
          <w:rFonts w:ascii="Arial" w:eastAsia="Times New Roman" w:hAnsi="Arial" w:cs="Arial"/>
          <w:i/>
          <w:iCs/>
          <w:lang w:eastAsia="pl-PL"/>
        </w:rPr>
        <w:t>(bez VAT):</w:t>
      </w:r>
      <w:r w:rsidRPr="002F2FC4">
        <w:rPr>
          <w:rFonts w:ascii="Arial" w:eastAsia="Times New Roman" w:hAnsi="Arial" w:cs="Arial"/>
          <w:lang w:eastAsia="pl-PL"/>
        </w:rPr>
        <w:t xml:space="preserve"> jest mniejsza niż kwoty określone w przepisach wydanych na podstawie art. 11 ust. 8 ustawy.</w:t>
      </w:r>
    </w:p>
    <w:p w:rsidR="002F2FC4" w:rsidRDefault="002F2FC4" w:rsidP="002F2FC4">
      <w:pPr>
        <w:spacing w:after="0" w:line="360" w:lineRule="auto"/>
        <w:ind w:hanging="142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2F2FC4" w:rsidRDefault="002F2FC4" w:rsidP="002F2FC4">
      <w:pPr>
        <w:spacing w:after="0" w:line="360" w:lineRule="auto"/>
        <w:ind w:hanging="142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EF0C8F" w:rsidRPr="002F2FC4" w:rsidRDefault="00EF0C8F" w:rsidP="002F2FC4">
      <w:pPr>
        <w:spacing w:after="0" w:line="360" w:lineRule="auto"/>
        <w:ind w:hanging="142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2F2FC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>SEKCJA III: PROCEDURA</w:t>
      </w:r>
    </w:p>
    <w:p w:rsidR="00EF0C8F" w:rsidRPr="002F2FC4" w:rsidRDefault="00EF0C8F" w:rsidP="002F2FC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F2FC4">
        <w:rPr>
          <w:rFonts w:ascii="Arial" w:eastAsia="Times New Roman" w:hAnsi="Arial" w:cs="Arial"/>
          <w:b/>
          <w:bCs/>
          <w:lang w:eastAsia="pl-PL"/>
        </w:rPr>
        <w:t>Tryb udzielenia zamówienia:</w:t>
      </w:r>
      <w:r w:rsidRPr="002F2FC4">
        <w:rPr>
          <w:rFonts w:ascii="Arial" w:eastAsia="Times New Roman" w:hAnsi="Arial" w:cs="Arial"/>
          <w:lang w:eastAsia="pl-PL"/>
        </w:rPr>
        <w:t xml:space="preserve"> Zamówienie z wolnej ręki</w:t>
      </w:r>
    </w:p>
    <w:p w:rsidR="00EF0C8F" w:rsidRPr="002F2FC4" w:rsidRDefault="00EF0C8F" w:rsidP="002F2FC4">
      <w:pPr>
        <w:spacing w:after="0" w:line="360" w:lineRule="auto"/>
        <w:ind w:left="720"/>
        <w:rPr>
          <w:rFonts w:ascii="Arial" w:eastAsia="Times New Roman" w:hAnsi="Arial" w:cs="Arial"/>
          <w:lang w:eastAsia="pl-PL"/>
        </w:rPr>
      </w:pPr>
      <w:r w:rsidRPr="002F2FC4">
        <w:rPr>
          <w:rFonts w:ascii="Arial" w:eastAsia="Times New Roman" w:hAnsi="Arial" w:cs="Arial"/>
          <w:b/>
          <w:bCs/>
          <w:lang w:eastAsia="pl-PL"/>
        </w:rPr>
        <w:t>1. Podstawa prawna</w:t>
      </w:r>
    </w:p>
    <w:p w:rsidR="00EF0C8F" w:rsidRPr="002F2FC4" w:rsidRDefault="00EF0C8F" w:rsidP="002F2FC4">
      <w:pPr>
        <w:spacing w:after="0" w:line="360" w:lineRule="auto"/>
        <w:ind w:left="720"/>
        <w:rPr>
          <w:rFonts w:ascii="Arial" w:eastAsia="Times New Roman" w:hAnsi="Arial" w:cs="Arial"/>
          <w:lang w:eastAsia="pl-PL"/>
        </w:rPr>
      </w:pPr>
      <w:r w:rsidRPr="002F2FC4">
        <w:rPr>
          <w:rFonts w:ascii="Arial" w:eastAsia="Times New Roman" w:hAnsi="Arial" w:cs="Arial"/>
          <w:lang w:eastAsia="pl-PL"/>
        </w:rPr>
        <w:t xml:space="preserve">Postępowanie wszczęte zostało na podstawie art. 67 ust. 1 pkt 6 ustawy </w:t>
      </w:r>
      <w:r w:rsidR="002F2FC4" w:rsidRPr="002F2FC4">
        <w:rPr>
          <w:rFonts w:ascii="Arial" w:eastAsia="Times New Roman" w:hAnsi="Arial" w:cs="Arial"/>
          <w:lang w:eastAsia="pl-PL"/>
        </w:rPr>
        <w:br/>
      </w:r>
      <w:r w:rsidRPr="002F2FC4">
        <w:rPr>
          <w:rFonts w:ascii="Arial" w:eastAsia="Times New Roman" w:hAnsi="Arial" w:cs="Arial"/>
          <w:lang w:eastAsia="pl-PL"/>
        </w:rPr>
        <w:t>z dnia 29 stycznia 2004 r. – Prawo zamówień publicznych.</w:t>
      </w:r>
    </w:p>
    <w:p w:rsidR="00EF0C8F" w:rsidRPr="002F2FC4" w:rsidRDefault="00EF0C8F" w:rsidP="002F2FC4">
      <w:pPr>
        <w:spacing w:after="0" w:line="360" w:lineRule="auto"/>
        <w:ind w:left="720"/>
        <w:rPr>
          <w:rFonts w:ascii="Arial" w:eastAsia="Times New Roman" w:hAnsi="Arial" w:cs="Arial"/>
          <w:lang w:eastAsia="pl-PL"/>
        </w:rPr>
      </w:pPr>
      <w:r w:rsidRPr="002F2FC4">
        <w:rPr>
          <w:rFonts w:ascii="Arial" w:eastAsia="Times New Roman" w:hAnsi="Arial" w:cs="Arial"/>
          <w:b/>
          <w:bCs/>
          <w:lang w:eastAsia="pl-PL"/>
        </w:rPr>
        <w:t>2. Uzasadnienie wyboru trybu</w:t>
      </w:r>
    </w:p>
    <w:p w:rsidR="00EF0C8F" w:rsidRPr="002F2FC4" w:rsidRDefault="00EF0C8F" w:rsidP="002F2FC4">
      <w:pPr>
        <w:spacing w:after="0" w:line="360" w:lineRule="auto"/>
        <w:ind w:left="720"/>
        <w:rPr>
          <w:rFonts w:ascii="Arial" w:eastAsia="Times New Roman" w:hAnsi="Arial" w:cs="Arial"/>
          <w:lang w:eastAsia="pl-PL"/>
        </w:rPr>
      </w:pPr>
      <w:r w:rsidRPr="002F2FC4">
        <w:rPr>
          <w:rFonts w:ascii="Arial" w:eastAsia="Times New Roman" w:hAnsi="Arial" w:cs="Arial"/>
          <w:lang w:eastAsia="pl-PL"/>
        </w:rPr>
        <w:t>Budowa dodatkowej wyrzutni powietrza.</w:t>
      </w:r>
      <w:r w:rsidRPr="002F2FC4">
        <w:rPr>
          <w:rFonts w:ascii="Arial" w:eastAsia="Times New Roman" w:hAnsi="Arial" w:cs="Arial"/>
          <w:lang w:eastAsia="pl-PL"/>
        </w:rPr>
        <w:br/>
        <w:t xml:space="preserve">Zamówienie podstawowe (umowa 174/2014/REOK z dnia 12.06.2014) przewidywało zaprojektowanie i wykonanie dwóch wyrzutni i jednej czerpni powietrza dla układu wentylacji wyrobisk podziemnych Skansenu Górniczego Królowa Luiza. Obecnie zachodzi konieczność modyfikacji systemu wentylacji oraz zmiana lokalizacji jednej z wyrzutni powietrza w rejonie stanowisk do grillowania, w celu optymalizacji warunków przewietrzania oraz ograniczenia natężenia hałasu w miejscu grillowania. </w:t>
      </w:r>
      <w:r w:rsidRPr="002F2FC4">
        <w:rPr>
          <w:rFonts w:ascii="Arial" w:eastAsia="Times New Roman" w:hAnsi="Arial" w:cs="Arial"/>
          <w:lang w:eastAsia="pl-PL"/>
        </w:rPr>
        <w:br/>
        <w:t xml:space="preserve">Zadaniem Wykonawcy w ramach zamówienia uzupełniającego będzie budowa wyrzutni o parametrach i konstrukcji takiej samej jak wyrzutnia zrealizowana w ramach zamówienia podstawowego - z wyłączeniem konstrukcji zadaszenia, tj. na fundamencie, w postaci prostopadłościanu na rzucie kwadratu o boku 156 cm i wysokości 203 cm. Obiekt powinien posiadać trzy elewacje bez otworów okiennych i drzwiowych i jedną ze stalowymi drzwiami technicznymi umożliwiającemu rewizję wnętrza, konstrukcja tradycyjna, murowana. Akcentem charakterystycznym urozmaicającym bryłę powinny być stalowe kątowniki i płaskowniki użyte na elewacjach, nawiązujące do sąsiednich budowli. </w:t>
      </w:r>
      <w:r w:rsidRPr="002F2FC4">
        <w:rPr>
          <w:rFonts w:ascii="Arial" w:eastAsia="Times New Roman" w:hAnsi="Arial" w:cs="Arial"/>
          <w:lang w:eastAsia="pl-PL"/>
        </w:rPr>
        <w:br/>
        <w:t xml:space="preserve">Zamówienie podstawowe przewidywało m.in. wykonanie strefy eksponatów wodnych wraz z niezbędnymi przyłączami. </w:t>
      </w:r>
      <w:r w:rsidRPr="002F2FC4">
        <w:rPr>
          <w:rFonts w:ascii="Arial" w:eastAsia="Times New Roman" w:hAnsi="Arial" w:cs="Arial"/>
          <w:lang w:eastAsia="pl-PL"/>
        </w:rPr>
        <w:br/>
        <w:t>W ramach zamówienia uzupełniającego planowane jest wykonanie trzech przyłączy ogrodowych, które będą miały za zadanie nawadniać teren Parku. Przyłącza zlokalizowane zostaną:</w:t>
      </w:r>
      <w:r w:rsidRPr="002F2FC4">
        <w:rPr>
          <w:rFonts w:ascii="Arial" w:eastAsia="Times New Roman" w:hAnsi="Arial" w:cs="Arial"/>
          <w:lang w:eastAsia="pl-PL"/>
        </w:rPr>
        <w:br/>
        <w:t xml:space="preserve">- przy eksponacie Fontanna z kulami </w:t>
      </w:r>
      <w:r w:rsidRPr="002F2FC4">
        <w:rPr>
          <w:rFonts w:ascii="Arial" w:eastAsia="Times New Roman" w:hAnsi="Arial" w:cs="Arial"/>
          <w:lang w:eastAsia="pl-PL"/>
        </w:rPr>
        <w:br/>
        <w:t xml:space="preserve">- przy eksponacie Słoneczna fontanna </w:t>
      </w:r>
      <w:r w:rsidRPr="002F2FC4">
        <w:rPr>
          <w:rFonts w:ascii="Arial" w:eastAsia="Times New Roman" w:hAnsi="Arial" w:cs="Arial"/>
          <w:lang w:eastAsia="pl-PL"/>
        </w:rPr>
        <w:br/>
        <w:t xml:space="preserve">- w okolicach budowanego kiosku. </w:t>
      </w:r>
      <w:r w:rsidRPr="002F2FC4">
        <w:rPr>
          <w:rFonts w:ascii="Arial" w:eastAsia="Times New Roman" w:hAnsi="Arial" w:cs="Arial"/>
          <w:lang w:eastAsia="pl-PL"/>
        </w:rPr>
        <w:br/>
        <w:t>Zamówienie podstawowe (umowa 174/2014/REOK z dnia 12.06.2014) przewidywało budowę ścieżek i ciągów komunikacyjnych z kostki granitowej o</w:t>
      </w:r>
      <w:r w:rsidRPr="00EF0C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F2FC4">
        <w:rPr>
          <w:rFonts w:ascii="Arial" w:eastAsia="Times New Roman" w:hAnsi="Arial" w:cs="Arial"/>
          <w:lang w:eastAsia="pl-PL"/>
        </w:rPr>
        <w:t>zróżnicowanej wielkości uzależnionej od przeznaczenia i obciążeń. W czasie wizyt w Parku pierwszych grup dzieci, przewodnicy zgłosili problem braku ścieżki w kilku miejscach Parku, w których powstaje efekt wydeptanych ścieżek na trawnikach. Dla ochrony trawnika przed wydeptaniem zasadnym jest ułożenie</w:t>
      </w:r>
      <w:r w:rsidRPr="00EF0C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F2FC4">
        <w:rPr>
          <w:rFonts w:ascii="Arial" w:eastAsia="Times New Roman" w:hAnsi="Arial" w:cs="Arial"/>
          <w:lang w:eastAsia="pl-PL"/>
        </w:rPr>
        <w:t>chodnika z kostki w celu</w:t>
      </w:r>
      <w:r w:rsidRPr="00EF0C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F2FC4">
        <w:rPr>
          <w:rFonts w:ascii="Arial" w:eastAsia="Times New Roman" w:hAnsi="Arial" w:cs="Arial"/>
          <w:lang w:eastAsia="pl-PL"/>
        </w:rPr>
        <w:t>usprawnienia komunikacji w Parku.</w:t>
      </w:r>
      <w:r w:rsidRPr="002F2FC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F2FC4">
        <w:rPr>
          <w:rFonts w:ascii="Arial" w:eastAsia="Times New Roman" w:hAnsi="Arial" w:cs="Arial"/>
          <w:lang w:eastAsia="pl-PL"/>
        </w:rPr>
        <w:lastRenderedPageBreak/>
        <w:t xml:space="preserve">Jako okoliczności, po których zaistnieniu mogą być udzielane zamówienia uzupełniające Zamawiający wymienił na etapie ogłaszania przetargu na zadanie podstawowe m.in.: - wykonanie dodatkowych obiektów małe architektury, </w:t>
      </w:r>
      <w:r w:rsidRPr="002F2FC4">
        <w:rPr>
          <w:rFonts w:ascii="Arial" w:eastAsia="Times New Roman" w:hAnsi="Arial" w:cs="Arial"/>
          <w:lang w:eastAsia="pl-PL"/>
        </w:rPr>
        <w:br/>
        <w:t xml:space="preserve">- wykonanie dodatkowego zakresu robót ziemnych, fundamentowych oraz zmian ukształtowania terenu, </w:t>
      </w:r>
      <w:r w:rsidRPr="002F2FC4">
        <w:rPr>
          <w:rFonts w:ascii="Arial" w:eastAsia="Times New Roman" w:hAnsi="Arial" w:cs="Arial"/>
          <w:lang w:eastAsia="pl-PL"/>
        </w:rPr>
        <w:br/>
        <w:t xml:space="preserve">- wykonanie dodatkowych ścieżek i ciągów pieszych i jezdnych. </w:t>
      </w:r>
      <w:r w:rsidRPr="002F2FC4">
        <w:rPr>
          <w:rFonts w:ascii="Arial" w:eastAsia="Times New Roman" w:hAnsi="Arial" w:cs="Arial"/>
          <w:lang w:eastAsia="pl-PL"/>
        </w:rPr>
        <w:br/>
        <w:t xml:space="preserve">Zamawiający w SIWZ przewidział udzielanie zamówień uzupełniających, do wysokości 50% wartości zamówienia podstawowego, o których mowa w art. 67 ust.1 pkt 6 </w:t>
      </w:r>
      <w:proofErr w:type="spellStart"/>
      <w:r w:rsidRPr="002F2FC4">
        <w:rPr>
          <w:rFonts w:ascii="Arial" w:eastAsia="Times New Roman" w:hAnsi="Arial" w:cs="Arial"/>
          <w:lang w:eastAsia="pl-PL"/>
        </w:rPr>
        <w:t>Pzp</w:t>
      </w:r>
      <w:proofErr w:type="spellEnd"/>
      <w:r w:rsidRPr="002F2FC4">
        <w:rPr>
          <w:rFonts w:ascii="Arial" w:eastAsia="Times New Roman" w:hAnsi="Arial" w:cs="Arial"/>
          <w:lang w:eastAsia="pl-PL"/>
        </w:rPr>
        <w:t>.</w:t>
      </w:r>
    </w:p>
    <w:p w:rsidR="002F2FC4" w:rsidRPr="00EF0C8F" w:rsidRDefault="002F2FC4" w:rsidP="002F2FC4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EF0C8F" w:rsidRPr="002F2FC4" w:rsidRDefault="00EF0C8F" w:rsidP="002F2FC4">
      <w:pPr>
        <w:spacing w:after="0" w:line="360" w:lineRule="auto"/>
        <w:ind w:hanging="142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2F2FC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IV: UDZIELENIE ZAMÓWIENIA</w:t>
      </w:r>
    </w:p>
    <w:p w:rsidR="00EF0C8F" w:rsidRPr="00EF0C8F" w:rsidRDefault="00EF0C8F" w:rsidP="002F2FC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0C8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NAZWA I ADRES WYKONAWCY KTÓREMU ZAMAWIAJĄCY ZAMIERZA UDZIELIĆ ZAMÓWIENIA</w:t>
      </w:r>
    </w:p>
    <w:p w:rsidR="00EF0C8F" w:rsidRPr="002F2FC4" w:rsidRDefault="00EF0C8F" w:rsidP="002F2FC4">
      <w:pPr>
        <w:spacing w:after="0" w:line="360" w:lineRule="auto"/>
        <w:ind w:left="720"/>
        <w:rPr>
          <w:rFonts w:ascii="Arial" w:eastAsia="Times New Roman" w:hAnsi="Arial" w:cs="Arial"/>
          <w:lang w:eastAsia="pl-PL"/>
        </w:rPr>
      </w:pPr>
      <w:proofErr w:type="spellStart"/>
      <w:r w:rsidRPr="002F2FC4">
        <w:rPr>
          <w:rFonts w:ascii="Arial" w:eastAsia="Times New Roman" w:hAnsi="Arial" w:cs="Arial"/>
          <w:lang w:eastAsia="pl-PL"/>
        </w:rPr>
        <w:t>Qumak</w:t>
      </w:r>
      <w:proofErr w:type="spellEnd"/>
      <w:r w:rsidRPr="002F2FC4">
        <w:rPr>
          <w:rFonts w:ascii="Arial" w:eastAsia="Times New Roman" w:hAnsi="Arial" w:cs="Arial"/>
          <w:lang w:eastAsia="pl-PL"/>
        </w:rPr>
        <w:t xml:space="preserve"> S.A., ul. Aleje Jerozolimskie nr. </w:t>
      </w:r>
      <w:r w:rsidR="002F2FC4">
        <w:rPr>
          <w:rFonts w:ascii="Arial" w:eastAsia="Times New Roman" w:hAnsi="Arial" w:cs="Arial"/>
          <w:lang w:eastAsia="pl-PL"/>
        </w:rPr>
        <w:t xml:space="preserve">136, 02-305 Warszawa,  kraj/woj. </w:t>
      </w:r>
      <w:bookmarkStart w:id="0" w:name="_GoBack"/>
      <w:bookmarkEnd w:id="0"/>
      <w:r w:rsidRPr="002F2FC4">
        <w:rPr>
          <w:rFonts w:ascii="Arial" w:eastAsia="Times New Roman" w:hAnsi="Arial" w:cs="Arial"/>
          <w:lang w:eastAsia="pl-PL"/>
        </w:rPr>
        <w:t>mazowieckie.</w:t>
      </w:r>
    </w:p>
    <w:p w:rsidR="00EF0C8F" w:rsidRPr="00EF0C8F" w:rsidRDefault="00EF0C8F" w:rsidP="002F2FC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3457" w:rsidRPr="00D75B39" w:rsidRDefault="002F2FC4">
      <w:pPr>
        <w:rPr>
          <w:rFonts w:ascii="Arial" w:hAnsi="Arial" w:cs="Arial"/>
        </w:rPr>
      </w:pPr>
    </w:p>
    <w:sectPr w:rsidR="00863457" w:rsidRPr="00D75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62F62"/>
    <w:multiLevelType w:val="multilevel"/>
    <w:tmpl w:val="17A8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E610A"/>
    <w:multiLevelType w:val="multilevel"/>
    <w:tmpl w:val="F59C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C8"/>
    <w:rsid w:val="00207EC8"/>
    <w:rsid w:val="002F2FC4"/>
    <w:rsid w:val="00832118"/>
    <w:rsid w:val="0091417D"/>
    <w:rsid w:val="00D75B39"/>
    <w:rsid w:val="00E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C96A3-6B57-405D-9519-B19B7F1A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Poprawa</dc:creator>
  <cp:keywords/>
  <dc:description/>
  <cp:lastModifiedBy>Katarzyna Poprawa</cp:lastModifiedBy>
  <cp:revision>4</cp:revision>
  <dcterms:created xsi:type="dcterms:W3CDTF">2016-05-06T09:01:00Z</dcterms:created>
  <dcterms:modified xsi:type="dcterms:W3CDTF">2016-05-06T10:48:00Z</dcterms:modified>
</cp:coreProperties>
</file>