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44" w:rsidRPr="00BB6C44" w:rsidRDefault="00BB6C44" w:rsidP="00BB6C44">
      <w:r w:rsidRPr="00BB6C44">
        <w:t>Ogłoszenie nr 500144774-N-2018 z dnia 25-06-2018 r.</w:t>
      </w:r>
    </w:p>
    <w:p w:rsidR="00BB6C44" w:rsidRPr="00BB6C44" w:rsidRDefault="00BB6C44" w:rsidP="00BB6C44">
      <w:pPr>
        <w:rPr>
          <w:b/>
          <w:bCs/>
        </w:rPr>
      </w:pPr>
      <w:r w:rsidRPr="00BB6C44">
        <w:rPr>
          <w:b/>
          <w:bCs/>
        </w:rPr>
        <w:t>Muzeum Górnictwa Węglowego w Zabrzu: Aranżacja ekspozycji związanych ze Sztolnią Królowa Luiza</w:t>
      </w:r>
      <w:r w:rsidRPr="00BB6C44">
        <w:rPr>
          <w:b/>
          <w:bCs/>
        </w:rPr>
        <w:br/>
      </w:r>
      <w:r w:rsidRPr="00BB6C44">
        <w:rPr>
          <w:b/>
          <w:bCs/>
        </w:rPr>
        <w:br/>
        <w:t>OGŁOSZENIE O UDZIELENIU ZAMÓWIENIA - Usługi</w:t>
      </w:r>
    </w:p>
    <w:p w:rsidR="00BB6C44" w:rsidRPr="00BB6C44" w:rsidRDefault="00BB6C44" w:rsidP="00BB6C44">
      <w:r w:rsidRPr="00BB6C44">
        <w:rPr>
          <w:b/>
          <w:bCs/>
        </w:rPr>
        <w:t>Zamieszczanie ogłoszenia:</w:t>
      </w:r>
    </w:p>
    <w:p w:rsidR="00BB6C44" w:rsidRPr="00BB6C44" w:rsidRDefault="00BB6C44" w:rsidP="00BB6C44">
      <w:r w:rsidRPr="00BB6C44">
        <w:t>obowiązkowe</w:t>
      </w:r>
    </w:p>
    <w:p w:rsidR="00BB6C44" w:rsidRPr="00BB6C44" w:rsidRDefault="00BB6C44" w:rsidP="00BB6C44">
      <w:r w:rsidRPr="00BB6C44">
        <w:rPr>
          <w:b/>
          <w:bCs/>
        </w:rPr>
        <w:t>Ogłoszenie dotyczy:</w:t>
      </w:r>
    </w:p>
    <w:p w:rsidR="00BB6C44" w:rsidRPr="00BB6C44" w:rsidRDefault="00BB6C44" w:rsidP="00BB6C44">
      <w:r w:rsidRPr="00BB6C44">
        <w:t>zamówienia publicznego</w:t>
      </w:r>
    </w:p>
    <w:p w:rsidR="00BB6C44" w:rsidRPr="00BB6C44" w:rsidRDefault="00BB6C44" w:rsidP="00BB6C44">
      <w:r w:rsidRPr="00BB6C44">
        <w:rPr>
          <w:b/>
          <w:bCs/>
        </w:rPr>
        <w:t>Zamówienie dotyczy projektu lub programu współfinansowanego ze środków Unii Europejskiej </w:t>
      </w:r>
    </w:p>
    <w:p w:rsidR="00BB6C44" w:rsidRPr="00BB6C44" w:rsidRDefault="00BB6C44" w:rsidP="00BB6C44">
      <w:r w:rsidRPr="00BB6C44">
        <w:t>nie</w:t>
      </w:r>
    </w:p>
    <w:p w:rsidR="00BB6C44" w:rsidRPr="00BB6C44" w:rsidRDefault="00BB6C44" w:rsidP="00BB6C44">
      <w:r w:rsidRPr="00BB6C44">
        <w:rPr>
          <w:b/>
          <w:bCs/>
        </w:rPr>
        <w:t>Zamówienie było przedmiotem ogłoszenia w Biuletynie Zamówień Publicznych:</w:t>
      </w:r>
    </w:p>
    <w:p w:rsidR="00BB6C44" w:rsidRPr="00BB6C44" w:rsidRDefault="00BB6C44" w:rsidP="00BB6C44">
      <w:r w:rsidRPr="00BB6C44">
        <w:t>tak </w:t>
      </w:r>
      <w:r w:rsidRPr="00BB6C44">
        <w:br/>
        <w:t>Numer ogłoszenia: 560392 - N - 2018</w:t>
      </w:r>
    </w:p>
    <w:p w:rsidR="00BB6C44" w:rsidRPr="00BB6C44" w:rsidRDefault="00BB6C44" w:rsidP="00BB6C44">
      <w:r w:rsidRPr="00BB6C44">
        <w:rPr>
          <w:b/>
          <w:bCs/>
        </w:rPr>
        <w:t>Ogłoszenie o zmianie ogłoszenia zostało zamieszczone w Biuletynie Zamówień Publicznych:</w:t>
      </w:r>
    </w:p>
    <w:p w:rsidR="00BB6C44" w:rsidRPr="00BB6C44" w:rsidRDefault="00BB6C44" w:rsidP="00BB6C44">
      <w:r w:rsidRPr="00BB6C44">
        <w:t>tak </w:t>
      </w:r>
      <w:r w:rsidRPr="00BB6C44">
        <w:br/>
        <w:t>Numer ogłoszenia: 500114680-N-2018</w:t>
      </w:r>
    </w:p>
    <w:p w:rsidR="00BB6C44" w:rsidRPr="00BB6C44" w:rsidRDefault="00BB6C44" w:rsidP="00BB6C44"/>
    <w:p w:rsidR="00BB6C44" w:rsidRPr="00BB6C44" w:rsidRDefault="00BB6C44" w:rsidP="00BB6C44">
      <w:pPr>
        <w:rPr>
          <w:b/>
          <w:bCs/>
        </w:rPr>
      </w:pPr>
      <w:r w:rsidRPr="00BB6C44">
        <w:rPr>
          <w:b/>
          <w:bCs/>
          <w:u w:val="single"/>
        </w:rPr>
        <w:t>SEKCJA I: ZAMAWIAJĄCY</w:t>
      </w:r>
    </w:p>
    <w:p w:rsidR="00BB6C44" w:rsidRPr="00BB6C44" w:rsidRDefault="00BB6C44" w:rsidP="00BB6C44"/>
    <w:p w:rsidR="00BB6C44" w:rsidRPr="00BB6C44" w:rsidRDefault="00BB6C44" w:rsidP="00BB6C44">
      <w:r w:rsidRPr="00BB6C44">
        <w:rPr>
          <w:b/>
          <w:bCs/>
        </w:rPr>
        <w:t>I. 1) NAZWA I ADRES:</w:t>
      </w:r>
    </w:p>
    <w:p w:rsidR="00BB6C44" w:rsidRPr="00BB6C44" w:rsidRDefault="00BB6C44" w:rsidP="00BB6C44">
      <w:r w:rsidRPr="00BB6C44">
        <w:t>Muzeum Górnictwa Węglowego w Zabrzu, Krajowy numer identyfikacyjny 24322042000000, ul. ul. Jodłowa  59, 41-800   Zabrze, woj. śląskie, państwo Polska, tel. 32 630 30 91, e-mail esmietana@muzeumgornictwa.pl, biuro@muzeumgornictwa.pl, faks 32 277 11 25. </w:t>
      </w:r>
      <w:r w:rsidRPr="00BB6C44">
        <w:br/>
        <w:t>Adres strony internetowej (</w:t>
      </w:r>
      <w:proofErr w:type="spellStart"/>
      <w:r w:rsidRPr="00BB6C44">
        <w:t>url</w:t>
      </w:r>
      <w:proofErr w:type="spellEnd"/>
      <w:r w:rsidRPr="00BB6C44">
        <w:t>): www.muzeumgornictwa.pl </w:t>
      </w:r>
    </w:p>
    <w:p w:rsidR="00BB6C44" w:rsidRPr="00BB6C44" w:rsidRDefault="00BB6C44" w:rsidP="00BB6C44">
      <w:r w:rsidRPr="00BB6C44">
        <w:rPr>
          <w:b/>
          <w:bCs/>
        </w:rPr>
        <w:t>I.2) RODZAJ ZAMAWIAJĄCEGO:</w:t>
      </w:r>
    </w:p>
    <w:p w:rsidR="00BB6C44" w:rsidRPr="00BB6C44" w:rsidRDefault="00BB6C44" w:rsidP="00BB6C44">
      <w:r w:rsidRPr="00BB6C44">
        <w:t>Podmiot prawa publicznego</w:t>
      </w:r>
    </w:p>
    <w:p w:rsidR="00BB6C44" w:rsidRPr="00BB6C44" w:rsidRDefault="00BB6C44" w:rsidP="00BB6C44">
      <w:pPr>
        <w:rPr>
          <w:b/>
          <w:bCs/>
        </w:rPr>
      </w:pPr>
      <w:r w:rsidRPr="00BB6C44">
        <w:rPr>
          <w:b/>
          <w:bCs/>
          <w:u w:val="single"/>
        </w:rPr>
        <w:t>SEKCJA II: PRZEDMIOT ZAMÓWIENIA</w:t>
      </w:r>
    </w:p>
    <w:p w:rsidR="00BB6C44" w:rsidRPr="00BB6C44" w:rsidRDefault="00BB6C44" w:rsidP="00BB6C44">
      <w:r w:rsidRPr="00BB6C44">
        <w:rPr>
          <w:b/>
          <w:bCs/>
        </w:rPr>
        <w:t>II.1) Nazwa nadana zamówieniu przez zamawiającego: </w:t>
      </w:r>
    </w:p>
    <w:p w:rsidR="00BB6C44" w:rsidRPr="00BB6C44" w:rsidRDefault="00BB6C44" w:rsidP="00BB6C44">
      <w:r w:rsidRPr="00BB6C44">
        <w:t>Aranżacja ekspozycji związanych ze Sztolnią Królowa Luiza</w:t>
      </w:r>
    </w:p>
    <w:p w:rsidR="00BB6C44" w:rsidRPr="00BB6C44" w:rsidRDefault="00BB6C44" w:rsidP="00BB6C44">
      <w:r w:rsidRPr="00BB6C44">
        <w:rPr>
          <w:b/>
          <w:bCs/>
        </w:rPr>
        <w:t>Numer referencyjny</w:t>
      </w:r>
      <w:r w:rsidRPr="00BB6C44">
        <w:rPr>
          <w:i/>
          <w:iCs/>
        </w:rPr>
        <w:t>(jeżeli dotyczy):</w:t>
      </w:r>
      <w:r w:rsidRPr="00BB6C44">
        <w:t> </w:t>
      </w:r>
    </w:p>
    <w:p w:rsidR="00BB6C44" w:rsidRPr="00BB6C44" w:rsidRDefault="00BB6C44" w:rsidP="00BB6C44">
      <w:r w:rsidRPr="00BB6C44">
        <w:t>ZP/19/MGW/2018</w:t>
      </w:r>
    </w:p>
    <w:p w:rsidR="00BB6C44" w:rsidRPr="00BB6C44" w:rsidRDefault="00BB6C44" w:rsidP="00BB6C44">
      <w:r w:rsidRPr="00BB6C44">
        <w:rPr>
          <w:b/>
          <w:bCs/>
        </w:rPr>
        <w:t>II.2) Rodzaj zamówienia:</w:t>
      </w:r>
      <w:r w:rsidRPr="00BB6C44">
        <w:t> </w:t>
      </w:r>
    </w:p>
    <w:p w:rsidR="00BB6C44" w:rsidRPr="00BB6C44" w:rsidRDefault="00BB6C44" w:rsidP="00BB6C44">
      <w:r w:rsidRPr="00BB6C44">
        <w:t>Usługi</w:t>
      </w:r>
    </w:p>
    <w:p w:rsidR="00BB6C44" w:rsidRPr="00BB6C44" w:rsidRDefault="00BB6C44" w:rsidP="00BB6C44">
      <w:r w:rsidRPr="00BB6C44">
        <w:rPr>
          <w:b/>
          <w:bCs/>
        </w:rPr>
        <w:lastRenderedPageBreak/>
        <w:t>II.3) Krótki opis przedmiotu zamówienia </w:t>
      </w:r>
      <w:r w:rsidRPr="00BB6C44">
        <w:rPr>
          <w:i/>
          <w:iCs/>
        </w:rPr>
        <w:t>(wielkość, zakres, rodzaj i ilość dostaw, usług lub robót budowlanych lub określenie zapotrzebowania i wymagań )</w:t>
      </w:r>
      <w:r w:rsidRPr="00BB6C44">
        <w:t> </w:t>
      </w:r>
      <w:r w:rsidRPr="00BB6C44">
        <w:rPr>
          <w:b/>
          <w:bCs/>
        </w:rPr>
        <w:t>a w przypadku partnerstwa innowacyjnego - określenie zapotrzebowania na innowacyjny produkt, usługę lub roboty budowlane:</w:t>
      </w:r>
      <w:r w:rsidRPr="00BB6C44">
        <w:t> </w:t>
      </w:r>
    </w:p>
    <w:p w:rsidR="00BB6C44" w:rsidRPr="00BB6C44" w:rsidRDefault="00BB6C44" w:rsidP="00BB6C44">
      <w:r w:rsidRPr="00BB6C44">
        <w:t xml:space="preserve">Przedmiotem zamówienia jest usługa aranżacji ekspozycji związanych ze Sztolnią Królowa Luiza, na trasie wodnej oraz fragmencie trasy pieszej (zwanej dalej Trasą) w wyrobisku Sztolni Królowa Luiza (Głównej Kluczowej Sztolni Dziedzicznej – zwanej dalej Sztolnią), a także aranżacja wystawy dot. rewitalizacji w tzw. Porcie Zimowym. Przedmiot zamówienia obejmuje także montaż oświetlenia ekspozycyjnego na Trasie oraz w budynku obsługi ruchu turystycznego przy ul. Miarki w Zabrzu znajdującego się na stanie Zamawiającego – szczegółowy spis oświetlenia ekspozycyjnego wraz z akcesoriami znajduje się w Załączniku nr 8 do SIWZ. Zakres zamówienia obejmuje w również: •dostawę i montaż nagłośnienia na trasie wodnej, •wykonanie aranżacji stanowiska ekspozycji pożaru, w tym dostawę i montaż elementów multimedialnych do stanowiska ekspozycji pożaru (przy czym z dostawy wyłączone są elementy oświetlenia, wskazane w załączniku nr 8 do SIWZ - w zakres zamówienia wchodzi ich montaż), •wykonanie aranżacji stanowiska wdarcia wody, w tym dostawę i montaż urządzeń multimedialnych wraz z scenografią stanowiska wdarcia wody (przy czym z dostawy wyłączone są elementy oświetlenia, wskazane w załączniku nr 8 do SIWZ - w zakres zamówienia wchodzi ich montaż), •wykonanie systemu sterowania, w tym sterowanie do uruchomienia treści w głośnikach, •aranżacja wystawy o rewitalizacji Sztolni zlokalizowanej w budynku obsługi ruchu turystycznego przy ul. Miarki w Zabrzu (Port Zimowy) – w tym dostawę i montaż urządzeń multimedialnych do wystawy, przy czym z dostawy wyłączone są elementy oświetlenia, wskazane w załączniku nr 8 do SIWZ - w zakres zamówienia wchodzi ich montaż , •montaż oświetlenia ekspozycyjnego (dostarczonego w ramach odrębnego postępowania) na trasie wodnej, oraz fragmencie trasy pieszej (w tym w obrębie ekspozycji pożaru i wdarcia wody), a także oświetlenia do wystawy o rewitalizacji Sztolni zlokalizowanej w budynku obsługi ruchu turystycznego przy ul. Miarki w Zabrzu (Port Zimowy) oraz wystawy plenerowej. Zestawienie oświetlenia, które stanowi przedmiot montażu wskazano w załączniku nr 8 do SIWZ. Ekspozycja zlokalizowana na Trasie ma urozmaicić turystom ten odcinek zwiedzania Sztolni. Na ekspozycji trasy planowane jest użycie różnego typu urządzeń multimedialnych. Realizacja polegająca na wykonaniu aranżacji Trasy musi uwzględniać historyczne uwarunkowania Sztolni, jej estetykę, elementy charakterystyczne i znaczenie turystyczne i kulturalne. Wobec powyższego Zamawiający będzie wymagał szczególnego podejścia w kwestii dbałości o szczegóły i estetyki przygotowywanych wyrobisk. Dla uzyskania tego efektu Zamawiający przez cały czas realizacji prac będzie wymagał ciągłych kontaktów, konsultacji i spotkań projektowych z udziałem przedstawicieli obydwu stron. Miejscem realizacji przedmiotu umowy będą znajdujące się w użytkowaniu Muzeum Górnictwa Węglowego wyrobiska Sztolni Królowa Luiza w Zabrzu, na odcinku o długości ok. 1130m (część wodna) oraz ok 420m (część piesza). Wylot przedmiotowego odcinka Sztolni znajduje się przy ul. K. Miarki w Zabrzu. W tej lokalizacji znajduje się także budynek obsługi ruchu turystycznego (BORT), w którym na poziomie -1 (Port Zimowy) zlokalizowana będzie wystawa o rewitalizacji Sztolni, a na zewnątrz plenerowe oświetlenie plansz graficznych. Transport materiałów i narzędzi do wyrobisk sztolni, w zależności od ich gabarytów i ciężaru, może się odbywać następującymi drogami: - szybem „Wilhelmina” (od ul. Sienkiewicza), za pomocą windy zainstalowanej w szybie - wlotem do sztolni od ul. K. Miarki, z wykorzystaniem łodzi przeznaczonych do transportu osób Parametry środowiskowe w Sztolni wahają się w zależności od poru roku. Temperatura w Sztolni w obrębie Trasy waha się od około 11 do 18 stopni Celsjusza. Wilgotność w Sztolni w waha się między 80 a 94%. Głębokość Trasy: od -36 do poziomu 0 przy wylocie. Wyrobiska, których dotyczy niniejsze zamówienie, objęte są nadzorem zgodnie z zapisami ustawy Prawo Geologiczne i Górnicze. Należy mieć również na uwadze następujące uwarunkowania: - spadek </w:t>
      </w:r>
      <w:r w:rsidRPr="00BB6C44">
        <w:lastRenderedPageBreak/>
        <w:t>napięcia elektrycznego w sieci do 5% - każda instalacja może być uruchamiana nawet co 5-10 minut w czasie funkcjonowania tras turystycznych, tj. minimum 12h w ciągu doby, - stopień ochrony obudowy urządzeń - minimum IP 54. Wszelkie stosowane urządzenia multimedialne muszą być przystosowane do ww. warunków pracy. Zamawiający informuje, iż montaż przedmiotu zamówienia w zakresie trasy wodnej będzie odbywał się w korycie sztolni, zalanym wodą do wysokości ok. 90 cm. Zamawiający umożliwi wypożyczenie przez Wykonawcę łodzi oraz przeszkolenie z jej obsługi. Każdorazowe korzystanie z łodzi musi być wcześniej ustalone z Zamawiającym. Zamawiający dopuszcza również możliwość prowadzenia prac montażowych w sztolni z wykorzystaniem woderów (Wykonawca zobowiązany będzie wówczas do samodzielnego zabezpieczenia nieprzemakalnej odzieży i woderów).</w:t>
      </w:r>
    </w:p>
    <w:p w:rsidR="00BB6C44" w:rsidRPr="00BB6C44" w:rsidRDefault="00BB6C44" w:rsidP="00BB6C44">
      <w:r w:rsidRPr="00BB6C44">
        <w:rPr>
          <w:b/>
          <w:bCs/>
        </w:rPr>
        <w:t>II.4) Informacja o częściach zamówienia:</w:t>
      </w:r>
      <w:r w:rsidRPr="00BB6C44">
        <w:t> </w:t>
      </w:r>
      <w:r w:rsidRPr="00BB6C44">
        <w:br/>
      </w:r>
      <w:r w:rsidRPr="00BB6C44">
        <w:rPr>
          <w:b/>
          <w:bCs/>
        </w:rPr>
        <w:t>Zamówienie było podzielone na części:</w:t>
      </w:r>
      <w:r w:rsidRPr="00BB6C44">
        <w:t> </w:t>
      </w:r>
    </w:p>
    <w:p w:rsidR="00BB6C44" w:rsidRPr="00BB6C44" w:rsidRDefault="00BB6C44" w:rsidP="00BB6C44">
      <w:r w:rsidRPr="00BB6C44">
        <w:t>nie</w:t>
      </w:r>
    </w:p>
    <w:p w:rsidR="00BB6C44" w:rsidRPr="00BB6C44" w:rsidRDefault="00BB6C44" w:rsidP="00BB6C44">
      <w:r w:rsidRPr="00BB6C44">
        <w:rPr>
          <w:b/>
          <w:bCs/>
        </w:rPr>
        <w:t>II.5) Główny Kod CPV:</w:t>
      </w:r>
      <w:r w:rsidRPr="00BB6C44">
        <w:t> 79931000-9</w:t>
      </w:r>
    </w:p>
    <w:p w:rsidR="00BB6C44" w:rsidRPr="00BB6C44" w:rsidRDefault="00BB6C44" w:rsidP="00BB6C44"/>
    <w:p w:rsidR="00BB6C44" w:rsidRPr="00BB6C44" w:rsidRDefault="00BB6C44" w:rsidP="00BB6C44">
      <w:r w:rsidRPr="00BB6C44">
        <w:rPr>
          <w:b/>
          <w:bCs/>
        </w:rPr>
        <w:t>Dodatkowe kody CPV: </w:t>
      </w:r>
      <w:r w:rsidRPr="00BB6C44">
        <w:t>72212520-0, 71323100-9, 51110000-6, 50800000-3, 32321200-1, 39154000-6, 31500000-1, 38652100-1, 30200000-1, 32320000-2, 42961000-0, 32342400-6, 48000000-8, 32342410-9, 45311000-0, 45317000-2, 48780000-9, 32322000-6, 79930000-2</w:t>
      </w:r>
    </w:p>
    <w:p w:rsidR="00BB6C44" w:rsidRPr="00BB6C44" w:rsidRDefault="00BB6C44" w:rsidP="00BB6C44">
      <w:pPr>
        <w:rPr>
          <w:b/>
          <w:bCs/>
        </w:rPr>
      </w:pPr>
      <w:r w:rsidRPr="00BB6C44">
        <w:rPr>
          <w:b/>
          <w:bCs/>
          <w:u w:val="single"/>
        </w:rPr>
        <w:t>SEKCJA III: PROCEDURA</w:t>
      </w:r>
    </w:p>
    <w:p w:rsidR="00BB6C44" w:rsidRPr="00BB6C44" w:rsidRDefault="00BB6C44" w:rsidP="00BB6C44">
      <w:r w:rsidRPr="00BB6C44">
        <w:rPr>
          <w:b/>
          <w:bCs/>
        </w:rPr>
        <w:t>III.1) TRYB UDZIELENIA ZAMÓWIENIA </w:t>
      </w:r>
    </w:p>
    <w:p w:rsidR="00BB6C44" w:rsidRPr="00BB6C44" w:rsidRDefault="00BB6C44" w:rsidP="00BB6C44">
      <w:r w:rsidRPr="00BB6C44">
        <w:t>Przetarg nieograniczony</w:t>
      </w:r>
    </w:p>
    <w:p w:rsidR="00BB6C44" w:rsidRPr="00BB6C44" w:rsidRDefault="00BB6C44" w:rsidP="00BB6C44">
      <w:r w:rsidRPr="00BB6C44">
        <w:rPr>
          <w:b/>
          <w:bCs/>
        </w:rPr>
        <w:t>III.2) Ogłoszenie dotyczy zakończenia dynamicznego systemu zakupów </w:t>
      </w:r>
    </w:p>
    <w:p w:rsidR="00BB6C44" w:rsidRPr="00BB6C44" w:rsidRDefault="00BB6C44" w:rsidP="00BB6C44">
      <w:r w:rsidRPr="00BB6C44">
        <w:t>nie</w:t>
      </w:r>
    </w:p>
    <w:p w:rsidR="00BB6C44" w:rsidRPr="00BB6C44" w:rsidRDefault="00BB6C44" w:rsidP="00BB6C44">
      <w:r w:rsidRPr="00BB6C44">
        <w:rPr>
          <w:b/>
          <w:bCs/>
        </w:rPr>
        <w:t>III.3) Informacje dodatkowe: </w:t>
      </w:r>
    </w:p>
    <w:p w:rsidR="00BB6C44" w:rsidRPr="00BB6C44" w:rsidRDefault="00BB6C44" w:rsidP="00BB6C44">
      <w:pPr>
        <w:rPr>
          <w:b/>
          <w:bCs/>
        </w:rPr>
      </w:pPr>
      <w:r w:rsidRPr="00BB6C44">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B6C44" w:rsidRPr="00BB6C44" w:rsidTr="00BB6C44">
        <w:tc>
          <w:tcPr>
            <w:tcW w:w="0" w:type="auto"/>
            <w:tcMar>
              <w:top w:w="0" w:type="dxa"/>
              <w:left w:w="0" w:type="dxa"/>
              <w:bottom w:w="0" w:type="dxa"/>
              <w:right w:w="0" w:type="dxa"/>
            </w:tcMar>
            <w:vAlign w:val="center"/>
            <w:hideMark/>
          </w:tcPr>
          <w:p w:rsidR="00BB6C44" w:rsidRPr="00BB6C44" w:rsidRDefault="00BB6C44" w:rsidP="00BB6C44">
            <w:pPr>
              <w:rPr>
                <w:b/>
                <w:bCs/>
              </w:rPr>
            </w:pPr>
          </w:p>
        </w:tc>
      </w:tr>
      <w:tr w:rsidR="00BB6C44" w:rsidRPr="00BB6C44" w:rsidTr="00BB6C44">
        <w:tc>
          <w:tcPr>
            <w:tcW w:w="0" w:type="auto"/>
            <w:tcMar>
              <w:top w:w="0" w:type="dxa"/>
              <w:left w:w="0" w:type="dxa"/>
              <w:bottom w:w="0" w:type="dxa"/>
              <w:right w:w="0" w:type="dxa"/>
            </w:tcMar>
            <w:vAlign w:val="center"/>
            <w:hideMark/>
          </w:tcPr>
          <w:p w:rsidR="00BB6C44" w:rsidRPr="00BB6C44" w:rsidRDefault="00BB6C44" w:rsidP="00BB6C44"/>
        </w:tc>
      </w:tr>
      <w:tr w:rsidR="00BB6C44" w:rsidRPr="00BB6C44" w:rsidTr="00BB6C44">
        <w:tc>
          <w:tcPr>
            <w:tcW w:w="0" w:type="auto"/>
            <w:tcMar>
              <w:top w:w="0" w:type="dxa"/>
              <w:left w:w="0" w:type="dxa"/>
              <w:bottom w:w="0" w:type="dxa"/>
              <w:right w:w="0" w:type="dxa"/>
            </w:tcMar>
            <w:vAlign w:val="center"/>
            <w:hideMark/>
          </w:tcPr>
          <w:p w:rsidR="00BB6C44" w:rsidRPr="00BB6C44" w:rsidRDefault="00BB6C44" w:rsidP="00BB6C44">
            <w:r w:rsidRPr="00BB6C44">
              <w:rPr>
                <w:b/>
                <w:bCs/>
              </w:rPr>
              <w:t>IV.1) DATA UDZIELENIA ZAMÓWIENIA: </w:t>
            </w:r>
            <w:r w:rsidRPr="00BB6C44">
              <w:t>20/06/2018 </w:t>
            </w:r>
            <w:r w:rsidRPr="00BB6C44">
              <w:br/>
            </w:r>
            <w:r w:rsidRPr="00BB6C44">
              <w:rPr>
                <w:b/>
                <w:bCs/>
              </w:rPr>
              <w:t>IV.2) Całkowita wartość zamówienia</w:t>
            </w:r>
          </w:p>
          <w:p w:rsidR="00BB6C44" w:rsidRPr="00BB6C44" w:rsidRDefault="00BB6C44" w:rsidP="00BB6C44">
            <w:r w:rsidRPr="00BB6C44">
              <w:rPr>
                <w:b/>
                <w:bCs/>
              </w:rPr>
              <w:t>Wartość bez VAT</w:t>
            </w:r>
            <w:r w:rsidRPr="00BB6C44">
              <w:t> 349960.00 </w:t>
            </w:r>
            <w:r w:rsidRPr="00BB6C44">
              <w:br/>
            </w:r>
            <w:r w:rsidRPr="00BB6C44">
              <w:rPr>
                <w:b/>
                <w:bCs/>
              </w:rPr>
              <w:t>Waluta</w:t>
            </w:r>
            <w:r w:rsidRPr="00BB6C44">
              <w:t> PLN</w:t>
            </w:r>
          </w:p>
          <w:p w:rsidR="00BB6C44" w:rsidRPr="00BB6C44" w:rsidRDefault="00BB6C44" w:rsidP="00BB6C44">
            <w:r w:rsidRPr="00BB6C44">
              <w:rPr>
                <w:b/>
                <w:bCs/>
              </w:rPr>
              <w:t>IV.3) INFORMACJE O OFERTACH</w:t>
            </w:r>
          </w:p>
          <w:p w:rsidR="00BB6C44" w:rsidRPr="00BB6C44" w:rsidRDefault="00BB6C44" w:rsidP="00BB6C44">
            <w:r w:rsidRPr="00BB6C44">
              <w:t>Liczba otrzymanych ofert:  4 </w:t>
            </w:r>
            <w:r w:rsidRPr="00BB6C44">
              <w:br/>
              <w:t>w tym: </w:t>
            </w:r>
            <w:r w:rsidRPr="00BB6C44">
              <w:br/>
              <w:t>liczba otrzymanych ofert od małych i średnich przedsiębiorstw:  2 </w:t>
            </w:r>
            <w:r w:rsidRPr="00BB6C44">
              <w:br/>
              <w:t>liczba otrzymanych ofert od wykonawców z innych państw członkowskich Unii Europejskiej:  0 </w:t>
            </w:r>
            <w:r w:rsidRPr="00BB6C44">
              <w:br/>
              <w:t>liczba otrzymanych ofert od wykonawców z państw niebędących członkami Unii Europejskiej:  0 </w:t>
            </w:r>
            <w:r w:rsidRPr="00BB6C44">
              <w:br/>
              <w:t>liczba ofert otrzymanych drogą elektroniczną:  0</w:t>
            </w:r>
          </w:p>
          <w:p w:rsidR="00BB6C44" w:rsidRPr="00BB6C44" w:rsidRDefault="00BB6C44" w:rsidP="00BB6C44">
            <w:r w:rsidRPr="00BB6C44">
              <w:rPr>
                <w:b/>
                <w:bCs/>
              </w:rPr>
              <w:t>IV.4) LICZBA ODRZUCONYCH OFERT: </w:t>
            </w:r>
            <w:r w:rsidRPr="00BB6C44">
              <w:t>0</w:t>
            </w:r>
          </w:p>
          <w:p w:rsidR="00BB6C44" w:rsidRPr="00BB6C44" w:rsidRDefault="00BB6C44" w:rsidP="00BB6C44">
            <w:r w:rsidRPr="00BB6C44">
              <w:rPr>
                <w:b/>
                <w:bCs/>
              </w:rPr>
              <w:lastRenderedPageBreak/>
              <w:t>IV.5) NAZWA I ADRES WYKONAWCY, KTÓREMU UDZIELONO ZAMÓWIENIA</w:t>
            </w:r>
          </w:p>
          <w:p w:rsidR="00BB6C44" w:rsidRPr="00BB6C44" w:rsidRDefault="00BB6C44" w:rsidP="00BB6C44">
            <w:r w:rsidRPr="00BB6C44">
              <w:t>Zamówienie zostało udzielone wykonawcom wspólnie ubiegającym się o udzielenie: </w:t>
            </w:r>
          </w:p>
          <w:p w:rsidR="00BB6C44" w:rsidRPr="00BB6C44" w:rsidRDefault="00BB6C44" w:rsidP="00BB6C44">
            <w:r w:rsidRPr="00BB6C44">
              <w:t>nie</w:t>
            </w:r>
          </w:p>
          <w:p w:rsidR="00BB6C44" w:rsidRPr="00BB6C44" w:rsidRDefault="00BB6C44" w:rsidP="00BB6C44"/>
          <w:p w:rsidR="00BB6C44" w:rsidRPr="00BB6C44" w:rsidRDefault="00BB6C44" w:rsidP="00BB6C44">
            <w:r w:rsidRPr="00BB6C44">
              <w:t>Nazwa wykonawcy: SHADOK AV Sp. z o.o. Sp.k. </w:t>
            </w:r>
            <w:r w:rsidRPr="00BB6C44">
              <w:br/>
              <w:t>Email wykonawcy: office@shadok.pl </w:t>
            </w:r>
            <w:r w:rsidRPr="00BB6C44">
              <w:br/>
              <w:t>Adres pocztowy: 41 - 806 Zabrze ul. Wolności 404 </w:t>
            </w:r>
            <w:r w:rsidRPr="00BB6C44">
              <w:br/>
              <w:t>Kod pocztowy: 41-806 </w:t>
            </w:r>
            <w:r w:rsidRPr="00BB6C44">
              <w:br/>
              <w:t>Miejscowość: Zabrze </w:t>
            </w:r>
            <w:r w:rsidRPr="00BB6C44">
              <w:br/>
              <w:t>Kraj/woj.: śląskie </w:t>
            </w:r>
            <w:r w:rsidRPr="00BB6C44">
              <w:br/>
            </w:r>
            <w:r w:rsidRPr="00BB6C44">
              <w:br/>
              <w:t>Wykonawca jest małym/średnim przedsiębiorcą:</w:t>
            </w:r>
          </w:p>
          <w:p w:rsidR="00BB6C44" w:rsidRPr="00BB6C44" w:rsidRDefault="00BB6C44" w:rsidP="00BB6C44">
            <w:r w:rsidRPr="00BB6C44">
              <w:t>tak</w:t>
            </w:r>
          </w:p>
          <w:p w:rsidR="00BB6C44" w:rsidRPr="00BB6C44" w:rsidRDefault="00BB6C44" w:rsidP="00BB6C44">
            <w:r w:rsidRPr="00BB6C44">
              <w:t>Wykonawca pochodzi z innego państwa członkowskiego Unii Europejskiej:</w:t>
            </w:r>
          </w:p>
          <w:p w:rsidR="00BB6C44" w:rsidRPr="00BB6C44" w:rsidRDefault="00BB6C44" w:rsidP="00BB6C44">
            <w:r w:rsidRPr="00BB6C44">
              <w:t>nie</w:t>
            </w:r>
          </w:p>
          <w:p w:rsidR="00BB6C44" w:rsidRPr="00BB6C44" w:rsidRDefault="00BB6C44" w:rsidP="00BB6C44">
            <w:r w:rsidRPr="00BB6C44">
              <w:t>Wykonawca pochodzi z innego państwa nie będącego członkiem Unii Europejskiej:</w:t>
            </w:r>
          </w:p>
          <w:p w:rsidR="00BB6C44" w:rsidRPr="00BB6C44" w:rsidRDefault="00BB6C44" w:rsidP="00BB6C44">
            <w:r w:rsidRPr="00BB6C44">
              <w:t>nie</w:t>
            </w:r>
          </w:p>
          <w:p w:rsidR="00BB6C44" w:rsidRPr="00BB6C44" w:rsidRDefault="00BB6C44" w:rsidP="00BB6C44">
            <w:r w:rsidRPr="00BB6C44">
              <w:rPr>
                <w:b/>
                <w:bCs/>
              </w:rPr>
              <w:t>IV.6) INFORMACJA O CENIE WYBRANEJ OFERTY/ WARTOŚCI ZAWARTEJ UMOWY ORAZ O OFERTACH Z NAJNIŻSZĄ I NAJWYŻSZĄ CENĄ/KOSZTEM </w:t>
            </w:r>
          </w:p>
          <w:p w:rsidR="00BB6C44" w:rsidRPr="00BB6C44" w:rsidRDefault="00BB6C44" w:rsidP="00BB6C44">
            <w:r w:rsidRPr="00BB6C44">
              <w:rPr>
                <w:b/>
                <w:bCs/>
              </w:rPr>
              <w:t>Cena wybranej oferty/wartość umowy </w:t>
            </w:r>
            <w:r w:rsidRPr="00BB6C44">
              <w:t>430450.80 </w:t>
            </w:r>
            <w:r w:rsidRPr="00BB6C44">
              <w:br/>
              <w:t>Oferta z najniższą ceną/kosztem 430450.80 </w:t>
            </w:r>
            <w:r w:rsidRPr="00BB6C44">
              <w:br/>
              <w:t>Oferta z najwyższą ceną/kosztem 575954.88 </w:t>
            </w:r>
            <w:r w:rsidRPr="00BB6C44">
              <w:br/>
              <w:t>Waluta: PLN</w:t>
            </w:r>
          </w:p>
          <w:p w:rsidR="00BB6C44" w:rsidRPr="00BB6C44" w:rsidRDefault="00BB6C44" w:rsidP="00BB6C44">
            <w:r w:rsidRPr="00BB6C44">
              <w:rPr>
                <w:b/>
                <w:bCs/>
              </w:rPr>
              <w:t>IV.7) Informacje na temat podwykonawstwa </w:t>
            </w:r>
          </w:p>
          <w:p w:rsidR="00BB6C44" w:rsidRPr="00BB6C44" w:rsidRDefault="00BB6C44" w:rsidP="00BB6C44">
            <w:r w:rsidRPr="00BB6C44">
              <w:t>Wykonawca przewiduje powierzenie wykonania części zamówienia podwykonawcy/podwykonawcom</w:t>
            </w:r>
          </w:p>
          <w:p w:rsidR="00BB6C44" w:rsidRPr="00BB6C44" w:rsidRDefault="00BB6C44" w:rsidP="00BB6C44">
            <w:r w:rsidRPr="00BB6C44">
              <w:t>nie</w:t>
            </w:r>
          </w:p>
          <w:p w:rsidR="00BB6C44" w:rsidRPr="00BB6C44" w:rsidRDefault="00BB6C44" w:rsidP="00BB6C44">
            <w:r w:rsidRPr="00BB6C44">
              <w:br/>
              <w:t>Wartość lub procentowa część zamówienia, jaka zostanie powierzona podwykonawcy lub podwykonawcom: </w:t>
            </w:r>
          </w:p>
          <w:p w:rsidR="00BB6C44" w:rsidRPr="00BB6C44" w:rsidRDefault="00BB6C44" w:rsidP="00BB6C44">
            <w:r w:rsidRPr="00BB6C44">
              <w:rPr>
                <w:b/>
                <w:bCs/>
              </w:rPr>
              <w:t>IV.8) Informacje dodatkowe:</w:t>
            </w:r>
          </w:p>
        </w:tc>
      </w:tr>
    </w:tbl>
    <w:p w:rsidR="00BB6C44" w:rsidRPr="00BB6C44" w:rsidRDefault="00BB6C44" w:rsidP="00BB6C44"/>
    <w:p w:rsidR="00BB6C44" w:rsidRPr="00BB6C44" w:rsidRDefault="00BB6C44" w:rsidP="00BB6C44">
      <w:r w:rsidRPr="00BB6C44">
        <w:rPr>
          <w:b/>
          <w:bCs/>
        </w:rPr>
        <w:t>IV.9) UZASADNIENIE UDZIELENIA ZAMÓWIENIA W TRYBIE NEGOCJACJI BEZ OGŁOSZENIA, ZAMÓWIENIA Z WOLNEJ RĘKI ALBO ZAPYTANIA O CENĘ</w:t>
      </w:r>
    </w:p>
    <w:p w:rsidR="00BB6C44" w:rsidRPr="00BB6C44" w:rsidRDefault="00BB6C44" w:rsidP="00BB6C44"/>
    <w:p w:rsidR="00BB6C44" w:rsidRPr="00BB6C44" w:rsidRDefault="00BB6C44" w:rsidP="00BB6C44">
      <w:r w:rsidRPr="00BB6C44">
        <w:rPr>
          <w:b/>
          <w:bCs/>
        </w:rPr>
        <w:t>IV.9.1) Podstawa prawna</w:t>
      </w:r>
      <w:r w:rsidRPr="00BB6C44">
        <w:t> </w:t>
      </w:r>
    </w:p>
    <w:p w:rsidR="00BB6C44" w:rsidRPr="00BB6C44" w:rsidRDefault="00BB6C44" w:rsidP="00BB6C44">
      <w:r w:rsidRPr="00BB6C44">
        <w:lastRenderedPageBreak/>
        <w:t xml:space="preserve">Postępowanie prowadzone jest w trybie   na podstawie art.  ustawy </w:t>
      </w:r>
      <w:proofErr w:type="spellStart"/>
      <w:r w:rsidRPr="00BB6C44">
        <w:t>Pzp</w:t>
      </w:r>
      <w:proofErr w:type="spellEnd"/>
      <w:r w:rsidRPr="00BB6C44">
        <w:t>.</w:t>
      </w:r>
    </w:p>
    <w:p w:rsidR="00BB6C44" w:rsidRPr="00BB6C44" w:rsidRDefault="00BB6C44" w:rsidP="00BB6C44">
      <w:r w:rsidRPr="00BB6C44">
        <w:rPr>
          <w:b/>
          <w:bCs/>
        </w:rPr>
        <w:t>IV.9.2) Uzasadnienie wyboru trybu </w:t>
      </w:r>
    </w:p>
    <w:p w:rsidR="00BB6C44" w:rsidRPr="00BB6C44" w:rsidRDefault="00BB6C44" w:rsidP="00BB6C44">
      <w:r w:rsidRPr="00BB6C44">
        <w:t>Należy podać uzasadnienie faktyczne i prawne wyboru trybu oraz wyjaśnić, dlaczego udzielenie zamówienia jest zgodne z przepisami. </w:t>
      </w:r>
    </w:p>
    <w:p w:rsidR="000E6405" w:rsidRDefault="000E6405">
      <w:bookmarkStart w:id="0" w:name="_GoBack"/>
      <w:bookmarkEnd w:id="0"/>
    </w:p>
    <w:sectPr w:rsidR="000E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44"/>
    <w:rsid w:val="000E6405"/>
    <w:rsid w:val="00BB6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156F-B231-40F9-A02C-9F9D4432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0477">
      <w:bodyDiv w:val="1"/>
      <w:marLeft w:val="0"/>
      <w:marRight w:val="0"/>
      <w:marTop w:val="0"/>
      <w:marBottom w:val="0"/>
      <w:divBdr>
        <w:top w:val="none" w:sz="0" w:space="0" w:color="auto"/>
        <w:left w:val="none" w:sz="0" w:space="0" w:color="auto"/>
        <w:bottom w:val="none" w:sz="0" w:space="0" w:color="auto"/>
        <w:right w:val="none" w:sz="0" w:space="0" w:color="auto"/>
      </w:divBdr>
      <w:divsChild>
        <w:div w:id="125398398">
          <w:marLeft w:val="0"/>
          <w:marRight w:val="0"/>
          <w:marTop w:val="0"/>
          <w:marBottom w:val="0"/>
          <w:divBdr>
            <w:top w:val="none" w:sz="0" w:space="0" w:color="auto"/>
            <w:left w:val="none" w:sz="0" w:space="0" w:color="auto"/>
            <w:bottom w:val="none" w:sz="0" w:space="0" w:color="auto"/>
            <w:right w:val="none" w:sz="0" w:space="0" w:color="auto"/>
          </w:divBdr>
        </w:div>
        <w:div w:id="840393998">
          <w:marLeft w:val="0"/>
          <w:marRight w:val="0"/>
          <w:marTop w:val="0"/>
          <w:marBottom w:val="0"/>
          <w:divBdr>
            <w:top w:val="none" w:sz="0" w:space="0" w:color="auto"/>
            <w:left w:val="none" w:sz="0" w:space="0" w:color="auto"/>
            <w:bottom w:val="none" w:sz="0" w:space="0" w:color="auto"/>
            <w:right w:val="none" w:sz="0" w:space="0" w:color="auto"/>
          </w:divBdr>
        </w:div>
        <w:div w:id="1942948996">
          <w:marLeft w:val="0"/>
          <w:marRight w:val="0"/>
          <w:marTop w:val="0"/>
          <w:marBottom w:val="0"/>
          <w:divBdr>
            <w:top w:val="none" w:sz="0" w:space="0" w:color="auto"/>
            <w:left w:val="none" w:sz="0" w:space="0" w:color="auto"/>
            <w:bottom w:val="none" w:sz="0" w:space="0" w:color="auto"/>
            <w:right w:val="none" w:sz="0" w:space="0" w:color="auto"/>
          </w:divBdr>
        </w:div>
        <w:div w:id="1550456956">
          <w:marLeft w:val="0"/>
          <w:marRight w:val="0"/>
          <w:marTop w:val="0"/>
          <w:marBottom w:val="0"/>
          <w:divBdr>
            <w:top w:val="none" w:sz="0" w:space="0" w:color="auto"/>
            <w:left w:val="none" w:sz="0" w:space="0" w:color="auto"/>
            <w:bottom w:val="none" w:sz="0" w:space="0" w:color="auto"/>
            <w:right w:val="none" w:sz="0" w:space="0" w:color="auto"/>
          </w:divBdr>
          <w:divsChild>
            <w:div w:id="878664709">
              <w:marLeft w:val="0"/>
              <w:marRight w:val="0"/>
              <w:marTop w:val="0"/>
              <w:marBottom w:val="0"/>
              <w:divBdr>
                <w:top w:val="none" w:sz="0" w:space="0" w:color="auto"/>
                <w:left w:val="none" w:sz="0" w:space="0" w:color="auto"/>
                <w:bottom w:val="none" w:sz="0" w:space="0" w:color="auto"/>
                <w:right w:val="none" w:sz="0" w:space="0" w:color="auto"/>
              </w:divBdr>
            </w:div>
          </w:divsChild>
        </w:div>
        <w:div w:id="1689479368">
          <w:marLeft w:val="0"/>
          <w:marRight w:val="0"/>
          <w:marTop w:val="0"/>
          <w:marBottom w:val="0"/>
          <w:divBdr>
            <w:top w:val="none" w:sz="0" w:space="0" w:color="auto"/>
            <w:left w:val="none" w:sz="0" w:space="0" w:color="auto"/>
            <w:bottom w:val="none" w:sz="0" w:space="0" w:color="auto"/>
            <w:right w:val="none" w:sz="0" w:space="0" w:color="auto"/>
          </w:divBdr>
        </w:div>
        <w:div w:id="1691373811">
          <w:marLeft w:val="0"/>
          <w:marRight w:val="0"/>
          <w:marTop w:val="0"/>
          <w:marBottom w:val="0"/>
          <w:divBdr>
            <w:top w:val="none" w:sz="0" w:space="0" w:color="auto"/>
            <w:left w:val="none" w:sz="0" w:space="0" w:color="auto"/>
            <w:bottom w:val="none" w:sz="0" w:space="0" w:color="auto"/>
            <w:right w:val="none" w:sz="0" w:space="0" w:color="auto"/>
          </w:divBdr>
        </w:div>
        <w:div w:id="597981382">
          <w:marLeft w:val="0"/>
          <w:marRight w:val="0"/>
          <w:marTop w:val="0"/>
          <w:marBottom w:val="0"/>
          <w:divBdr>
            <w:top w:val="none" w:sz="0" w:space="0" w:color="auto"/>
            <w:left w:val="none" w:sz="0" w:space="0" w:color="auto"/>
            <w:bottom w:val="none" w:sz="0" w:space="0" w:color="auto"/>
            <w:right w:val="none" w:sz="0" w:space="0" w:color="auto"/>
          </w:divBdr>
        </w:div>
        <w:div w:id="969095049">
          <w:marLeft w:val="0"/>
          <w:marRight w:val="0"/>
          <w:marTop w:val="0"/>
          <w:marBottom w:val="0"/>
          <w:divBdr>
            <w:top w:val="none" w:sz="0" w:space="0" w:color="auto"/>
            <w:left w:val="none" w:sz="0" w:space="0" w:color="auto"/>
            <w:bottom w:val="none" w:sz="0" w:space="0" w:color="auto"/>
            <w:right w:val="none" w:sz="0" w:space="0" w:color="auto"/>
          </w:divBdr>
          <w:divsChild>
            <w:div w:id="1564295254">
              <w:marLeft w:val="0"/>
              <w:marRight w:val="0"/>
              <w:marTop w:val="0"/>
              <w:marBottom w:val="0"/>
              <w:divBdr>
                <w:top w:val="none" w:sz="0" w:space="0" w:color="auto"/>
                <w:left w:val="none" w:sz="0" w:space="0" w:color="auto"/>
                <w:bottom w:val="none" w:sz="0" w:space="0" w:color="auto"/>
                <w:right w:val="none" w:sz="0" w:space="0" w:color="auto"/>
              </w:divBdr>
            </w:div>
          </w:divsChild>
        </w:div>
        <w:div w:id="367612217">
          <w:marLeft w:val="0"/>
          <w:marRight w:val="0"/>
          <w:marTop w:val="0"/>
          <w:marBottom w:val="0"/>
          <w:divBdr>
            <w:top w:val="none" w:sz="0" w:space="0" w:color="auto"/>
            <w:left w:val="none" w:sz="0" w:space="0" w:color="auto"/>
            <w:bottom w:val="none" w:sz="0" w:space="0" w:color="auto"/>
            <w:right w:val="none" w:sz="0" w:space="0" w:color="auto"/>
          </w:divBdr>
        </w:div>
        <w:div w:id="131363454">
          <w:marLeft w:val="0"/>
          <w:marRight w:val="0"/>
          <w:marTop w:val="0"/>
          <w:marBottom w:val="0"/>
          <w:divBdr>
            <w:top w:val="none" w:sz="0" w:space="0" w:color="auto"/>
            <w:left w:val="none" w:sz="0" w:space="0" w:color="auto"/>
            <w:bottom w:val="none" w:sz="0" w:space="0" w:color="auto"/>
            <w:right w:val="none" w:sz="0" w:space="0" w:color="auto"/>
          </w:divBdr>
        </w:div>
        <w:div w:id="465514472">
          <w:marLeft w:val="0"/>
          <w:marRight w:val="0"/>
          <w:marTop w:val="0"/>
          <w:marBottom w:val="0"/>
          <w:divBdr>
            <w:top w:val="none" w:sz="0" w:space="0" w:color="auto"/>
            <w:left w:val="none" w:sz="0" w:space="0" w:color="auto"/>
            <w:bottom w:val="none" w:sz="0" w:space="0" w:color="auto"/>
            <w:right w:val="none" w:sz="0" w:space="0" w:color="auto"/>
          </w:divBdr>
          <w:divsChild>
            <w:div w:id="1878590685">
              <w:marLeft w:val="0"/>
              <w:marRight w:val="0"/>
              <w:marTop w:val="0"/>
              <w:marBottom w:val="0"/>
              <w:divBdr>
                <w:top w:val="none" w:sz="0" w:space="0" w:color="auto"/>
                <w:left w:val="none" w:sz="0" w:space="0" w:color="auto"/>
                <w:bottom w:val="none" w:sz="0" w:space="0" w:color="auto"/>
                <w:right w:val="none" w:sz="0" w:space="0" w:color="auto"/>
              </w:divBdr>
            </w:div>
          </w:divsChild>
        </w:div>
        <w:div w:id="1943223521">
          <w:marLeft w:val="0"/>
          <w:marRight w:val="0"/>
          <w:marTop w:val="0"/>
          <w:marBottom w:val="0"/>
          <w:divBdr>
            <w:top w:val="none" w:sz="0" w:space="0" w:color="auto"/>
            <w:left w:val="none" w:sz="0" w:space="0" w:color="auto"/>
            <w:bottom w:val="none" w:sz="0" w:space="0" w:color="auto"/>
            <w:right w:val="none" w:sz="0" w:space="0" w:color="auto"/>
          </w:divBdr>
        </w:div>
        <w:div w:id="1060399870">
          <w:marLeft w:val="0"/>
          <w:marRight w:val="0"/>
          <w:marTop w:val="0"/>
          <w:marBottom w:val="0"/>
          <w:divBdr>
            <w:top w:val="none" w:sz="0" w:space="0" w:color="auto"/>
            <w:left w:val="none" w:sz="0" w:space="0" w:color="auto"/>
            <w:bottom w:val="none" w:sz="0" w:space="0" w:color="auto"/>
            <w:right w:val="none" w:sz="0" w:space="0" w:color="auto"/>
          </w:divBdr>
          <w:divsChild>
            <w:div w:id="725908667">
              <w:marLeft w:val="0"/>
              <w:marRight w:val="0"/>
              <w:marTop w:val="0"/>
              <w:marBottom w:val="0"/>
              <w:divBdr>
                <w:top w:val="none" w:sz="0" w:space="0" w:color="auto"/>
                <w:left w:val="none" w:sz="0" w:space="0" w:color="auto"/>
                <w:bottom w:val="none" w:sz="0" w:space="0" w:color="auto"/>
                <w:right w:val="none" w:sz="0" w:space="0" w:color="auto"/>
              </w:divBdr>
            </w:div>
          </w:divsChild>
        </w:div>
        <w:div w:id="946355486">
          <w:marLeft w:val="0"/>
          <w:marRight w:val="0"/>
          <w:marTop w:val="0"/>
          <w:marBottom w:val="0"/>
          <w:divBdr>
            <w:top w:val="none" w:sz="0" w:space="0" w:color="auto"/>
            <w:left w:val="none" w:sz="0" w:space="0" w:color="auto"/>
            <w:bottom w:val="none" w:sz="0" w:space="0" w:color="auto"/>
            <w:right w:val="none" w:sz="0" w:space="0" w:color="auto"/>
          </w:divBdr>
        </w:div>
        <w:div w:id="2039426614">
          <w:marLeft w:val="0"/>
          <w:marRight w:val="0"/>
          <w:marTop w:val="0"/>
          <w:marBottom w:val="0"/>
          <w:divBdr>
            <w:top w:val="none" w:sz="0" w:space="0" w:color="auto"/>
            <w:left w:val="none" w:sz="0" w:space="0" w:color="auto"/>
            <w:bottom w:val="none" w:sz="0" w:space="0" w:color="auto"/>
            <w:right w:val="none" w:sz="0" w:space="0" w:color="auto"/>
          </w:divBdr>
          <w:divsChild>
            <w:div w:id="1114709634">
              <w:marLeft w:val="0"/>
              <w:marRight w:val="0"/>
              <w:marTop w:val="0"/>
              <w:marBottom w:val="0"/>
              <w:divBdr>
                <w:top w:val="none" w:sz="0" w:space="0" w:color="auto"/>
                <w:left w:val="none" w:sz="0" w:space="0" w:color="auto"/>
                <w:bottom w:val="none" w:sz="0" w:space="0" w:color="auto"/>
                <w:right w:val="none" w:sz="0" w:space="0" w:color="auto"/>
              </w:divBdr>
            </w:div>
          </w:divsChild>
        </w:div>
        <w:div w:id="1346788923">
          <w:marLeft w:val="0"/>
          <w:marRight w:val="0"/>
          <w:marTop w:val="0"/>
          <w:marBottom w:val="0"/>
          <w:divBdr>
            <w:top w:val="none" w:sz="0" w:space="0" w:color="auto"/>
            <w:left w:val="none" w:sz="0" w:space="0" w:color="auto"/>
            <w:bottom w:val="none" w:sz="0" w:space="0" w:color="auto"/>
            <w:right w:val="none" w:sz="0" w:space="0" w:color="auto"/>
          </w:divBdr>
          <w:divsChild>
            <w:div w:id="1506047874">
              <w:marLeft w:val="0"/>
              <w:marRight w:val="0"/>
              <w:marTop w:val="0"/>
              <w:marBottom w:val="0"/>
              <w:divBdr>
                <w:top w:val="none" w:sz="0" w:space="0" w:color="auto"/>
                <w:left w:val="none" w:sz="0" w:space="0" w:color="auto"/>
                <w:bottom w:val="none" w:sz="0" w:space="0" w:color="auto"/>
                <w:right w:val="none" w:sz="0" w:space="0" w:color="auto"/>
              </w:divBdr>
            </w:div>
          </w:divsChild>
        </w:div>
        <w:div w:id="1158964831">
          <w:marLeft w:val="0"/>
          <w:marRight w:val="0"/>
          <w:marTop w:val="0"/>
          <w:marBottom w:val="0"/>
          <w:divBdr>
            <w:top w:val="none" w:sz="0" w:space="0" w:color="auto"/>
            <w:left w:val="none" w:sz="0" w:space="0" w:color="auto"/>
            <w:bottom w:val="none" w:sz="0" w:space="0" w:color="auto"/>
            <w:right w:val="none" w:sz="0" w:space="0" w:color="auto"/>
          </w:divBdr>
          <w:divsChild>
            <w:div w:id="427312011">
              <w:marLeft w:val="0"/>
              <w:marRight w:val="0"/>
              <w:marTop w:val="0"/>
              <w:marBottom w:val="0"/>
              <w:divBdr>
                <w:top w:val="none" w:sz="0" w:space="0" w:color="auto"/>
                <w:left w:val="none" w:sz="0" w:space="0" w:color="auto"/>
                <w:bottom w:val="none" w:sz="0" w:space="0" w:color="auto"/>
                <w:right w:val="none" w:sz="0" w:space="0" w:color="auto"/>
              </w:divBdr>
            </w:div>
          </w:divsChild>
        </w:div>
        <w:div w:id="1739399117">
          <w:marLeft w:val="0"/>
          <w:marRight w:val="0"/>
          <w:marTop w:val="0"/>
          <w:marBottom w:val="0"/>
          <w:divBdr>
            <w:top w:val="none" w:sz="0" w:space="0" w:color="auto"/>
            <w:left w:val="none" w:sz="0" w:space="0" w:color="auto"/>
            <w:bottom w:val="none" w:sz="0" w:space="0" w:color="auto"/>
            <w:right w:val="none" w:sz="0" w:space="0" w:color="auto"/>
          </w:divBdr>
        </w:div>
        <w:div w:id="187529052">
          <w:marLeft w:val="0"/>
          <w:marRight w:val="0"/>
          <w:marTop w:val="0"/>
          <w:marBottom w:val="0"/>
          <w:divBdr>
            <w:top w:val="none" w:sz="0" w:space="0" w:color="auto"/>
            <w:left w:val="none" w:sz="0" w:space="0" w:color="auto"/>
            <w:bottom w:val="none" w:sz="0" w:space="0" w:color="auto"/>
            <w:right w:val="none" w:sz="0" w:space="0" w:color="auto"/>
          </w:divBdr>
        </w:div>
        <w:div w:id="1082289853">
          <w:marLeft w:val="0"/>
          <w:marRight w:val="0"/>
          <w:marTop w:val="0"/>
          <w:marBottom w:val="0"/>
          <w:divBdr>
            <w:top w:val="none" w:sz="0" w:space="0" w:color="auto"/>
            <w:left w:val="none" w:sz="0" w:space="0" w:color="auto"/>
            <w:bottom w:val="none" w:sz="0" w:space="0" w:color="auto"/>
            <w:right w:val="none" w:sz="0" w:space="0" w:color="auto"/>
          </w:divBdr>
        </w:div>
        <w:div w:id="2035303696">
          <w:marLeft w:val="0"/>
          <w:marRight w:val="0"/>
          <w:marTop w:val="0"/>
          <w:marBottom w:val="0"/>
          <w:divBdr>
            <w:top w:val="none" w:sz="0" w:space="0" w:color="auto"/>
            <w:left w:val="none" w:sz="0" w:space="0" w:color="auto"/>
            <w:bottom w:val="none" w:sz="0" w:space="0" w:color="auto"/>
            <w:right w:val="none" w:sz="0" w:space="0" w:color="auto"/>
          </w:divBdr>
          <w:divsChild>
            <w:div w:id="1766076725">
              <w:marLeft w:val="0"/>
              <w:marRight w:val="0"/>
              <w:marTop w:val="0"/>
              <w:marBottom w:val="0"/>
              <w:divBdr>
                <w:top w:val="none" w:sz="0" w:space="0" w:color="auto"/>
                <w:left w:val="none" w:sz="0" w:space="0" w:color="auto"/>
                <w:bottom w:val="none" w:sz="0" w:space="0" w:color="auto"/>
                <w:right w:val="none" w:sz="0" w:space="0" w:color="auto"/>
              </w:divBdr>
            </w:div>
            <w:div w:id="1901598478">
              <w:marLeft w:val="0"/>
              <w:marRight w:val="0"/>
              <w:marTop w:val="0"/>
              <w:marBottom w:val="0"/>
              <w:divBdr>
                <w:top w:val="none" w:sz="0" w:space="0" w:color="auto"/>
                <w:left w:val="none" w:sz="0" w:space="0" w:color="auto"/>
                <w:bottom w:val="none" w:sz="0" w:space="0" w:color="auto"/>
                <w:right w:val="none" w:sz="0" w:space="0" w:color="auto"/>
              </w:divBdr>
              <w:divsChild>
                <w:div w:id="1159342202">
                  <w:marLeft w:val="0"/>
                  <w:marRight w:val="0"/>
                  <w:marTop w:val="0"/>
                  <w:marBottom w:val="0"/>
                  <w:divBdr>
                    <w:top w:val="none" w:sz="0" w:space="0" w:color="auto"/>
                    <w:left w:val="none" w:sz="0" w:space="0" w:color="auto"/>
                    <w:bottom w:val="none" w:sz="0" w:space="0" w:color="auto"/>
                    <w:right w:val="none" w:sz="0" w:space="0" w:color="auto"/>
                  </w:divBdr>
                </w:div>
                <w:div w:id="1834639472">
                  <w:marLeft w:val="0"/>
                  <w:marRight w:val="0"/>
                  <w:marTop w:val="0"/>
                  <w:marBottom w:val="0"/>
                  <w:divBdr>
                    <w:top w:val="none" w:sz="0" w:space="0" w:color="auto"/>
                    <w:left w:val="none" w:sz="0" w:space="0" w:color="auto"/>
                    <w:bottom w:val="none" w:sz="0" w:space="0" w:color="auto"/>
                    <w:right w:val="none" w:sz="0" w:space="0" w:color="auto"/>
                  </w:divBdr>
                </w:div>
                <w:div w:id="983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2607">
          <w:marLeft w:val="0"/>
          <w:marRight w:val="0"/>
          <w:marTop w:val="0"/>
          <w:marBottom w:val="0"/>
          <w:divBdr>
            <w:top w:val="none" w:sz="0" w:space="0" w:color="auto"/>
            <w:left w:val="none" w:sz="0" w:space="0" w:color="auto"/>
            <w:bottom w:val="none" w:sz="0" w:space="0" w:color="auto"/>
            <w:right w:val="none" w:sz="0" w:space="0" w:color="auto"/>
          </w:divBdr>
        </w:div>
        <w:div w:id="502744405">
          <w:marLeft w:val="0"/>
          <w:marRight w:val="0"/>
          <w:marTop w:val="0"/>
          <w:marBottom w:val="0"/>
          <w:divBdr>
            <w:top w:val="none" w:sz="0" w:space="0" w:color="auto"/>
            <w:left w:val="none" w:sz="0" w:space="0" w:color="auto"/>
            <w:bottom w:val="none" w:sz="0" w:space="0" w:color="auto"/>
            <w:right w:val="none" w:sz="0" w:space="0" w:color="auto"/>
          </w:divBdr>
          <w:divsChild>
            <w:div w:id="1190873421">
              <w:marLeft w:val="0"/>
              <w:marRight w:val="0"/>
              <w:marTop w:val="0"/>
              <w:marBottom w:val="0"/>
              <w:divBdr>
                <w:top w:val="none" w:sz="0" w:space="0" w:color="auto"/>
                <w:left w:val="none" w:sz="0" w:space="0" w:color="auto"/>
                <w:bottom w:val="none" w:sz="0" w:space="0" w:color="auto"/>
                <w:right w:val="none" w:sz="0" w:space="0" w:color="auto"/>
              </w:divBdr>
            </w:div>
          </w:divsChild>
        </w:div>
        <w:div w:id="644159783">
          <w:marLeft w:val="0"/>
          <w:marRight w:val="0"/>
          <w:marTop w:val="0"/>
          <w:marBottom w:val="0"/>
          <w:divBdr>
            <w:top w:val="none" w:sz="0" w:space="0" w:color="auto"/>
            <w:left w:val="none" w:sz="0" w:space="0" w:color="auto"/>
            <w:bottom w:val="none" w:sz="0" w:space="0" w:color="auto"/>
            <w:right w:val="none" w:sz="0" w:space="0" w:color="auto"/>
          </w:divBdr>
        </w:div>
        <w:div w:id="1139111738">
          <w:marLeft w:val="0"/>
          <w:marRight w:val="0"/>
          <w:marTop w:val="0"/>
          <w:marBottom w:val="0"/>
          <w:divBdr>
            <w:top w:val="none" w:sz="0" w:space="0" w:color="auto"/>
            <w:left w:val="none" w:sz="0" w:space="0" w:color="auto"/>
            <w:bottom w:val="none" w:sz="0" w:space="0" w:color="auto"/>
            <w:right w:val="none" w:sz="0" w:space="0" w:color="auto"/>
          </w:divBdr>
          <w:divsChild>
            <w:div w:id="87890676">
              <w:marLeft w:val="0"/>
              <w:marRight w:val="0"/>
              <w:marTop w:val="0"/>
              <w:marBottom w:val="0"/>
              <w:divBdr>
                <w:top w:val="none" w:sz="0" w:space="0" w:color="auto"/>
                <w:left w:val="none" w:sz="0" w:space="0" w:color="auto"/>
                <w:bottom w:val="none" w:sz="0" w:space="0" w:color="auto"/>
                <w:right w:val="none" w:sz="0" w:space="0" w:color="auto"/>
              </w:divBdr>
            </w:div>
            <w:div w:id="5393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7709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1</cp:revision>
  <dcterms:created xsi:type="dcterms:W3CDTF">2018-06-25T09:28:00Z</dcterms:created>
  <dcterms:modified xsi:type="dcterms:W3CDTF">2018-06-25T09:29:00Z</dcterms:modified>
</cp:coreProperties>
</file>