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9BA" w:rsidRDefault="00BE3BA9" w:rsidP="00BE3BA9">
      <w:pPr>
        <w:tabs>
          <w:tab w:val="left" w:pos="1134"/>
        </w:tabs>
        <w:spacing w:before="120"/>
        <w:jc w:val="center"/>
      </w:pPr>
      <w:r>
        <w:rPr>
          <w:noProof/>
        </w:rPr>
        <w:drawing>
          <wp:inline distT="0" distB="0" distL="0" distR="0" wp14:anchorId="724D9BEF" wp14:editId="266403A1">
            <wp:extent cx="5166995" cy="923290"/>
            <wp:effectExtent l="0" t="0" r="0" b="0"/>
            <wp:docPr id="1" name="Obraz 1" descr="poziom-01 (2)"/>
            <wp:cNvGraphicFramePr/>
            <a:graphic xmlns:a="http://schemas.openxmlformats.org/drawingml/2006/main">
              <a:graphicData uri="http://schemas.openxmlformats.org/drawingml/2006/picture">
                <pic:pic xmlns:pic="http://schemas.openxmlformats.org/drawingml/2006/picture">
                  <pic:nvPicPr>
                    <pic:cNvPr id="1" name="Obraz 1" descr="poziom-01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6995" cy="923290"/>
                    </a:xfrm>
                    <a:prstGeom prst="rect">
                      <a:avLst/>
                    </a:prstGeom>
                    <a:noFill/>
                    <a:ln>
                      <a:noFill/>
                    </a:ln>
                  </pic:spPr>
                </pic:pic>
              </a:graphicData>
            </a:graphic>
          </wp:inline>
        </w:drawing>
      </w:r>
    </w:p>
    <w:p w:rsidR="00542CD2" w:rsidRDefault="00542CD2" w:rsidP="00925C29">
      <w:pPr>
        <w:tabs>
          <w:tab w:val="left" w:pos="1134"/>
        </w:tabs>
        <w:spacing w:before="120"/>
        <w:jc w:val="right"/>
      </w:pPr>
    </w:p>
    <w:p w:rsidR="00217A65" w:rsidRPr="00636D36" w:rsidRDefault="00217A65" w:rsidP="00217A65">
      <w:pPr>
        <w:pStyle w:val="Tytu"/>
        <w:spacing w:line="240" w:lineRule="auto"/>
        <w:rPr>
          <w:sz w:val="32"/>
          <w:szCs w:val="18"/>
        </w:rPr>
      </w:pPr>
      <w:r w:rsidRPr="00636D36">
        <w:rPr>
          <w:sz w:val="32"/>
          <w:szCs w:val="18"/>
        </w:rPr>
        <w:t>Muzeum  Górnictwa  Węglowego</w:t>
      </w:r>
    </w:p>
    <w:p w:rsidR="00217A65" w:rsidRPr="00636D36" w:rsidRDefault="00217A65" w:rsidP="00217A65">
      <w:pPr>
        <w:pStyle w:val="Tytu"/>
        <w:spacing w:line="240" w:lineRule="auto"/>
        <w:rPr>
          <w:sz w:val="32"/>
          <w:szCs w:val="18"/>
        </w:rPr>
      </w:pPr>
      <w:r w:rsidRPr="00636D36">
        <w:rPr>
          <w:sz w:val="32"/>
          <w:szCs w:val="18"/>
        </w:rPr>
        <w:t xml:space="preserve">w  Zabrzu </w:t>
      </w:r>
    </w:p>
    <w:p w:rsidR="00217A65" w:rsidRPr="00636D36" w:rsidRDefault="00217A65" w:rsidP="00217A65">
      <w:pPr>
        <w:pStyle w:val="Tytu"/>
        <w:spacing w:line="240" w:lineRule="auto"/>
        <w:rPr>
          <w:sz w:val="32"/>
          <w:szCs w:val="18"/>
        </w:rPr>
      </w:pPr>
      <w:r w:rsidRPr="00636D36">
        <w:rPr>
          <w:sz w:val="32"/>
          <w:szCs w:val="18"/>
        </w:rPr>
        <w:t>ul.  Jodłowa  59</w:t>
      </w:r>
    </w:p>
    <w:p w:rsidR="00217A65" w:rsidRPr="00636D36" w:rsidRDefault="00217A65" w:rsidP="00217A65">
      <w:pPr>
        <w:pStyle w:val="Tytu"/>
        <w:spacing w:line="240" w:lineRule="auto"/>
        <w:rPr>
          <w:sz w:val="32"/>
          <w:szCs w:val="24"/>
        </w:rPr>
      </w:pPr>
      <w:r w:rsidRPr="00636D36">
        <w:rPr>
          <w:sz w:val="32"/>
          <w:szCs w:val="24"/>
        </w:rPr>
        <w:t xml:space="preserve">41-800  ZABRZE </w:t>
      </w:r>
    </w:p>
    <w:p w:rsidR="00217A65" w:rsidRPr="00636D36" w:rsidRDefault="00217A65" w:rsidP="00217A65">
      <w:pPr>
        <w:pStyle w:val="Tytu"/>
        <w:spacing w:line="240" w:lineRule="auto"/>
        <w:rPr>
          <w:sz w:val="32"/>
          <w:szCs w:val="18"/>
        </w:rPr>
      </w:pPr>
      <w:r w:rsidRPr="00636D36">
        <w:rPr>
          <w:sz w:val="32"/>
          <w:szCs w:val="18"/>
        </w:rPr>
        <w:t>woj. śląskie</w:t>
      </w:r>
    </w:p>
    <w:p w:rsidR="00217A65" w:rsidRDefault="00217A65" w:rsidP="00217A65">
      <w:pPr>
        <w:rPr>
          <w:b/>
        </w:rPr>
      </w:pPr>
    </w:p>
    <w:p w:rsidR="00217A65" w:rsidRDefault="00217A65" w:rsidP="00217A65">
      <w:pPr>
        <w:rPr>
          <w:b/>
        </w:rPr>
      </w:pPr>
    </w:p>
    <w:p w:rsidR="00217A65" w:rsidRDefault="00217A65" w:rsidP="00217A65">
      <w:pPr>
        <w:jc w:val="center"/>
        <w:rPr>
          <w:b/>
          <w:smallCaps/>
          <w:sz w:val="40"/>
        </w:rPr>
      </w:pPr>
      <w:r>
        <w:rPr>
          <w:b/>
          <w:smallCaps/>
          <w:sz w:val="40"/>
        </w:rPr>
        <w:t>SPECYFIKACJA</w:t>
      </w:r>
    </w:p>
    <w:p w:rsidR="00217A65" w:rsidRDefault="00217A65" w:rsidP="00217A65">
      <w:pPr>
        <w:jc w:val="center"/>
        <w:rPr>
          <w:b/>
          <w:sz w:val="40"/>
        </w:rPr>
      </w:pPr>
      <w:r>
        <w:rPr>
          <w:b/>
          <w:sz w:val="40"/>
        </w:rPr>
        <w:t>ISTOTNYCH  WARUNKÓW  ZAMÓWIENIA</w:t>
      </w:r>
    </w:p>
    <w:p w:rsidR="00217A65" w:rsidRDefault="00217A65" w:rsidP="00217A65">
      <w:pPr>
        <w:jc w:val="center"/>
        <w:rPr>
          <w:b/>
        </w:rPr>
      </w:pPr>
    </w:p>
    <w:p w:rsidR="00217A65" w:rsidRDefault="00217A65" w:rsidP="00217A65">
      <w:pPr>
        <w:pStyle w:val="Tekstpodstawowy"/>
        <w:pBdr>
          <w:top w:val="single" w:sz="4" w:space="1" w:color="auto"/>
          <w:left w:val="single" w:sz="4" w:space="4" w:color="auto"/>
          <w:bottom w:val="single" w:sz="4" w:space="0" w:color="auto"/>
          <w:right w:val="single" w:sz="4" w:space="4" w:color="auto"/>
        </w:pBdr>
        <w:jc w:val="center"/>
      </w:pPr>
      <w:r>
        <w:t>POSTĘPOWANIA  O  UDZIELENIE  ZAMÓWIENIA  PUBLICZNEGO</w:t>
      </w:r>
    </w:p>
    <w:p w:rsidR="00217A65" w:rsidRDefault="00217A65" w:rsidP="00217A65">
      <w:pPr>
        <w:pStyle w:val="Tekstpodstawowy"/>
        <w:pBdr>
          <w:top w:val="single" w:sz="4" w:space="1" w:color="auto"/>
          <w:left w:val="single" w:sz="4" w:space="4" w:color="auto"/>
          <w:bottom w:val="single" w:sz="4" w:space="0" w:color="auto"/>
          <w:right w:val="single" w:sz="4" w:space="4" w:color="auto"/>
        </w:pBdr>
        <w:jc w:val="center"/>
      </w:pPr>
      <w:r>
        <w:t>PROWADZONEGO  W  TRYBIE  PRZETARGU  NIEOGRANICZONEGO</w:t>
      </w:r>
    </w:p>
    <w:p w:rsidR="00217A65" w:rsidRDefault="00217A65" w:rsidP="00217A65">
      <w:pPr>
        <w:jc w:val="both"/>
      </w:pPr>
    </w:p>
    <w:p w:rsidR="00217A65" w:rsidRPr="00D607BE" w:rsidRDefault="00217A65" w:rsidP="00217A65">
      <w:pPr>
        <w:jc w:val="both"/>
      </w:pPr>
      <w:r w:rsidRPr="00D607BE">
        <w:t xml:space="preserve">o wartości przekraczającej </w:t>
      </w:r>
      <w:r>
        <w:t xml:space="preserve">dla robót budowlanych </w:t>
      </w:r>
      <w:r w:rsidRPr="00D607BE">
        <w:t>kwot</w:t>
      </w:r>
      <w:r>
        <w:t>ę</w:t>
      </w:r>
      <w:r w:rsidRPr="00D607BE">
        <w:t xml:space="preserve"> określon</w:t>
      </w:r>
      <w:r>
        <w:t>ą</w:t>
      </w:r>
      <w:r w:rsidRPr="00D607BE">
        <w:t xml:space="preserve"> w przepisach wydanych na podstawie art. 11 ust. 8 ustawy z dnia 29 stycznia 2004 r. </w:t>
      </w:r>
      <w:r w:rsidRPr="00D607BE">
        <w:rPr>
          <w:i/>
        </w:rPr>
        <w:t>Prawo zamówień publicznych</w:t>
      </w:r>
      <w:r w:rsidRPr="00D607BE">
        <w:t xml:space="preserve"> (tekst</w:t>
      </w:r>
      <w:r>
        <w:t xml:space="preserve"> jedn. Dz. U. z 201</w:t>
      </w:r>
      <w:r w:rsidR="00EE18B6">
        <w:t>7</w:t>
      </w:r>
      <w:r>
        <w:t xml:space="preserve"> r. poz. </w:t>
      </w:r>
      <w:r w:rsidR="00EE18B6">
        <w:t>1579</w:t>
      </w:r>
      <w:r w:rsidRPr="00D607BE">
        <w:t xml:space="preserve">) </w:t>
      </w:r>
    </w:p>
    <w:p w:rsidR="00217A65" w:rsidRDefault="00217A65" w:rsidP="00217A65">
      <w:pPr>
        <w:jc w:val="both"/>
      </w:pPr>
    </w:p>
    <w:p w:rsidR="00217A65" w:rsidRDefault="00217A65" w:rsidP="00217A65">
      <w:pPr>
        <w:pStyle w:val="Tekstpodstawowy"/>
        <w:pBdr>
          <w:top w:val="single" w:sz="4" w:space="1" w:color="auto"/>
          <w:left w:val="single" w:sz="4" w:space="4" w:color="auto"/>
          <w:bottom w:val="single" w:sz="4" w:space="0" w:color="auto"/>
          <w:right w:val="single" w:sz="4" w:space="4" w:color="auto"/>
        </w:pBdr>
        <w:jc w:val="center"/>
        <w:rPr>
          <w:sz w:val="28"/>
        </w:rPr>
      </w:pPr>
      <w:r>
        <w:rPr>
          <w:sz w:val="28"/>
        </w:rPr>
        <w:t xml:space="preserve">NA  ROBOTY  BUDOWLANE  </w:t>
      </w:r>
    </w:p>
    <w:p w:rsidR="00217A65" w:rsidRDefault="00217A65" w:rsidP="00217A65">
      <w:pPr>
        <w:jc w:val="center"/>
        <w:rPr>
          <w:b/>
          <w:i/>
          <w:sz w:val="28"/>
        </w:rPr>
      </w:pPr>
    </w:p>
    <w:p w:rsidR="000C259D" w:rsidRPr="000C259D" w:rsidRDefault="000C259D" w:rsidP="00217A65">
      <w:pPr>
        <w:jc w:val="center"/>
        <w:rPr>
          <w:b/>
          <w:i/>
          <w:iCs/>
        </w:rPr>
      </w:pPr>
      <w:r w:rsidRPr="000C259D">
        <w:rPr>
          <w:b/>
          <w:i/>
          <w:sz w:val="28"/>
        </w:rPr>
        <w:t xml:space="preserve">Obiekt </w:t>
      </w:r>
      <w:proofErr w:type="spellStart"/>
      <w:r w:rsidRPr="000C259D">
        <w:rPr>
          <w:b/>
          <w:i/>
          <w:sz w:val="28"/>
        </w:rPr>
        <w:t>Prinz</w:t>
      </w:r>
      <w:proofErr w:type="spellEnd"/>
      <w:r w:rsidRPr="000C259D">
        <w:rPr>
          <w:b/>
          <w:i/>
          <w:sz w:val="28"/>
        </w:rPr>
        <w:t xml:space="preserve"> </w:t>
      </w:r>
      <w:proofErr w:type="spellStart"/>
      <w:r w:rsidRPr="000C259D">
        <w:rPr>
          <w:b/>
          <w:i/>
          <w:sz w:val="28"/>
        </w:rPr>
        <w:t>Schonaich</w:t>
      </w:r>
      <w:proofErr w:type="spellEnd"/>
      <w:r w:rsidRPr="000C259D">
        <w:rPr>
          <w:b/>
          <w:i/>
          <w:sz w:val="28"/>
        </w:rPr>
        <w:t xml:space="preserve"> i Warsztat Elektryczny - wykonanie prac budowlanych, konserwatorskich wraz z zagospodarowaniem terenu w ramach projektu</w:t>
      </w:r>
      <w:r w:rsidRPr="000C259D">
        <w:rPr>
          <w:b/>
          <w:sz w:val="28"/>
        </w:rPr>
        <w:t xml:space="preserve"> „</w:t>
      </w:r>
      <w:r w:rsidRPr="000C259D">
        <w:rPr>
          <w:b/>
          <w:i/>
          <w:iCs/>
          <w:sz w:val="28"/>
        </w:rPr>
        <w:t>Rewitalizacja i udostępnienie poprzemysłowego Dziedzictwa Górnego Śląska</w:t>
      </w:r>
      <w:r w:rsidRPr="000C259D">
        <w:rPr>
          <w:b/>
          <w:i/>
          <w:iCs/>
        </w:rPr>
        <w:t>”</w:t>
      </w:r>
    </w:p>
    <w:p w:rsidR="00217A65" w:rsidRPr="00DF5FA0" w:rsidRDefault="00217A65" w:rsidP="00217A65">
      <w:pPr>
        <w:jc w:val="center"/>
        <w:rPr>
          <w:rFonts w:eastAsia="Calibri"/>
          <w:b/>
        </w:rPr>
      </w:pPr>
    </w:p>
    <w:p w:rsidR="00217A65" w:rsidRPr="0026444C" w:rsidRDefault="00217A65" w:rsidP="00217A65">
      <w:pPr>
        <w:autoSpaceDE w:val="0"/>
        <w:autoSpaceDN w:val="0"/>
        <w:adjustRightInd w:val="0"/>
        <w:jc w:val="center"/>
        <w:rPr>
          <w:rFonts w:eastAsia="Calibri"/>
          <w:b/>
          <w:sz w:val="28"/>
          <w:szCs w:val="28"/>
          <w:lang w:eastAsia="en-US"/>
        </w:rPr>
      </w:pPr>
      <w:r w:rsidRPr="0026444C">
        <w:rPr>
          <w:rFonts w:eastAsia="Calibri"/>
          <w:b/>
          <w:sz w:val="28"/>
          <w:szCs w:val="28"/>
          <w:lang w:eastAsia="en-US"/>
        </w:rPr>
        <w:t xml:space="preserve">Znak sprawy </w:t>
      </w:r>
      <w:r>
        <w:rPr>
          <w:rFonts w:eastAsia="Calibri"/>
          <w:b/>
          <w:sz w:val="28"/>
          <w:szCs w:val="28"/>
          <w:lang w:eastAsia="en-US"/>
        </w:rPr>
        <w:t>ZP/</w:t>
      </w:r>
      <w:r w:rsidR="00CE503F">
        <w:rPr>
          <w:rFonts w:eastAsia="Calibri"/>
          <w:b/>
          <w:sz w:val="28"/>
          <w:szCs w:val="28"/>
          <w:lang w:eastAsia="en-US"/>
        </w:rPr>
        <w:t>25</w:t>
      </w:r>
      <w:r>
        <w:rPr>
          <w:rFonts w:eastAsia="Calibri"/>
          <w:b/>
          <w:sz w:val="28"/>
          <w:szCs w:val="28"/>
          <w:lang w:eastAsia="en-US"/>
        </w:rPr>
        <w:t>/MGW/2017</w:t>
      </w:r>
    </w:p>
    <w:p w:rsidR="00217A65" w:rsidRDefault="00217A65" w:rsidP="00217A65">
      <w:pPr>
        <w:autoSpaceDE w:val="0"/>
        <w:autoSpaceDN w:val="0"/>
        <w:adjustRightInd w:val="0"/>
        <w:jc w:val="both"/>
        <w:rPr>
          <w:rFonts w:eastAsia="Calibri"/>
          <w:b/>
          <w:bCs/>
          <w:szCs w:val="22"/>
          <w:lang w:eastAsia="en-US"/>
        </w:rPr>
      </w:pPr>
    </w:p>
    <w:p w:rsidR="00217A65" w:rsidRDefault="00217A65" w:rsidP="00217A65">
      <w:pPr>
        <w:ind w:left="4963" w:firstLine="709"/>
        <w:jc w:val="center"/>
        <w:rPr>
          <w:b/>
          <w:szCs w:val="18"/>
        </w:rPr>
      </w:pPr>
    </w:p>
    <w:p w:rsidR="00217A65" w:rsidRDefault="00217A65" w:rsidP="00217A65">
      <w:pPr>
        <w:ind w:left="4963" w:firstLine="709"/>
        <w:jc w:val="center"/>
        <w:rPr>
          <w:b/>
          <w:szCs w:val="18"/>
        </w:rPr>
      </w:pPr>
    </w:p>
    <w:p w:rsidR="00217A65" w:rsidRDefault="00217A65" w:rsidP="00217A65">
      <w:pPr>
        <w:ind w:left="4963" w:firstLine="709"/>
        <w:jc w:val="center"/>
        <w:rPr>
          <w:b/>
          <w:szCs w:val="18"/>
        </w:rPr>
      </w:pPr>
      <w:r w:rsidRPr="00D607BE">
        <w:rPr>
          <w:b/>
          <w:szCs w:val="18"/>
        </w:rPr>
        <w:t>ZATWIERDZAM:</w:t>
      </w:r>
    </w:p>
    <w:p w:rsidR="00217A65" w:rsidRPr="006F5A8C" w:rsidRDefault="00217A65" w:rsidP="00217A65">
      <w:pPr>
        <w:ind w:firstLine="5529"/>
        <w:jc w:val="center"/>
        <w:rPr>
          <w:bCs/>
          <w:szCs w:val="22"/>
        </w:rPr>
      </w:pPr>
      <w:r w:rsidRPr="006F5A8C">
        <w:rPr>
          <w:bCs/>
          <w:szCs w:val="22"/>
        </w:rPr>
        <w:t xml:space="preserve">Dyrektor </w:t>
      </w:r>
    </w:p>
    <w:p w:rsidR="00217A65" w:rsidRPr="006F5A8C" w:rsidRDefault="00217A65" w:rsidP="00217A65">
      <w:pPr>
        <w:ind w:firstLine="5529"/>
        <w:jc w:val="center"/>
        <w:rPr>
          <w:bCs/>
          <w:szCs w:val="22"/>
        </w:rPr>
      </w:pPr>
      <w:r w:rsidRPr="006F5A8C">
        <w:rPr>
          <w:bCs/>
          <w:szCs w:val="22"/>
        </w:rPr>
        <w:t>Muzeum Górnictwa Węglowego</w:t>
      </w:r>
    </w:p>
    <w:p w:rsidR="00217A65" w:rsidRPr="006F5A8C" w:rsidRDefault="00217A65" w:rsidP="00217A65">
      <w:pPr>
        <w:ind w:firstLine="5529"/>
        <w:jc w:val="center"/>
        <w:rPr>
          <w:bCs/>
          <w:szCs w:val="22"/>
        </w:rPr>
      </w:pPr>
      <w:r>
        <w:rPr>
          <w:bCs/>
          <w:szCs w:val="22"/>
        </w:rPr>
        <w:t xml:space="preserve">w Zabrzu </w:t>
      </w:r>
    </w:p>
    <w:p w:rsidR="00217A65" w:rsidRDefault="00217A65" w:rsidP="00217A65">
      <w:pPr>
        <w:ind w:firstLine="5529"/>
        <w:jc w:val="center"/>
        <w:rPr>
          <w:bCs/>
          <w:szCs w:val="22"/>
        </w:rPr>
      </w:pPr>
    </w:p>
    <w:p w:rsidR="00217A65" w:rsidRDefault="00217A65" w:rsidP="00217A65">
      <w:pPr>
        <w:ind w:firstLine="5529"/>
        <w:jc w:val="center"/>
        <w:rPr>
          <w:bCs/>
          <w:szCs w:val="22"/>
        </w:rPr>
      </w:pPr>
      <w:r w:rsidRPr="006F5A8C">
        <w:rPr>
          <w:bCs/>
          <w:szCs w:val="22"/>
        </w:rPr>
        <w:t>Bartłomiej Szewczyk</w:t>
      </w:r>
    </w:p>
    <w:p w:rsidR="00217A65" w:rsidRPr="006F5A8C" w:rsidRDefault="00217A65" w:rsidP="00217A65">
      <w:pPr>
        <w:ind w:firstLine="5529"/>
        <w:jc w:val="center"/>
        <w:rPr>
          <w:bCs/>
          <w:szCs w:val="22"/>
        </w:rPr>
      </w:pPr>
    </w:p>
    <w:p w:rsidR="00217A65" w:rsidRPr="00212115" w:rsidRDefault="00217A65" w:rsidP="00217A65">
      <w:pPr>
        <w:pStyle w:val="Nagwekspisutreci"/>
        <w:spacing w:before="0"/>
        <w:rPr>
          <w:rFonts w:ascii="Times New Roman" w:hAnsi="Times New Roman"/>
          <w:b w:val="0"/>
          <w:sz w:val="24"/>
          <w:szCs w:val="18"/>
        </w:rPr>
      </w:pPr>
      <w:r>
        <w:rPr>
          <w:rFonts w:ascii="Times New Roman" w:hAnsi="Times New Roman"/>
          <w:b w:val="0"/>
          <w:sz w:val="24"/>
          <w:szCs w:val="18"/>
        </w:rPr>
        <w:t xml:space="preserve">Zabrze, </w:t>
      </w:r>
      <w:r w:rsidRPr="00212115">
        <w:rPr>
          <w:rFonts w:ascii="Times New Roman" w:hAnsi="Times New Roman"/>
          <w:b w:val="0"/>
          <w:sz w:val="24"/>
          <w:szCs w:val="18"/>
        </w:rPr>
        <w:t xml:space="preserve">dnia </w:t>
      </w:r>
      <w:r w:rsidR="00612D48">
        <w:rPr>
          <w:rFonts w:ascii="Times New Roman" w:hAnsi="Times New Roman"/>
          <w:b w:val="0"/>
          <w:sz w:val="24"/>
          <w:szCs w:val="18"/>
        </w:rPr>
        <w:t>0</w:t>
      </w:r>
      <w:r w:rsidR="004C17D5">
        <w:rPr>
          <w:rFonts w:ascii="Times New Roman" w:hAnsi="Times New Roman"/>
          <w:b w:val="0"/>
          <w:sz w:val="24"/>
          <w:szCs w:val="18"/>
        </w:rPr>
        <w:t>8</w:t>
      </w:r>
      <w:r w:rsidR="00612D48">
        <w:rPr>
          <w:rFonts w:ascii="Times New Roman" w:hAnsi="Times New Roman"/>
          <w:b w:val="0"/>
          <w:sz w:val="24"/>
          <w:szCs w:val="18"/>
        </w:rPr>
        <w:t xml:space="preserve"> lutego </w:t>
      </w:r>
      <w:r w:rsidRPr="00212115">
        <w:rPr>
          <w:rFonts w:ascii="Times New Roman" w:hAnsi="Times New Roman"/>
          <w:b w:val="0"/>
          <w:sz w:val="24"/>
          <w:szCs w:val="18"/>
        </w:rPr>
        <w:t>201</w:t>
      </w:r>
      <w:r w:rsidR="00AE1266">
        <w:rPr>
          <w:rFonts w:ascii="Times New Roman" w:hAnsi="Times New Roman"/>
          <w:b w:val="0"/>
          <w:sz w:val="24"/>
          <w:szCs w:val="18"/>
        </w:rPr>
        <w:t>8</w:t>
      </w:r>
      <w:r w:rsidRPr="00212115">
        <w:rPr>
          <w:rFonts w:ascii="Times New Roman" w:hAnsi="Times New Roman"/>
          <w:b w:val="0"/>
          <w:sz w:val="24"/>
          <w:szCs w:val="18"/>
        </w:rPr>
        <w:t xml:space="preserve"> r.</w:t>
      </w:r>
    </w:p>
    <w:p w:rsidR="00217A65" w:rsidRDefault="00217A65" w:rsidP="00217A65">
      <w:pPr>
        <w:pStyle w:val="Nagwekspisutreci"/>
        <w:spacing w:before="0"/>
        <w:rPr>
          <w:sz w:val="18"/>
          <w:szCs w:val="18"/>
        </w:rPr>
      </w:pPr>
      <w:r>
        <w:rPr>
          <w:sz w:val="18"/>
          <w:szCs w:val="18"/>
        </w:rPr>
        <w:br w:type="page"/>
      </w:r>
    </w:p>
    <w:sdt>
      <w:sdtPr>
        <w:rPr>
          <w:rFonts w:ascii="Times New Roman" w:hAnsi="Times New Roman"/>
          <w:b w:val="0"/>
          <w:bCs w:val="0"/>
          <w:kern w:val="0"/>
          <w:sz w:val="20"/>
          <w:szCs w:val="20"/>
        </w:rPr>
        <w:id w:val="1210649579"/>
        <w:docPartObj>
          <w:docPartGallery w:val="Table of Contents"/>
          <w:docPartUnique/>
        </w:docPartObj>
      </w:sdtPr>
      <w:sdtEndPr>
        <w:rPr>
          <w:sz w:val="24"/>
          <w:szCs w:val="24"/>
        </w:rPr>
      </w:sdtEndPr>
      <w:sdtContent>
        <w:p w:rsidR="00217A65" w:rsidRPr="00624834" w:rsidRDefault="00217A65" w:rsidP="00217A65">
          <w:pPr>
            <w:pStyle w:val="Nagwekspisutreci"/>
            <w:rPr>
              <w:rFonts w:ascii="Times New Roman" w:hAnsi="Times New Roman"/>
            </w:rPr>
          </w:pPr>
          <w:r w:rsidRPr="00624834">
            <w:rPr>
              <w:rFonts w:ascii="Times New Roman" w:hAnsi="Times New Roman"/>
            </w:rPr>
            <w:t>Spis treści</w:t>
          </w:r>
        </w:p>
        <w:p w:rsidR="006330CB" w:rsidRDefault="00D811C1">
          <w:pPr>
            <w:pStyle w:val="Spistreci1"/>
            <w:rPr>
              <w:rFonts w:asciiTheme="minorHAnsi" w:eastAsiaTheme="minorEastAsia" w:hAnsiTheme="minorHAnsi" w:cstheme="minorBidi"/>
              <w:noProof/>
              <w:sz w:val="22"/>
              <w:szCs w:val="22"/>
            </w:rPr>
          </w:pPr>
          <w:r>
            <w:fldChar w:fldCharType="begin"/>
          </w:r>
          <w:r w:rsidR="00217A65">
            <w:instrText xml:space="preserve"> TOC \o "1-3" \h \z \u </w:instrText>
          </w:r>
          <w:r>
            <w:fldChar w:fldCharType="separate"/>
          </w:r>
          <w:hyperlink w:anchor="_Toc505252559" w:history="1">
            <w:r w:rsidR="006330CB" w:rsidRPr="00E47C9A">
              <w:rPr>
                <w:rStyle w:val="Hipercze"/>
                <w:noProof/>
              </w:rPr>
              <w:t>1.</w:t>
            </w:r>
            <w:r w:rsidR="006330CB">
              <w:rPr>
                <w:rFonts w:asciiTheme="minorHAnsi" w:eastAsiaTheme="minorEastAsia" w:hAnsiTheme="minorHAnsi" w:cstheme="minorBidi"/>
                <w:noProof/>
                <w:sz w:val="22"/>
                <w:szCs w:val="22"/>
              </w:rPr>
              <w:tab/>
            </w:r>
            <w:r w:rsidR="006330CB" w:rsidRPr="00E47C9A">
              <w:rPr>
                <w:rStyle w:val="Hipercze"/>
                <w:noProof/>
              </w:rPr>
              <w:t>SŁOWNICZEK PODSTAWOWYCH POJĘĆ I ZWROTÓW UŻYWANYCH W SPECYFIKACJI ISTOTNYCH WARUNKÓW ZAMÓWIENIA.</w:t>
            </w:r>
            <w:r w:rsidR="006330CB">
              <w:rPr>
                <w:noProof/>
                <w:webHidden/>
              </w:rPr>
              <w:tab/>
            </w:r>
            <w:r w:rsidR="006330CB">
              <w:rPr>
                <w:noProof/>
                <w:webHidden/>
              </w:rPr>
              <w:fldChar w:fldCharType="begin"/>
            </w:r>
            <w:r w:rsidR="006330CB">
              <w:rPr>
                <w:noProof/>
                <w:webHidden/>
              </w:rPr>
              <w:instrText xml:space="preserve"> PAGEREF _Toc505252559 \h </w:instrText>
            </w:r>
            <w:r w:rsidR="006330CB">
              <w:rPr>
                <w:noProof/>
                <w:webHidden/>
              </w:rPr>
            </w:r>
            <w:r w:rsidR="006330CB">
              <w:rPr>
                <w:noProof/>
                <w:webHidden/>
              </w:rPr>
              <w:fldChar w:fldCharType="separate"/>
            </w:r>
            <w:r w:rsidR="006330CB">
              <w:rPr>
                <w:noProof/>
                <w:webHidden/>
              </w:rPr>
              <w:t>3</w:t>
            </w:r>
            <w:r w:rsidR="006330CB">
              <w:rPr>
                <w:noProof/>
                <w:webHidden/>
              </w:rPr>
              <w:fldChar w:fldCharType="end"/>
            </w:r>
          </w:hyperlink>
        </w:p>
        <w:p w:rsidR="006330CB" w:rsidRDefault="00184E0C">
          <w:pPr>
            <w:pStyle w:val="Spistreci1"/>
            <w:rPr>
              <w:rFonts w:asciiTheme="minorHAnsi" w:eastAsiaTheme="minorEastAsia" w:hAnsiTheme="minorHAnsi" w:cstheme="minorBidi"/>
              <w:noProof/>
              <w:sz w:val="22"/>
              <w:szCs w:val="22"/>
            </w:rPr>
          </w:pPr>
          <w:hyperlink w:anchor="_Toc505252560" w:history="1">
            <w:r w:rsidR="006330CB" w:rsidRPr="00E47C9A">
              <w:rPr>
                <w:rStyle w:val="Hipercze"/>
                <w:noProof/>
              </w:rPr>
              <w:t>2.</w:t>
            </w:r>
            <w:r w:rsidR="006330CB">
              <w:rPr>
                <w:rFonts w:asciiTheme="minorHAnsi" w:eastAsiaTheme="minorEastAsia" w:hAnsiTheme="minorHAnsi" w:cstheme="minorBidi"/>
                <w:noProof/>
                <w:sz w:val="22"/>
                <w:szCs w:val="22"/>
              </w:rPr>
              <w:tab/>
            </w:r>
            <w:r w:rsidR="006330CB" w:rsidRPr="00E47C9A">
              <w:rPr>
                <w:rStyle w:val="Hipercze"/>
                <w:noProof/>
              </w:rPr>
              <w:t>NAZWA  I  ADRES  ZAMAWIAJĄCEGO.</w:t>
            </w:r>
            <w:r w:rsidR="006330CB">
              <w:rPr>
                <w:noProof/>
                <w:webHidden/>
              </w:rPr>
              <w:tab/>
            </w:r>
            <w:r w:rsidR="006330CB">
              <w:rPr>
                <w:noProof/>
                <w:webHidden/>
              </w:rPr>
              <w:fldChar w:fldCharType="begin"/>
            </w:r>
            <w:r w:rsidR="006330CB">
              <w:rPr>
                <w:noProof/>
                <w:webHidden/>
              </w:rPr>
              <w:instrText xml:space="preserve"> PAGEREF _Toc505252560 \h </w:instrText>
            </w:r>
            <w:r w:rsidR="006330CB">
              <w:rPr>
                <w:noProof/>
                <w:webHidden/>
              </w:rPr>
            </w:r>
            <w:r w:rsidR="006330CB">
              <w:rPr>
                <w:noProof/>
                <w:webHidden/>
              </w:rPr>
              <w:fldChar w:fldCharType="separate"/>
            </w:r>
            <w:r w:rsidR="006330CB">
              <w:rPr>
                <w:noProof/>
                <w:webHidden/>
              </w:rPr>
              <w:t>4</w:t>
            </w:r>
            <w:r w:rsidR="006330CB">
              <w:rPr>
                <w:noProof/>
                <w:webHidden/>
              </w:rPr>
              <w:fldChar w:fldCharType="end"/>
            </w:r>
          </w:hyperlink>
        </w:p>
        <w:p w:rsidR="006330CB" w:rsidRDefault="00184E0C">
          <w:pPr>
            <w:pStyle w:val="Spistreci1"/>
            <w:rPr>
              <w:rFonts w:asciiTheme="minorHAnsi" w:eastAsiaTheme="minorEastAsia" w:hAnsiTheme="minorHAnsi" w:cstheme="minorBidi"/>
              <w:noProof/>
              <w:sz w:val="22"/>
              <w:szCs w:val="22"/>
            </w:rPr>
          </w:pPr>
          <w:hyperlink w:anchor="_Toc505252561" w:history="1">
            <w:r w:rsidR="006330CB" w:rsidRPr="00E47C9A">
              <w:rPr>
                <w:rStyle w:val="Hipercze"/>
                <w:noProof/>
              </w:rPr>
              <w:t>3.</w:t>
            </w:r>
            <w:r w:rsidR="006330CB">
              <w:rPr>
                <w:rFonts w:asciiTheme="minorHAnsi" w:eastAsiaTheme="minorEastAsia" w:hAnsiTheme="minorHAnsi" w:cstheme="minorBidi"/>
                <w:noProof/>
                <w:sz w:val="22"/>
                <w:szCs w:val="22"/>
              </w:rPr>
              <w:tab/>
            </w:r>
            <w:r w:rsidR="006330CB" w:rsidRPr="00E47C9A">
              <w:rPr>
                <w:rStyle w:val="Hipercze"/>
                <w:noProof/>
              </w:rPr>
              <w:t>TRYB  UDZIELENIA  ZAMÓWIENIA.</w:t>
            </w:r>
            <w:r w:rsidR="006330CB">
              <w:rPr>
                <w:noProof/>
                <w:webHidden/>
              </w:rPr>
              <w:tab/>
            </w:r>
            <w:r w:rsidR="006330CB">
              <w:rPr>
                <w:noProof/>
                <w:webHidden/>
              </w:rPr>
              <w:fldChar w:fldCharType="begin"/>
            </w:r>
            <w:r w:rsidR="006330CB">
              <w:rPr>
                <w:noProof/>
                <w:webHidden/>
              </w:rPr>
              <w:instrText xml:space="preserve"> PAGEREF _Toc505252561 \h </w:instrText>
            </w:r>
            <w:r w:rsidR="006330CB">
              <w:rPr>
                <w:noProof/>
                <w:webHidden/>
              </w:rPr>
            </w:r>
            <w:r w:rsidR="006330CB">
              <w:rPr>
                <w:noProof/>
                <w:webHidden/>
              </w:rPr>
              <w:fldChar w:fldCharType="separate"/>
            </w:r>
            <w:r w:rsidR="006330CB">
              <w:rPr>
                <w:noProof/>
                <w:webHidden/>
              </w:rPr>
              <w:t>4</w:t>
            </w:r>
            <w:r w:rsidR="006330CB">
              <w:rPr>
                <w:noProof/>
                <w:webHidden/>
              </w:rPr>
              <w:fldChar w:fldCharType="end"/>
            </w:r>
          </w:hyperlink>
        </w:p>
        <w:p w:rsidR="006330CB" w:rsidRDefault="00184E0C">
          <w:pPr>
            <w:pStyle w:val="Spistreci1"/>
            <w:rPr>
              <w:rFonts w:asciiTheme="minorHAnsi" w:eastAsiaTheme="minorEastAsia" w:hAnsiTheme="minorHAnsi" w:cstheme="minorBidi"/>
              <w:noProof/>
              <w:sz w:val="22"/>
              <w:szCs w:val="22"/>
            </w:rPr>
          </w:pPr>
          <w:hyperlink w:anchor="_Toc505252562" w:history="1">
            <w:r w:rsidR="006330CB" w:rsidRPr="00E47C9A">
              <w:rPr>
                <w:rStyle w:val="Hipercze"/>
                <w:noProof/>
              </w:rPr>
              <w:t>4.</w:t>
            </w:r>
            <w:r w:rsidR="006330CB">
              <w:rPr>
                <w:rFonts w:asciiTheme="minorHAnsi" w:eastAsiaTheme="minorEastAsia" w:hAnsiTheme="minorHAnsi" w:cstheme="minorBidi"/>
                <w:noProof/>
                <w:sz w:val="22"/>
                <w:szCs w:val="22"/>
              </w:rPr>
              <w:tab/>
            </w:r>
            <w:r w:rsidR="006330CB" w:rsidRPr="00E47C9A">
              <w:rPr>
                <w:rStyle w:val="Hipercze"/>
                <w:noProof/>
              </w:rPr>
              <w:t>OPIS  PRZEDMIOTU  ZAMÓWIENIA.</w:t>
            </w:r>
            <w:r w:rsidR="006330CB">
              <w:rPr>
                <w:noProof/>
                <w:webHidden/>
              </w:rPr>
              <w:tab/>
            </w:r>
            <w:r w:rsidR="006330CB">
              <w:rPr>
                <w:noProof/>
                <w:webHidden/>
              </w:rPr>
              <w:fldChar w:fldCharType="begin"/>
            </w:r>
            <w:r w:rsidR="006330CB">
              <w:rPr>
                <w:noProof/>
                <w:webHidden/>
              </w:rPr>
              <w:instrText xml:space="preserve"> PAGEREF _Toc505252562 \h </w:instrText>
            </w:r>
            <w:r w:rsidR="006330CB">
              <w:rPr>
                <w:noProof/>
                <w:webHidden/>
              </w:rPr>
            </w:r>
            <w:r w:rsidR="006330CB">
              <w:rPr>
                <w:noProof/>
                <w:webHidden/>
              </w:rPr>
              <w:fldChar w:fldCharType="separate"/>
            </w:r>
            <w:r w:rsidR="006330CB">
              <w:rPr>
                <w:noProof/>
                <w:webHidden/>
              </w:rPr>
              <w:t>4</w:t>
            </w:r>
            <w:r w:rsidR="006330CB">
              <w:rPr>
                <w:noProof/>
                <w:webHidden/>
              </w:rPr>
              <w:fldChar w:fldCharType="end"/>
            </w:r>
          </w:hyperlink>
        </w:p>
        <w:p w:rsidR="006330CB" w:rsidRDefault="00184E0C">
          <w:pPr>
            <w:pStyle w:val="Spistreci1"/>
            <w:rPr>
              <w:rFonts w:asciiTheme="minorHAnsi" w:eastAsiaTheme="minorEastAsia" w:hAnsiTheme="minorHAnsi" w:cstheme="minorBidi"/>
              <w:noProof/>
              <w:sz w:val="22"/>
              <w:szCs w:val="22"/>
            </w:rPr>
          </w:pPr>
          <w:hyperlink w:anchor="_Toc505252563" w:history="1">
            <w:r w:rsidR="006330CB" w:rsidRPr="00E47C9A">
              <w:rPr>
                <w:rStyle w:val="Hipercze"/>
                <w:noProof/>
              </w:rPr>
              <w:t>5.</w:t>
            </w:r>
            <w:r w:rsidR="006330CB">
              <w:rPr>
                <w:rFonts w:asciiTheme="minorHAnsi" w:eastAsiaTheme="minorEastAsia" w:hAnsiTheme="minorHAnsi" w:cstheme="minorBidi"/>
                <w:noProof/>
                <w:sz w:val="22"/>
                <w:szCs w:val="22"/>
              </w:rPr>
              <w:tab/>
            </w:r>
            <w:r w:rsidR="006330CB" w:rsidRPr="00E47C9A">
              <w:rPr>
                <w:rStyle w:val="Hipercze"/>
                <w:noProof/>
              </w:rPr>
              <w:t>TERMIN WYKONANIA ZAMÓWIENIA.</w:t>
            </w:r>
            <w:r w:rsidR="006330CB">
              <w:rPr>
                <w:noProof/>
                <w:webHidden/>
              </w:rPr>
              <w:tab/>
            </w:r>
            <w:r w:rsidR="006330CB">
              <w:rPr>
                <w:noProof/>
                <w:webHidden/>
              </w:rPr>
              <w:fldChar w:fldCharType="begin"/>
            </w:r>
            <w:r w:rsidR="006330CB">
              <w:rPr>
                <w:noProof/>
                <w:webHidden/>
              </w:rPr>
              <w:instrText xml:space="preserve"> PAGEREF _Toc505252563 \h </w:instrText>
            </w:r>
            <w:r w:rsidR="006330CB">
              <w:rPr>
                <w:noProof/>
                <w:webHidden/>
              </w:rPr>
            </w:r>
            <w:r w:rsidR="006330CB">
              <w:rPr>
                <w:noProof/>
                <w:webHidden/>
              </w:rPr>
              <w:fldChar w:fldCharType="separate"/>
            </w:r>
            <w:r w:rsidR="006330CB">
              <w:rPr>
                <w:noProof/>
                <w:webHidden/>
              </w:rPr>
              <w:t>8</w:t>
            </w:r>
            <w:r w:rsidR="006330CB">
              <w:rPr>
                <w:noProof/>
                <w:webHidden/>
              </w:rPr>
              <w:fldChar w:fldCharType="end"/>
            </w:r>
          </w:hyperlink>
        </w:p>
        <w:p w:rsidR="006330CB" w:rsidRDefault="00184E0C">
          <w:pPr>
            <w:pStyle w:val="Spistreci1"/>
            <w:rPr>
              <w:rFonts w:asciiTheme="minorHAnsi" w:eastAsiaTheme="minorEastAsia" w:hAnsiTheme="minorHAnsi" w:cstheme="minorBidi"/>
              <w:noProof/>
              <w:sz w:val="22"/>
              <w:szCs w:val="22"/>
            </w:rPr>
          </w:pPr>
          <w:hyperlink w:anchor="_Toc505252564" w:history="1">
            <w:r w:rsidR="006330CB" w:rsidRPr="00E47C9A">
              <w:rPr>
                <w:rStyle w:val="Hipercze"/>
                <w:noProof/>
              </w:rPr>
              <w:t>6.</w:t>
            </w:r>
            <w:r w:rsidR="006330CB">
              <w:rPr>
                <w:rFonts w:asciiTheme="minorHAnsi" w:eastAsiaTheme="minorEastAsia" w:hAnsiTheme="minorHAnsi" w:cstheme="minorBidi"/>
                <w:noProof/>
                <w:sz w:val="22"/>
                <w:szCs w:val="22"/>
              </w:rPr>
              <w:tab/>
            </w:r>
            <w:r w:rsidR="006330CB" w:rsidRPr="00E47C9A">
              <w:rPr>
                <w:rStyle w:val="Hipercze"/>
                <w:noProof/>
              </w:rPr>
              <w:t>WARUNKI UDZIAŁU W POSTĘPOWANIU</w:t>
            </w:r>
            <w:r w:rsidR="006330CB">
              <w:rPr>
                <w:noProof/>
                <w:webHidden/>
              </w:rPr>
              <w:tab/>
            </w:r>
            <w:r w:rsidR="006330CB">
              <w:rPr>
                <w:noProof/>
                <w:webHidden/>
              </w:rPr>
              <w:fldChar w:fldCharType="begin"/>
            </w:r>
            <w:r w:rsidR="006330CB">
              <w:rPr>
                <w:noProof/>
                <w:webHidden/>
              </w:rPr>
              <w:instrText xml:space="preserve"> PAGEREF _Toc505252564 \h </w:instrText>
            </w:r>
            <w:r w:rsidR="006330CB">
              <w:rPr>
                <w:noProof/>
                <w:webHidden/>
              </w:rPr>
            </w:r>
            <w:r w:rsidR="006330CB">
              <w:rPr>
                <w:noProof/>
                <w:webHidden/>
              </w:rPr>
              <w:fldChar w:fldCharType="separate"/>
            </w:r>
            <w:r w:rsidR="006330CB">
              <w:rPr>
                <w:noProof/>
                <w:webHidden/>
              </w:rPr>
              <w:t>8</w:t>
            </w:r>
            <w:r w:rsidR="006330CB">
              <w:rPr>
                <w:noProof/>
                <w:webHidden/>
              </w:rPr>
              <w:fldChar w:fldCharType="end"/>
            </w:r>
          </w:hyperlink>
        </w:p>
        <w:p w:rsidR="006330CB" w:rsidRDefault="00184E0C">
          <w:pPr>
            <w:pStyle w:val="Spistreci1"/>
            <w:rPr>
              <w:rFonts w:asciiTheme="minorHAnsi" w:eastAsiaTheme="minorEastAsia" w:hAnsiTheme="minorHAnsi" w:cstheme="minorBidi"/>
              <w:noProof/>
              <w:sz w:val="22"/>
              <w:szCs w:val="22"/>
            </w:rPr>
          </w:pPr>
          <w:hyperlink w:anchor="_Toc505252565" w:history="1">
            <w:r w:rsidR="006330CB" w:rsidRPr="00E47C9A">
              <w:rPr>
                <w:rStyle w:val="Hipercze"/>
                <w:noProof/>
              </w:rPr>
              <w:t>7.</w:t>
            </w:r>
            <w:r w:rsidR="006330CB">
              <w:rPr>
                <w:rFonts w:asciiTheme="minorHAnsi" w:eastAsiaTheme="minorEastAsia" w:hAnsiTheme="minorHAnsi" w:cstheme="minorBidi"/>
                <w:noProof/>
                <w:sz w:val="22"/>
                <w:szCs w:val="22"/>
              </w:rPr>
              <w:tab/>
            </w:r>
            <w:r w:rsidR="006330CB" w:rsidRPr="00E47C9A">
              <w:rPr>
                <w:rStyle w:val="Hipercze"/>
                <w:noProof/>
              </w:rPr>
              <w:t xml:space="preserve">PODSTAWY WYKLUCZENIA, O KTÓRYCH MOWA W ART. 24 UST. 5 </w:t>
            </w:r>
            <w:r w:rsidR="006330CB" w:rsidRPr="00E47C9A">
              <w:rPr>
                <w:rStyle w:val="Hipercze"/>
                <w:i/>
                <w:noProof/>
              </w:rPr>
              <w:t>PRAWA ZAMÓWIEŃ PUBLICZNYCH</w:t>
            </w:r>
            <w:r w:rsidR="006330CB">
              <w:rPr>
                <w:noProof/>
                <w:webHidden/>
              </w:rPr>
              <w:tab/>
            </w:r>
            <w:r w:rsidR="006330CB">
              <w:rPr>
                <w:noProof/>
                <w:webHidden/>
              </w:rPr>
              <w:fldChar w:fldCharType="begin"/>
            </w:r>
            <w:r w:rsidR="006330CB">
              <w:rPr>
                <w:noProof/>
                <w:webHidden/>
              </w:rPr>
              <w:instrText xml:space="preserve"> PAGEREF _Toc505252565 \h </w:instrText>
            </w:r>
            <w:r w:rsidR="006330CB">
              <w:rPr>
                <w:noProof/>
                <w:webHidden/>
              </w:rPr>
            </w:r>
            <w:r w:rsidR="006330CB">
              <w:rPr>
                <w:noProof/>
                <w:webHidden/>
              </w:rPr>
              <w:fldChar w:fldCharType="separate"/>
            </w:r>
            <w:r w:rsidR="006330CB">
              <w:rPr>
                <w:noProof/>
                <w:webHidden/>
              </w:rPr>
              <w:t>10</w:t>
            </w:r>
            <w:r w:rsidR="006330CB">
              <w:rPr>
                <w:noProof/>
                <w:webHidden/>
              </w:rPr>
              <w:fldChar w:fldCharType="end"/>
            </w:r>
          </w:hyperlink>
        </w:p>
        <w:p w:rsidR="006330CB" w:rsidRDefault="00184E0C">
          <w:pPr>
            <w:pStyle w:val="Spistreci1"/>
            <w:rPr>
              <w:rFonts w:asciiTheme="minorHAnsi" w:eastAsiaTheme="minorEastAsia" w:hAnsiTheme="minorHAnsi" w:cstheme="minorBidi"/>
              <w:noProof/>
              <w:sz w:val="22"/>
              <w:szCs w:val="22"/>
            </w:rPr>
          </w:pPr>
          <w:hyperlink w:anchor="_Toc505252566" w:history="1">
            <w:r w:rsidR="006330CB" w:rsidRPr="00E47C9A">
              <w:rPr>
                <w:rStyle w:val="Hipercze"/>
                <w:noProof/>
              </w:rPr>
              <w:t>8.</w:t>
            </w:r>
            <w:r w:rsidR="006330CB">
              <w:rPr>
                <w:rFonts w:asciiTheme="minorHAnsi" w:eastAsiaTheme="minorEastAsia" w:hAnsiTheme="minorHAnsi" w:cstheme="minorBidi"/>
                <w:noProof/>
                <w:sz w:val="22"/>
                <w:szCs w:val="22"/>
              </w:rPr>
              <w:tab/>
            </w:r>
            <w:r w:rsidR="006330CB" w:rsidRPr="00E47C9A">
              <w:rPr>
                <w:rStyle w:val="Hipercze"/>
                <w:noProof/>
              </w:rPr>
              <w:t>WYKAZ OŚWIADCZEŃ I DOKUMENTÓW, POTWIERDZAJĄCYCH SPEŁNIANIE WARUNKÓW UDZIAŁU W POSTĘPOWANIU ORAZ BRAK PODSTAW WYKLUCZENIA</w:t>
            </w:r>
            <w:r w:rsidR="006330CB">
              <w:rPr>
                <w:noProof/>
                <w:webHidden/>
              </w:rPr>
              <w:tab/>
            </w:r>
            <w:r w:rsidR="006330CB">
              <w:rPr>
                <w:noProof/>
                <w:webHidden/>
              </w:rPr>
              <w:fldChar w:fldCharType="begin"/>
            </w:r>
            <w:r w:rsidR="006330CB">
              <w:rPr>
                <w:noProof/>
                <w:webHidden/>
              </w:rPr>
              <w:instrText xml:space="preserve"> PAGEREF _Toc505252566 \h </w:instrText>
            </w:r>
            <w:r w:rsidR="006330CB">
              <w:rPr>
                <w:noProof/>
                <w:webHidden/>
              </w:rPr>
            </w:r>
            <w:r w:rsidR="006330CB">
              <w:rPr>
                <w:noProof/>
                <w:webHidden/>
              </w:rPr>
              <w:fldChar w:fldCharType="separate"/>
            </w:r>
            <w:r w:rsidR="006330CB">
              <w:rPr>
                <w:noProof/>
                <w:webHidden/>
              </w:rPr>
              <w:t>11</w:t>
            </w:r>
            <w:r w:rsidR="006330CB">
              <w:rPr>
                <w:noProof/>
                <w:webHidden/>
              </w:rPr>
              <w:fldChar w:fldCharType="end"/>
            </w:r>
          </w:hyperlink>
        </w:p>
        <w:p w:rsidR="006330CB" w:rsidRDefault="00184E0C">
          <w:pPr>
            <w:pStyle w:val="Spistreci1"/>
            <w:rPr>
              <w:rFonts w:asciiTheme="minorHAnsi" w:eastAsiaTheme="minorEastAsia" w:hAnsiTheme="minorHAnsi" w:cstheme="minorBidi"/>
              <w:noProof/>
              <w:sz w:val="22"/>
              <w:szCs w:val="22"/>
            </w:rPr>
          </w:pPr>
          <w:hyperlink w:anchor="_Toc505252567" w:history="1">
            <w:r w:rsidR="006330CB" w:rsidRPr="00E47C9A">
              <w:rPr>
                <w:rStyle w:val="Hipercze"/>
                <w:noProof/>
              </w:rPr>
              <w:t>9.</w:t>
            </w:r>
            <w:r w:rsidR="006330CB">
              <w:rPr>
                <w:rFonts w:asciiTheme="minorHAnsi" w:eastAsiaTheme="minorEastAsia" w:hAnsiTheme="minorHAnsi" w:cstheme="minorBidi"/>
                <w:noProof/>
                <w:sz w:val="22"/>
                <w:szCs w:val="22"/>
              </w:rPr>
              <w:tab/>
            </w:r>
            <w:r w:rsidR="006330CB" w:rsidRPr="00E47C9A">
              <w:rPr>
                <w:rStyle w:val="Hipercze"/>
                <w:noProof/>
              </w:rPr>
              <w:t>INFORMACJE O SPOSOBIE POROZUMIEWANIA SIĘ ZAMAWIAJĄCEGO Z WYKONAWCAMI ORAZ PRZEKAZYWANIA OŚWIADCZEŃ I DOKUMENTÓW, A TAKŻE WSKAZANIE OSÓB UPRAWNIONYCH DO POROZUMIEWANIA SIĘ Z WYKONAWCAMI.</w:t>
            </w:r>
            <w:r w:rsidR="006330CB">
              <w:rPr>
                <w:noProof/>
                <w:webHidden/>
              </w:rPr>
              <w:tab/>
            </w:r>
            <w:r w:rsidR="006330CB">
              <w:rPr>
                <w:noProof/>
                <w:webHidden/>
              </w:rPr>
              <w:fldChar w:fldCharType="begin"/>
            </w:r>
            <w:r w:rsidR="006330CB">
              <w:rPr>
                <w:noProof/>
                <w:webHidden/>
              </w:rPr>
              <w:instrText xml:space="preserve"> PAGEREF _Toc505252567 \h </w:instrText>
            </w:r>
            <w:r w:rsidR="006330CB">
              <w:rPr>
                <w:noProof/>
                <w:webHidden/>
              </w:rPr>
            </w:r>
            <w:r w:rsidR="006330CB">
              <w:rPr>
                <w:noProof/>
                <w:webHidden/>
              </w:rPr>
              <w:fldChar w:fldCharType="separate"/>
            </w:r>
            <w:r w:rsidR="006330CB">
              <w:rPr>
                <w:noProof/>
                <w:webHidden/>
              </w:rPr>
              <w:t>17</w:t>
            </w:r>
            <w:r w:rsidR="006330CB">
              <w:rPr>
                <w:noProof/>
                <w:webHidden/>
              </w:rPr>
              <w:fldChar w:fldCharType="end"/>
            </w:r>
          </w:hyperlink>
        </w:p>
        <w:p w:rsidR="006330CB" w:rsidRDefault="00184E0C">
          <w:pPr>
            <w:pStyle w:val="Spistreci1"/>
            <w:rPr>
              <w:rFonts w:asciiTheme="minorHAnsi" w:eastAsiaTheme="minorEastAsia" w:hAnsiTheme="minorHAnsi" w:cstheme="minorBidi"/>
              <w:noProof/>
              <w:sz w:val="22"/>
              <w:szCs w:val="22"/>
            </w:rPr>
          </w:pPr>
          <w:hyperlink w:anchor="_Toc505252568" w:history="1">
            <w:r w:rsidR="006330CB" w:rsidRPr="00E47C9A">
              <w:rPr>
                <w:rStyle w:val="Hipercze"/>
                <w:noProof/>
              </w:rPr>
              <w:t>10.</w:t>
            </w:r>
            <w:r w:rsidR="006330CB">
              <w:rPr>
                <w:rFonts w:asciiTheme="minorHAnsi" w:eastAsiaTheme="minorEastAsia" w:hAnsiTheme="minorHAnsi" w:cstheme="minorBidi"/>
                <w:noProof/>
                <w:sz w:val="22"/>
                <w:szCs w:val="22"/>
              </w:rPr>
              <w:tab/>
            </w:r>
            <w:r w:rsidR="006330CB" w:rsidRPr="00E47C9A">
              <w:rPr>
                <w:rStyle w:val="Hipercze"/>
                <w:noProof/>
              </w:rPr>
              <w:t>WYMAGANIA  DOTYCZĄCE  WADIUM</w:t>
            </w:r>
            <w:r w:rsidR="006330CB">
              <w:rPr>
                <w:noProof/>
                <w:webHidden/>
              </w:rPr>
              <w:tab/>
            </w:r>
            <w:r w:rsidR="006330CB">
              <w:rPr>
                <w:noProof/>
                <w:webHidden/>
              </w:rPr>
              <w:fldChar w:fldCharType="begin"/>
            </w:r>
            <w:r w:rsidR="006330CB">
              <w:rPr>
                <w:noProof/>
                <w:webHidden/>
              </w:rPr>
              <w:instrText xml:space="preserve"> PAGEREF _Toc505252568 \h </w:instrText>
            </w:r>
            <w:r w:rsidR="006330CB">
              <w:rPr>
                <w:noProof/>
                <w:webHidden/>
              </w:rPr>
            </w:r>
            <w:r w:rsidR="006330CB">
              <w:rPr>
                <w:noProof/>
                <w:webHidden/>
              </w:rPr>
              <w:fldChar w:fldCharType="separate"/>
            </w:r>
            <w:r w:rsidR="006330CB">
              <w:rPr>
                <w:noProof/>
                <w:webHidden/>
              </w:rPr>
              <w:t>18</w:t>
            </w:r>
            <w:r w:rsidR="006330CB">
              <w:rPr>
                <w:noProof/>
                <w:webHidden/>
              </w:rPr>
              <w:fldChar w:fldCharType="end"/>
            </w:r>
          </w:hyperlink>
        </w:p>
        <w:p w:rsidR="006330CB" w:rsidRDefault="00184E0C">
          <w:pPr>
            <w:pStyle w:val="Spistreci1"/>
            <w:rPr>
              <w:rFonts w:asciiTheme="minorHAnsi" w:eastAsiaTheme="minorEastAsia" w:hAnsiTheme="minorHAnsi" w:cstheme="minorBidi"/>
              <w:noProof/>
              <w:sz w:val="22"/>
              <w:szCs w:val="22"/>
            </w:rPr>
          </w:pPr>
          <w:hyperlink w:anchor="_Toc505252569" w:history="1">
            <w:r w:rsidR="006330CB" w:rsidRPr="00E47C9A">
              <w:rPr>
                <w:rStyle w:val="Hipercze"/>
                <w:noProof/>
              </w:rPr>
              <w:t>11.</w:t>
            </w:r>
            <w:r w:rsidR="006330CB">
              <w:rPr>
                <w:rFonts w:asciiTheme="minorHAnsi" w:eastAsiaTheme="minorEastAsia" w:hAnsiTheme="minorHAnsi" w:cstheme="minorBidi"/>
                <w:noProof/>
                <w:sz w:val="22"/>
                <w:szCs w:val="22"/>
              </w:rPr>
              <w:tab/>
            </w:r>
            <w:r w:rsidR="006330CB" w:rsidRPr="00E47C9A">
              <w:rPr>
                <w:rStyle w:val="Hipercze"/>
                <w:noProof/>
              </w:rPr>
              <w:t>TERMIN  ZWIĄZANIA  OFERTĄ.</w:t>
            </w:r>
            <w:r w:rsidR="006330CB">
              <w:rPr>
                <w:noProof/>
                <w:webHidden/>
              </w:rPr>
              <w:tab/>
            </w:r>
            <w:r w:rsidR="006330CB">
              <w:rPr>
                <w:noProof/>
                <w:webHidden/>
              </w:rPr>
              <w:fldChar w:fldCharType="begin"/>
            </w:r>
            <w:r w:rsidR="006330CB">
              <w:rPr>
                <w:noProof/>
                <w:webHidden/>
              </w:rPr>
              <w:instrText xml:space="preserve"> PAGEREF _Toc505252569 \h </w:instrText>
            </w:r>
            <w:r w:rsidR="006330CB">
              <w:rPr>
                <w:noProof/>
                <w:webHidden/>
              </w:rPr>
            </w:r>
            <w:r w:rsidR="006330CB">
              <w:rPr>
                <w:noProof/>
                <w:webHidden/>
              </w:rPr>
              <w:fldChar w:fldCharType="separate"/>
            </w:r>
            <w:r w:rsidR="006330CB">
              <w:rPr>
                <w:noProof/>
                <w:webHidden/>
              </w:rPr>
              <w:t>19</w:t>
            </w:r>
            <w:r w:rsidR="006330CB">
              <w:rPr>
                <w:noProof/>
                <w:webHidden/>
              </w:rPr>
              <w:fldChar w:fldCharType="end"/>
            </w:r>
          </w:hyperlink>
        </w:p>
        <w:p w:rsidR="006330CB" w:rsidRDefault="00184E0C">
          <w:pPr>
            <w:pStyle w:val="Spistreci1"/>
            <w:rPr>
              <w:rFonts w:asciiTheme="minorHAnsi" w:eastAsiaTheme="minorEastAsia" w:hAnsiTheme="minorHAnsi" w:cstheme="minorBidi"/>
              <w:noProof/>
              <w:sz w:val="22"/>
              <w:szCs w:val="22"/>
            </w:rPr>
          </w:pPr>
          <w:hyperlink w:anchor="_Toc505252570" w:history="1">
            <w:r w:rsidR="006330CB" w:rsidRPr="00E47C9A">
              <w:rPr>
                <w:rStyle w:val="Hipercze"/>
                <w:noProof/>
              </w:rPr>
              <w:t>12.</w:t>
            </w:r>
            <w:r w:rsidR="006330CB">
              <w:rPr>
                <w:rFonts w:asciiTheme="minorHAnsi" w:eastAsiaTheme="minorEastAsia" w:hAnsiTheme="minorHAnsi" w:cstheme="minorBidi"/>
                <w:noProof/>
                <w:sz w:val="22"/>
                <w:szCs w:val="22"/>
              </w:rPr>
              <w:tab/>
            </w:r>
            <w:r w:rsidR="006330CB" w:rsidRPr="00E47C9A">
              <w:rPr>
                <w:rStyle w:val="Hipercze"/>
                <w:noProof/>
              </w:rPr>
              <w:t>OPIS  SPOSOBU  PRZYGOTOWANIA  OFERTY.</w:t>
            </w:r>
            <w:r w:rsidR="006330CB">
              <w:rPr>
                <w:noProof/>
                <w:webHidden/>
              </w:rPr>
              <w:tab/>
            </w:r>
            <w:r w:rsidR="006330CB">
              <w:rPr>
                <w:noProof/>
                <w:webHidden/>
              </w:rPr>
              <w:fldChar w:fldCharType="begin"/>
            </w:r>
            <w:r w:rsidR="006330CB">
              <w:rPr>
                <w:noProof/>
                <w:webHidden/>
              </w:rPr>
              <w:instrText xml:space="preserve"> PAGEREF _Toc505252570 \h </w:instrText>
            </w:r>
            <w:r w:rsidR="006330CB">
              <w:rPr>
                <w:noProof/>
                <w:webHidden/>
              </w:rPr>
            </w:r>
            <w:r w:rsidR="006330CB">
              <w:rPr>
                <w:noProof/>
                <w:webHidden/>
              </w:rPr>
              <w:fldChar w:fldCharType="separate"/>
            </w:r>
            <w:r w:rsidR="006330CB">
              <w:rPr>
                <w:noProof/>
                <w:webHidden/>
              </w:rPr>
              <w:t>19</w:t>
            </w:r>
            <w:r w:rsidR="006330CB">
              <w:rPr>
                <w:noProof/>
                <w:webHidden/>
              </w:rPr>
              <w:fldChar w:fldCharType="end"/>
            </w:r>
          </w:hyperlink>
        </w:p>
        <w:p w:rsidR="006330CB" w:rsidRDefault="00184E0C">
          <w:pPr>
            <w:pStyle w:val="Spistreci1"/>
            <w:rPr>
              <w:rFonts w:asciiTheme="minorHAnsi" w:eastAsiaTheme="minorEastAsia" w:hAnsiTheme="minorHAnsi" w:cstheme="minorBidi"/>
              <w:noProof/>
              <w:sz w:val="22"/>
              <w:szCs w:val="22"/>
            </w:rPr>
          </w:pPr>
          <w:hyperlink w:anchor="_Toc505252571" w:history="1">
            <w:r w:rsidR="006330CB" w:rsidRPr="00E47C9A">
              <w:rPr>
                <w:rStyle w:val="Hipercze"/>
                <w:noProof/>
              </w:rPr>
              <w:t>13.</w:t>
            </w:r>
            <w:r w:rsidR="006330CB">
              <w:rPr>
                <w:rFonts w:asciiTheme="minorHAnsi" w:eastAsiaTheme="minorEastAsia" w:hAnsiTheme="minorHAnsi" w:cstheme="minorBidi"/>
                <w:noProof/>
                <w:sz w:val="22"/>
                <w:szCs w:val="22"/>
              </w:rPr>
              <w:tab/>
            </w:r>
            <w:r w:rsidR="006330CB" w:rsidRPr="00E47C9A">
              <w:rPr>
                <w:rStyle w:val="Hipercze"/>
                <w:noProof/>
              </w:rPr>
              <w:t>MIEJSCE ORAZ TERMIN SKŁADANIA I OTWARCIA OFERT.</w:t>
            </w:r>
            <w:r w:rsidR="006330CB">
              <w:rPr>
                <w:noProof/>
                <w:webHidden/>
              </w:rPr>
              <w:tab/>
            </w:r>
            <w:r w:rsidR="006330CB">
              <w:rPr>
                <w:noProof/>
                <w:webHidden/>
              </w:rPr>
              <w:fldChar w:fldCharType="begin"/>
            </w:r>
            <w:r w:rsidR="006330CB">
              <w:rPr>
                <w:noProof/>
                <w:webHidden/>
              </w:rPr>
              <w:instrText xml:space="preserve"> PAGEREF _Toc505252571 \h </w:instrText>
            </w:r>
            <w:r w:rsidR="006330CB">
              <w:rPr>
                <w:noProof/>
                <w:webHidden/>
              </w:rPr>
            </w:r>
            <w:r w:rsidR="006330CB">
              <w:rPr>
                <w:noProof/>
                <w:webHidden/>
              </w:rPr>
              <w:fldChar w:fldCharType="separate"/>
            </w:r>
            <w:r w:rsidR="006330CB">
              <w:rPr>
                <w:noProof/>
                <w:webHidden/>
              </w:rPr>
              <w:t>22</w:t>
            </w:r>
            <w:r w:rsidR="006330CB">
              <w:rPr>
                <w:noProof/>
                <w:webHidden/>
              </w:rPr>
              <w:fldChar w:fldCharType="end"/>
            </w:r>
          </w:hyperlink>
        </w:p>
        <w:p w:rsidR="006330CB" w:rsidRDefault="00184E0C">
          <w:pPr>
            <w:pStyle w:val="Spistreci1"/>
            <w:rPr>
              <w:rFonts w:asciiTheme="minorHAnsi" w:eastAsiaTheme="minorEastAsia" w:hAnsiTheme="minorHAnsi" w:cstheme="minorBidi"/>
              <w:noProof/>
              <w:sz w:val="22"/>
              <w:szCs w:val="22"/>
            </w:rPr>
          </w:pPr>
          <w:hyperlink w:anchor="_Toc505252572" w:history="1">
            <w:r w:rsidR="006330CB" w:rsidRPr="00E47C9A">
              <w:rPr>
                <w:rStyle w:val="Hipercze"/>
                <w:noProof/>
              </w:rPr>
              <w:t>14.</w:t>
            </w:r>
            <w:r w:rsidR="006330CB">
              <w:rPr>
                <w:rFonts w:asciiTheme="minorHAnsi" w:eastAsiaTheme="minorEastAsia" w:hAnsiTheme="minorHAnsi" w:cstheme="minorBidi"/>
                <w:noProof/>
                <w:sz w:val="22"/>
                <w:szCs w:val="22"/>
              </w:rPr>
              <w:tab/>
            </w:r>
            <w:r w:rsidR="006330CB" w:rsidRPr="00E47C9A">
              <w:rPr>
                <w:rStyle w:val="Hipercze"/>
                <w:noProof/>
              </w:rPr>
              <w:t>OPIS  SPOSOBU OBLICZANIA CENY.</w:t>
            </w:r>
            <w:r w:rsidR="006330CB">
              <w:rPr>
                <w:noProof/>
                <w:webHidden/>
              </w:rPr>
              <w:tab/>
            </w:r>
            <w:r w:rsidR="006330CB">
              <w:rPr>
                <w:noProof/>
                <w:webHidden/>
              </w:rPr>
              <w:fldChar w:fldCharType="begin"/>
            </w:r>
            <w:r w:rsidR="006330CB">
              <w:rPr>
                <w:noProof/>
                <w:webHidden/>
              </w:rPr>
              <w:instrText xml:space="preserve"> PAGEREF _Toc505252572 \h </w:instrText>
            </w:r>
            <w:r w:rsidR="006330CB">
              <w:rPr>
                <w:noProof/>
                <w:webHidden/>
              </w:rPr>
            </w:r>
            <w:r w:rsidR="006330CB">
              <w:rPr>
                <w:noProof/>
                <w:webHidden/>
              </w:rPr>
              <w:fldChar w:fldCharType="separate"/>
            </w:r>
            <w:r w:rsidR="006330CB">
              <w:rPr>
                <w:noProof/>
                <w:webHidden/>
              </w:rPr>
              <w:t>23</w:t>
            </w:r>
            <w:r w:rsidR="006330CB">
              <w:rPr>
                <w:noProof/>
                <w:webHidden/>
              </w:rPr>
              <w:fldChar w:fldCharType="end"/>
            </w:r>
          </w:hyperlink>
        </w:p>
        <w:p w:rsidR="006330CB" w:rsidRDefault="00184E0C">
          <w:pPr>
            <w:pStyle w:val="Spistreci1"/>
            <w:rPr>
              <w:rFonts w:asciiTheme="minorHAnsi" w:eastAsiaTheme="minorEastAsia" w:hAnsiTheme="minorHAnsi" w:cstheme="minorBidi"/>
              <w:noProof/>
              <w:sz w:val="22"/>
              <w:szCs w:val="22"/>
            </w:rPr>
          </w:pPr>
          <w:hyperlink w:anchor="_Toc505252573" w:history="1">
            <w:r w:rsidR="006330CB" w:rsidRPr="00E47C9A">
              <w:rPr>
                <w:rStyle w:val="Hipercze"/>
                <w:noProof/>
              </w:rPr>
              <w:t>15.</w:t>
            </w:r>
            <w:r w:rsidR="006330CB">
              <w:rPr>
                <w:rFonts w:asciiTheme="minorHAnsi" w:eastAsiaTheme="minorEastAsia" w:hAnsiTheme="minorHAnsi" w:cstheme="minorBidi"/>
                <w:noProof/>
                <w:sz w:val="22"/>
                <w:szCs w:val="22"/>
              </w:rPr>
              <w:tab/>
            </w:r>
            <w:r w:rsidR="006330CB" w:rsidRPr="00E47C9A">
              <w:rPr>
                <w:rStyle w:val="Hipercze"/>
                <w:noProof/>
              </w:rPr>
              <w:t>OPIS KRYTERIÓW, KTÓRYMI ZAMAWIAJĄCY BĘDZIE SIĘ KIEROWAŁ PRZY WYBORZE OFERTY, WRAZ Z PODANIEM ZNACZENIA TYCH KRYTERIÓW I SPOSOBU OCENY OFERT.</w:t>
            </w:r>
            <w:r w:rsidR="006330CB">
              <w:rPr>
                <w:noProof/>
                <w:webHidden/>
              </w:rPr>
              <w:tab/>
            </w:r>
            <w:r w:rsidR="006330CB">
              <w:rPr>
                <w:noProof/>
                <w:webHidden/>
              </w:rPr>
              <w:fldChar w:fldCharType="begin"/>
            </w:r>
            <w:r w:rsidR="006330CB">
              <w:rPr>
                <w:noProof/>
                <w:webHidden/>
              </w:rPr>
              <w:instrText xml:space="preserve"> PAGEREF _Toc505252573 \h </w:instrText>
            </w:r>
            <w:r w:rsidR="006330CB">
              <w:rPr>
                <w:noProof/>
                <w:webHidden/>
              </w:rPr>
            </w:r>
            <w:r w:rsidR="006330CB">
              <w:rPr>
                <w:noProof/>
                <w:webHidden/>
              </w:rPr>
              <w:fldChar w:fldCharType="separate"/>
            </w:r>
            <w:r w:rsidR="006330CB">
              <w:rPr>
                <w:noProof/>
                <w:webHidden/>
              </w:rPr>
              <w:t>25</w:t>
            </w:r>
            <w:r w:rsidR="006330CB">
              <w:rPr>
                <w:noProof/>
                <w:webHidden/>
              </w:rPr>
              <w:fldChar w:fldCharType="end"/>
            </w:r>
          </w:hyperlink>
        </w:p>
        <w:p w:rsidR="006330CB" w:rsidRDefault="00184E0C">
          <w:pPr>
            <w:pStyle w:val="Spistreci1"/>
            <w:rPr>
              <w:rFonts w:asciiTheme="minorHAnsi" w:eastAsiaTheme="minorEastAsia" w:hAnsiTheme="minorHAnsi" w:cstheme="minorBidi"/>
              <w:noProof/>
              <w:sz w:val="22"/>
              <w:szCs w:val="22"/>
            </w:rPr>
          </w:pPr>
          <w:hyperlink w:anchor="_Toc505252574" w:history="1">
            <w:r w:rsidR="006330CB" w:rsidRPr="00E47C9A">
              <w:rPr>
                <w:rStyle w:val="Hipercze"/>
                <w:noProof/>
              </w:rPr>
              <w:t>16.</w:t>
            </w:r>
            <w:r w:rsidR="006330CB">
              <w:rPr>
                <w:rFonts w:asciiTheme="minorHAnsi" w:eastAsiaTheme="minorEastAsia" w:hAnsiTheme="minorHAnsi" w:cstheme="minorBidi"/>
                <w:noProof/>
                <w:sz w:val="22"/>
                <w:szCs w:val="22"/>
              </w:rPr>
              <w:tab/>
            </w:r>
            <w:r w:rsidR="006330CB" w:rsidRPr="00E47C9A">
              <w:rPr>
                <w:rStyle w:val="Hipercze"/>
                <w:noProof/>
              </w:rPr>
              <w:t>INFORMACJE O FORMALNOŚCIACH, JAKIE POWINNY ZOSTAĆ DOPEŁNIONE PO WYBORZE OFERTY W CELU ZAWARCIA UMOWY W SPRAWIE ZAMÓWIENIA PUBLICZNEGO.</w:t>
            </w:r>
            <w:r w:rsidR="006330CB">
              <w:rPr>
                <w:noProof/>
                <w:webHidden/>
              </w:rPr>
              <w:tab/>
            </w:r>
            <w:r w:rsidR="006330CB">
              <w:rPr>
                <w:noProof/>
                <w:webHidden/>
              </w:rPr>
              <w:fldChar w:fldCharType="begin"/>
            </w:r>
            <w:r w:rsidR="006330CB">
              <w:rPr>
                <w:noProof/>
                <w:webHidden/>
              </w:rPr>
              <w:instrText xml:space="preserve"> PAGEREF _Toc505252574 \h </w:instrText>
            </w:r>
            <w:r w:rsidR="006330CB">
              <w:rPr>
                <w:noProof/>
                <w:webHidden/>
              </w:rPr>
            </w:r>
            <w:r w:rsidR="006330CB">
              <w:rPr>
                <w:noProof/>
                <w:webHidden/>
              </w:rPr>
              <w:fldChar w:fldCharType="separate"/>
            </w:r>
            <w:r w:rsidR="006330CB">
              <w:rPr>
                <w:noProof/>
                <w:webHidden/>
              </w:rPr>
              <w:t>26</w:t>
            </w:r>
            <w:r w:rsidR="006330CB">
              <w:rPr>
                <w:noProof/>
                <w:webHidden/>
              </w:rPr>
              <w:fldChar w:fldCharType="end"/>
            </w:r>
          </w:hyperlink>
        </w:p>
        <w:p w:rsidR="006330CB" w:rsidRDefault="00184E0C">
          <w:pPr>
            <w:pStyle w:val="Spistreci1"/>
            <w:rPr>
              <w:rFonts w:asciiTheme="minorHAnsi" w:eastAsiaTheme="minorEastAsia" w:hAnsiTheme="minorHAnsi" w:cstheme="minorBidi"/>
              <w:noProof/>
              <w:sz w:val="22"/>
              <w:szCs w:val="22"/>
            </w:rPr>
          </w:pPr>
          <w:hyperlink w:anchor="_Toc505252575" w:history="1">
            <w:r w:rsidR="006330CB" w:rsidRPr="00E47C9A">
              <w:rPr>
                <w:rStyle w:val="Hipercze"/>
                <w:noProof/>
              </w:rPr>
              <w:t>17.</w:t>
            </w:r>
            <w:r w:rsidR="006330CB">
              <w:rPr>
                <w:rFonts w:asciiTheme="minorHAnsi" w:eastAsiaTheme="minorEastAsia" w:hAnsiTheme="minorHAnsi" w:cstheme="minorBidi"/>
                <w:noProof/>
                <w:sz w:val="22"/>
                <w:szCs w:val="22"/>
              </w:rPr>
              <w:tab/>
            </w:r>
            <w:r w:rsidR="006330CB" w:rsidRPr="00E47C9A">
              <w:rPr>
                <w:rStyle w:val="Hipercze"/>
                <w:noProof/>
              </w:rPr>
              <w:t>WYMAGANIA DOTYCZĄCE ZABEZPIECZENIA NALEŻYTEGO WYKONANIA UMOWY.</w:t>
            </w:r>
            <w:r w:rsidR="006330CB">
              <w:rPr>
                <w:noProof/>
                <w:webHidden/>
              </w:rPr>
              <w:tab/>
            </w:r>
            <w:r w:rsidR="006330CB">
              <w:rPr>
                <w:noProof/>
                <w:webHidden/>
              </w:rPr>
              <w:fldChar w:fldCharType="begin"/>
            </w:r>
            <w:r w:rsidR="006330CB">
              <w:rPr>
                <w:noProof/>
                <w:webHidden/>
              </w:rPr>
              <w:instrText xml:space="preserve"> PAGEREF _Toc505252575 \h </w:instrText>
            </w:r>
            <w:r w:rsidR="006330CB">
              <w:rPr>
                <w:noProof/>
                <w:webHidden/>
              </w:rPr>
            </w:r>
            <w:r w:rsidR="006330CB">
              <w:rPr>
                <w:noProof/>
                <w:webHidden/>
              </w:rPr>
              <w:fldChar w:fldCharType="separate"/>
            </w:r>
            <w:r w:rsidR="006330CB">
              <w:rPr>
                <w:noProof/>
                <w:webHidden/>
              </w:rPr>
              <w:t>27</w:t>
            </w:r>
            <w:r w:rsidR="006330CB">
              <w:rPr>
                <w:noProof/>
                <w:webHidden/>
              </w:rPr>
              <w:fldChar w:fldCharType="end"/>
            </w:r>
          </w:hyperlink>
        </w:p>
        <w:p w:rsidR="006330CB" w:rsidRDefault="00184E0C">
          <w:pPr>
            <w:pStyle w:val="Spistreci1"/>
            <w:rPr>
              <w:rFonts w:asciiTheme="minorHAnsi" w:eastAsiaTheme="minorEastAsia" w:hAnsiTheme="minorHAnsi" w:cstheme="minorBidi"/>
              <w:noProof/>
              <w:sz w:val="22"/>
              <w:szCs w:val="22"/>
            </w:rPr>
          </w:pPr>
          <w:hyperlink w:anchor="_Toc505252576" w:history="1">
            <w:r w:rsidR="006330CB" w:rsidRPr="00E47C9A">
              <w:rPr>
                <w:rStyle w:val="Hipercze"/>
                <w:noProof/>
              </w:rPr>
              <w:t>18.</w:t>
            </w:r>
            <w:r w:rsidR="006330CB">
              <w:rPr>
                <w:rFonts w:asciiTheme="minorHAnsi" w:eastAsiaTheme="minorEastAsia" w:hAnsiTheme="minorHAnsi" w:cstheme="minorBidi"/>
                <w:noProof/>
                <w:sz w:val="22"/>
                <w:szCs w:val="22"/>
              </w:rPr>
              <w:tab/>
            </w:r>
            <w:r w:rsidR="006330CB" w:rsidRPr="00E47C9A">
              <w:rPr>
                <w:rStyle w:val="Hipercze"/>
                <w:noProof/>
              </w:rPr>
              <w:t>POSTANOWIENIA, KTÓRE ZOSTANĄ WPROWADZONE DO TREŚCI  ZAWIERANEJ UMOWY.</w:t>
            </w:r>
            <w:r w:rsidR="006330CB">
              <w:rPr>
                <w:noProof/>
                <w:webHidden/>
              </w:rPr>
              <w:tab/>
            </w:r>
            <w:r w:rsidR="006330CB">
              <w:rPr>
                <w:noProof/>
                <w:webHidden/>
              </w:rPr>
              <w:fldChar w:fldCharType="begin"/>
            </w:r>
            <w:r w:rsidR="006330CB">
              <w:rPr>
                <w:noProof/>
                <w:webHidden/>
              </w:rPr>
              <w:instrText xml:space="preserve"> PAGEREF _Toc505252576 \h </w:instrText>
            </w:r>
            <w:r w:rsidR="006330CB">
              <w:rPr>
                <w:noProof/>
                <w:webHidden/>
              </w:rPr>
            </w:r>
            <w:r w:rsidR="006330CB">
              <w:rPr>
                <w:noProof/>
                <w:webHidden/>
              </w:rPr>
              <w:fldChar w:fldCharType="separate"/>
            </w:r>
            <w:r w:rsidR="006330CB">
              <w:rPr>
                <w:noProof/>
                <w:webHidden/>
              </w:rPr>
              <w:t>29</w:t>
            </w:r>
            <w:r w:rsidR="006330CB">
              <w:rPr>
                <w:noProof/>
                <w:webHidden/>
              </w:rPr>
              <w:fldChar w:fldCharType="end"/>
            </w:r>
          </w:hyperlink>
        </w:p>
        <w:p w:rsidR="006330CB" w:rsidRDefault="00184E0C">
          <w:pPr>
            <w:pStyle w:val="Spistreci1"/>
            <w:rPr>
              <w:rFonts w:asciiTheme="minorHAnsi" w:eastAsiaTheme="minorEastAsia" w:hAnsiTheme="minorHAnsi" w:cstheme="minorBidi"/>
              <w:noProof/>
              <w:sz w:val="22"/>
              <w:szCs w:val="22"/>
            </w:rPr>
          </w:pPr>
          <w:hyperlink w:anchor="_Toc505252577" w:history="1">
            <w:r w:rsidR="006330CB" w:rsidRPr="00E47C9A">
              <w:rPr>
                <w:rStyle w:val="Hipercze"/>
                <w:noProof/>
              </w:rPr>
              <w:t>19.</w:t>
            </w:r>
            <w:r w:rsidR="006330CB">
              <w:rPr>
                <w:rFonts w:asciiTheme="minorHAnsi" w:eastAsiaTheme="minorEastAsia" w:hAnsiTheme="minorHAnsi" w:cstheme="minorBidi"/>
                <w:noProof/>
                <w:sz w:val="22"/>
                <w:szCs w:val="22"/>
              </w:rPr>
              <w:tab/>
            </w:r>
            <w:r w:rsidR="006330CB" w:rsidRPr="00E47C9A">
              <w:rPr>
                <w:rStyle w:val="Hipercze"/>
                <w:noProof/>
              </w:rPr>
              <w:t>POUCZENIE O ŚRODKACH OCHRONY PRAWNEJ PRZYSŁUGUJĄCYCH WYKONAWCY W TOKU POSTĘPOWANIA O UDZIELENIE ZAMÓWIENIA.</w:t>
            </w:r>
            <w:r w:rsidR="006330CB">
              <w:rPr>
                <w:noProof/>
                <w:webHidden/>
              </w:rPr>
              <w:tab/>
            </w:r>
            <w:r w:rsidR="006330CB">
              <w:rPr>
                <w:noProof/>
                <w:webHidden/>
              </w:rPr>
              <w:fldChar w:fldCharType="begin"/>
            </w:r>
            <w:r w:rsidR="006330CB">
              <w:rPr>
                <w:noProof/>
                <w:webHidden/>
              </w:rPr>
              <w:instrText xml:space="preserve"> PAGEREF _Toc505252577 \h </w:instrText>
            </w:r>
            <w:r w:rsidR="006330CB">
              <w:rPr>
                <w:noProof/>
                <w:webHidden/>
              </w:rPr>
            </w:r>
            <w:r w:rsidR="006330CB">
              <w:rPr>
                <w:noProof/>
                <w:webHidden/>
              </w:rPr>
              <w:fldChar w:fldCharType="separate"/>
            </w:r>
            <w:r w:rsidR="006330CB">
              <w:rPr>
                <w:noProof/>
                <w:webHidden/>
              </w:rPr>
              <w:t>30</w:t>
            </w:r>
            <w:r w:rsidR="006330CB">
              <w:rPr>
                <w:noProof/>
                <w:webHidden/>
              </w:rPr>
              <w:fldChar w:fldCharType="end"/>
            </w:r>
          </w:hyperlink>
        </w:p>
        <w:p w:rsidR="006330CB" w:rsidRDefault="00184E0C">
          <w:pPr>
            <w:pStyle w:val="Spistreci1"/>
            <w:rPr>
              <w:rFonts w:asciiTheme="minorHAnsi" w:eastAsiaTheme="minorEastAsia" w:hAnsiTheme="minorHAnsi" w:cstheme="minorBidi"/>
              <w:noProof/>
              <w:sz w:val="22"/>
              <w:szCs w:val="22"/>
            </w:rPr>
          </w:pPr>
          <w:hyperlink w:anchor="_Toc505252578" w:history="1">
            <w:r w:rsidR="006330CB" w:rsidRPr="00E47C9A">
              <w:rPr>
                <w:rStyle w:val="Hipercze"/>
                <w:noProof/>
              </w:rPr>
              <w:t>20.</w:t>
            </w:r>
            <w:r w:rsidR="006330CB">
              <w:rPr>
                <w:rFonts w:asciiTheme="minorHAnsi" w:eastAsiaTheme="minorEastAsia" w:hAnsiTheme="minorHAnsi" w:cstheme="minorBidi"/>
                <w:noProof/>
                <w:sz w:val="22"/>
                <w:szCs w:val="22"/>
              </w:rPr>
              <w:tab/>
            </w:r>
            <w:r w:rsidR="006330CB" w:rsidRPr="00E47C9A">
              <w:rPr>
                <w:rStyle w:val="Hipercze"/>
                <w:noProof/>
              </w:rPr>
              <w:t>INFORMACJE DOTYCZĄCE CZĘŚCI ZAMÓWIENIA.</w:t>
            </w:r>
            <w:r w:rsidR="006330CB">
              <w:rPr>
                <w:noProof/>
                <w:webHidden/>
              </w:rPr>
              <w:tab/>
            </w:r>
            <w:r w:rsidR="006330CB">
              <w:rPr>
                <w:noProof/>
                <w:webHidden/>
              </w:rPr>
              <w:fldChar w:fldCharType="begin"/>
            </w:r>
            <w:r w:rsidR="006330CB">
              <w:rPr>
                <w:noProof/>
                <w:webHidden/>
              </w:rPr>
              <w:instrText xml:space="preserve"> PAGEREF _Toc505252578 \h </w:instrText>
            </w:r>
            <w:r w:rsidR="006330CB">
              <w:rPr>
                <w:noProof/>
                <w:webHidden/>
              </w:rPr>
            </w:r>
            <w:r w:rsidR="006330CB">
              <w:rPr>
                <w:noProof/>
                <w:webHidden/>
              </w:rPr>
              <w:fldChar w:fldCharType="separate"/>
            </w:r>
            <w:r w:rsidR="006330CB">
              <w:rPr>
                <w:noProof/>
                <w:webHidden/>
              </w:rPr>
              <w:t>31</w:t>
            </w:r>
            <w:r w:rsidR="006330CB">
              <w:rPr>
                <w:noProof/>
                <w:webHidden/>
              </w:rPr>
              <w:fldChar w:fldCharType="end"/>
            </w:r>
          </w:hyperlink>
        </w:p>
        <w:p w:rsidR="006330CB" w:rsidRDefault="00184E0C">
          <w:pPr>
            <w:pStyle w:val="Spistreci1"/>
            <w:rPr>
              <w:rFonts w:asciiTheme="minorHAnsi" w:eastAsiaTheme="minorEastAsia" w:hAnsiTheme="minorHAnsi" w:cstheme="minorBidi"/>
              <w:noProof/>
              <w:sz w:val="22"/>
              <w:szCs w:val="22"/>
            </w:rPr>
          </w:pPr>
          <w:hyperlink w:anchor="_Toc505252579" w:history="1">
            <w:r w:rsidR="006330CB" w:rsidRPr="00E47C9A">
              <w:rPr>
                <w:rStyle w:val="Hipercze"/>
                <w:noProof/>
              </w:rPr>
              <w:t>21.</w:t>
            </w:r>
            <w:r w:rsidR="006330CB">
              <w:rPr>
                <w:rFonts w:asciiTheme="minorHAnsi" w:eastAsiaTheme="minorEastAsia" w:hAnsiTheme="minorHAnsi" w:cstheme="minorBidi"/>
                <w:noProof/>
                <w:sz w:val="22"/>
                <w:szCs w:val="22"/>
              </w:rPr>
              <w:tab/>
            </w:r>
            <w:r w:rsidR="006330CB" w:rsidRPr="00E47C9A">
              <w:rPr>
                <w:rStyle w:val="Hipercze"/>
                <w:noProof/>
              </w:rPr>
              <w:t>MAKSYMALNA LICZBA WYKONAWCÓW (w przypadku umowy ramowej).</w:t>
            </w:r>
            <w:r w:rsidR="006330CB">
              <w:rPr>
                <w:noProof/>
                <w:webHidden/>
              </w:rPr>
              <w:tab/>
            </w:r>
            <w:r w:rsidR="006330CB">
              <w:rPr>
                <w:noProof/>
                <w:webHidden/>
              </w:rPr>
              <w:fldChar w:fldCharType="begin"/>
            </w:r>
            <w:r w:rsidR="006330CB">
              <w:rPr>
                <w:noProof/>
                <w:webHidden/>
              </w:rPr>
              <w:instrText xml:space="preserve"> PAGEREF _Toc505252579 \h </w:instrText>
            </w:r>
            <w:r w:rsidR="006330CB">
              <w:rPr>
                <w:noProof/>
                <w:webHidden/>
              </w:rPr>
            </w:r>
            <w:r w:rsidR="006330CB">
              <w:rPr>
                <w:noProof/>
                <w:webHidden/>
              </w:rPr>
              <w:fldChar w:fldCharType="separate"/>
            </w:r>
            <w:r w:rsidR="006330CB">
              <w:rPr>
                <w:noProof/>
                <w:webHidden/>
              </w:rPr>
              <w:t>31</w:t>
            </w:r>
            <w:r w:rsidR="006330CB">
              <w:rPr>
                <w:noProof/>
                <w:webHidden/>
              </w:rPr>
              <w:fldChar w:fldCharType="end"/>
            </w:r>
          </w:hyperlink>
        </w:p>
        <w:p w:rsidR="006330CB" w:rsidRDefault="00184E0C">
          <w:pPr>
            <w:pStyle w:val="Spistreci1"/>
            <w:rPr>
              <w:rFonts w:asciiTheme="minorHAnsi" w:eastAsiaTheme="minorEastAsia" w:hAnsiTheme="minorHAnsi" w:cstheme="minorBidi"/>
              <w:noProof/>
              <w:sz w:val="22"/>
              <w:szCs w:val="22"/>
            </w:rPr>
          </w:pPr>
          <w:hyperlink w:anchor="_Toc505252580" w:history="1">
            <w:r w:rsidR="006330CB" w:rsidRPr="00E47C9A">
              <w:rPr>
                <w:rStyle w:val="Hipercze"/>
                <w:noProof/>
              </w:rPr>
              <w:t>22.</w:t>
            </w:r>
            <w:r w:rsidR="006330CB">
              <w:rPr>
                <w:rFonts w:asciiTheme="minorHAnsi" w:eastAsiaTheme="minorEastAsia" w:hAnsiTheme="minorHAnsi" w:cstheme="minorBidi"/>
                <w:noProof/>
                <w:sz w:val="22"/>
                <w:szCs w:val="22"/>
              </w:rPr>
              <w:tab/>
            </w:r>
            <w:r w:rsidR="006330CB" w:rsidRPr="00E47C9A">
              <w:rPr>
                <w:rStyle w:val="Hipercze"/>
                <w:noProof/>
              </w:rPr>
              <w:t xml:space="preserve">INFORMACJĘ O PRZEWIDYWANYCH ZAMÓWIENIACH, O KTÓRYCH MOWA W ART. 67 UST. 1 PKT 6 </w:t>
            </w:r>
            <w:r w:rsidR="006330CB" w:rsidRPr="00E47C9A">
              <w:rPr>
                <w:rStyle w:val="Hipercze"/>
                <w:i/>
                <w:noProof/>
              </w:rPr>
              <w:t>PRAWA ZAMÓWIEŃ PUBLICZNYCH</w:t>
            </w:r>
            <w:r w:rsidR="006330CB">
              <w:rPr>
                <w:noProof/>
                <w:webHidden/>
              </w:rPr>
              <w:tab/>
            </w:r>
            <w:r w:rsidR="006330CB">
              <w:rPr>
                <w:noProof/>
                <w:webHidden/>
              </w:rPr>
              <w:fldChar w:fldCharType="begin"/>
            </w:r>
            <w:r w:rsidR="006330CB">
              <w:rPr>
                <w:noProof/>
                <w:webHidden/>
              </w:rPr>
              <w:instrText xml:space="preserve"> PAGEREF _Toc505252580 \h </w:instrText>
            </w:r>
            <w:r w:rsidR="006330CB">
              <w:rPr>
                <w:noProof/>
                <w:webHidden/>
              </w:rPr>
            </w:r>
            <w:r w:rsidR="006330CB">
              <w:rPr>
                <w:noProof/>
                <w:webHidden/>
              </w:rPr>
              <w:fldChar w:fldCharType="separate"/>
            </w:r>
            <w:r w:rsidR="006330CB">
              <w:rPr>
                <w:noProof/>
                <w:webHidden/>
              </w:rPr>
              <w:t>31</w:t>
            </w:r>
            <w:r w:rsidR="006330CB">
              <w:rPr>
                <w:noProof/>
                <w:webHidden/>
              </w:rPr>
              <w:fldChar w:fldCharType="end"/>
            </w:r>
          </w:hyperlink>
        </w:p>
        <w:p w:rsidR="006330CB" w:rsidRDefault="00184E0C">
          <w:pPr>
            <w:pStyle w:val="Spistreci1"/>
            <w:rPr>
              <w:rFonts w:asciiTheme="minorHAnsi" w:eastAsiaTheme="minorEastAsia" w:hAnsiTheme="minorHAnsi" w:cstheme="minorBidi"/>
              <w:noProof/>
              <w:sz w:val="22"/>
              <w:szCs w:val="22"/>
            </w:rPr>
          </w:pPr>
          <w:hyperlink w:anchor="_Toc505252581" w:history="1">
            <w:r w:rsidR="006330CB" w:rsidRPr="00E47C9A">
              <w:rPr>
                <w:rStyle w:val="Hipercze"/>
                <w:noProof/>
              </w:rPr>
              <w:t>23.</w:t>
            </w:r>
            <w:r w:rsidR="006330CB">
              <w:rPr>
                <w:rFonts w:asciiTheme="minorHAnsi" w:eastAsiaTheme="minorEastAsia" w:hAnsiTheme="minorHAnsi" w:cstheme="minorBidi"/>
                <w:noProof/>
                <w:sz w:val="22"/>
                <w:szCs w:val="22"/>
              </w:rPr>
              <w:tab/>
            </w:r>
            <w:r w:rsidR="006330CB" w:rsidRPr="00E47C9A">
              <w:rPr>
                <w:rStyle w:val="Hipercze"/>
                <w:noProof/>
              </w:rPr>
              <w:t>OPIS SPOSOBU PRZEDSTAWIANIA OFERT WARIANTOWYCH ORAZ MINIMALNE WARUNKI JAKIM MUSZĄ ODPOWIADAC OFERTY WARIANTOWE.</w:t>
            </w:r>
            <w:r w:rsidR="006330CB">
              <w:rPr>
                <w:noProof/>
                <w:webHidden/>
              </w:rPr>
              <w:tab/>
            </w:r>
            <w:r w:rsidR="006330CB">
              <w:rPr>
                <w:noProof/>
                <w:webHidden/>
              </w:rPr>
              <w:fldChar w:fldCharType="begin"/>
            </w:r>
            <w:r w:rsidR="006330CB">
              <w:rPr>
                <w:noProof/>
                <w:webHidden/>
              </w:rPr>
              <w:instrText xml:space="preserve"> PAGEREF _Toc505252581 \h </w:instrText>
            </w:r>
            <w:r w:rsidR="006330CB">
              <w:rPr>
                <w:noProof/>
                <w:webHidden/>
              </w:rPr>
            </w:r>
            <w:r w:rsidR="006330CB">
              <w:rPr>
                <w:noProof/>
                <w:webHidden/>
              </w:rPr>
              <w:fldChar w:fldCharType="separate"/>
            </w:r>
            <w:r w:rsidR="006330CB">
              <w:rPr>
                <w:noProof/>
                <w:webHidden/>
              </w:rPr>
              <w:t>31</w:t>
            </w:r>
            <w:r w:rsidR="006330CB">
              <w:rPr>
                <w:noProof/>
                <w:webHidden/>
              </w:rPr>
              <w:fldChar w:fldCharType="end"/>
            </w:r>
          </w:hyperlink>
        </w:p>
        <w:p w:rsidR="006330CB" w:rsidRDefault="00184E0C">
          <w:pPr>
            <w:pStyle w:val="Spistreci1"/>
            <w:rPr>
              <w:rFonts w:asciiTheme="minorHAnsi" w:eastAsiaTheme="minorEastAsia" w:hAnsiTheme="minorHAnsi" w:cstheme="minorBidi"/>
              <w:noProof/>
              <w:sz w:val="22"/>
              <w:szCs w:val="22"/>
            </w:rPr>
          </w:pPr>
          <w:hyperlink w:anchor="_Toc505252582" w:history="1">
            <w:r w:rsidR="006330CB" w:rsidRPr="00E47C9A">
              <w:rPr>
                <w:rStyle w:val="Hipercze"/>
                <w:noProof/>
              </w:rPr>
              <w:t>24.</w:t>
            </w:r>
            <w:r w:rsidR="006330CB">
              <w:rPr>
                <w:rFonts w:asciiTheme="minorHAnsi" w:eastAsiaTheme="minorEastAsia" w:hAnsiTheme="minorHAnsi" w:cstheme="minorBidi"/>
                <w:noProof/>
                <w:sz w:val="22"/>
                <w:szCs w:val="22"/>
              </w:rPr>
              <w:tab/>
            </w:r>
            <w:r w:rsidR="006330CB" w:rsidRPr="00E47C9A">
              <w:rPr>
                <w:rStyle w:val="Hipercze"/>
                <w:noProof/>
              </w:rPr>
              <w:t>ADRES POCZTY ELEKTRONICZNEJ LUB STRONY INTERNETOWEJ ZAMAWIAJĄCEGO.</w:t>
            </w:r>
            <w:r w:rsidR="006330CB">
              <w:rPr>
                <w:noProof/>
                <w:webHidden/>
              </w:rPr>
              <w:tab/>
            </w:r>
            <w:r w:rsidR="006330CB">
              <w:rPr>
                <w:noProof/>
                <w:webHidden/>
              </w:rPr>
              <w:fldChar w:fldCharType="begin"/>
            </w:r>
            <w:r w:rsidR="006330CB">
              <w:rPr>
                <w:noProof/>
                <w:webHidden/>
              </w:rPr>
              <w:instrText xml:space="preserve"> PAGEREF _Toc505252582 \h </w:instrText>
            </w:r>
            <w:r w:rsidR="006330CB">
              <w:rPr>
                <w:noProof/>
                <w:webHidden/>
              </w:rPr>
            </w:r>
            <w:r w:rsidR="006330CB">
              <w:rPr>
                <w:noProof/>
                <w:webHidden/>
              </w:rPr>
              <w:fldChar w:fldCharType="separate"/>
            </w:r>
            <w:r w:rsidR="006330CB">
              <w:rPr>
                <w:noProof/>
                <w:webHidden/>
              </w:rPr>
              <w:t>31</w:t>
            </w:r>
            <w:r w:rsidR="006330CB">
              <w:rPr>
                <w:noProof/>
                <w:webHidden/>
              </w:rPr>
              <w:fldChar w:fldCharType="end"/>
            </w:r>
          </w:hyperlink>
        </w:p>
        <w:p w:rsidR="006330CB" w:rsidRDefault="00184E0C">
          <w:pPr>
            <w:pStyle w:val="Spistreci1"/>
            <w:rPr>
              <w:rFonts w:asciiTheme="minorHAnsi" w:eastAsiaTheme="minorEastAsia" w:hAnsiTheme="minorHAnsi" w:cstheme="minorBidi"/>
              <w:noProof/>
              <w:sz w:val="22"/>
              <w:szCs w:val="22"/>
            </w:rPr>
          </w:pPr>
          <w:hyperlink w:anchor="_Toc505252583" w:history="1">
            <w:r w:rsidR="006330CB" w:rsidRPr="00E47C9A">
              <w:rPr>
                <w:rStyle w:val="Hipercze"/>
                <w:noProof/>
              </w:rPr>
              <w:t>25.</w:t>
            </w:r>
            <w:r w:rsidR="006330CB">
              <w:rPr>
                <w:rFonts w:asciiTheme="minorHAnsi" w:eastAsiaTheme="minorEastAsia" w:hAnsiTheme="minorHAnsi" w:cstheme="minorBidi"/>
                <w:noProof/>
                <w:sz w:val="22"/>
                <w:szCs w:val="22"/>
              </w:rPr>
              <w:tab/>
            </w:r>
            <w:r w:rsidR="006330CB" w:rsidRPr="00E47C9A">
              <w:rPr>
                <w:rStyle w:val="Hipercze"/>
                <w:noProof/>
              </w:rPr>
              <w:t>INFORMACJE DOTYCZĄCE WALUT OBCYCH, W JAKICH MOGĄ BYĆ PROWADZONE ROZLICZENIA MIĘDZY ZAMAWIAJĄCYM A WYKONAWCĄ.</w:t>
            </w:r>
            <w:r w:rsidR="006330CB">
              <w:rPr>
                <w:noProof/>
                <w:webHidden/>
              </w:rPr>
              <w:tab/>
            </w:r>
            <w:r w:rsidR="006330CB">
              <w:rPr>
                <w:noProof/>
                <w:webHidden/>
              </w:rPr>
              <w:fldChar w:fldCharType="begin"/>
            </w:r>
            <w:r w:rsidR="006330CB">
              <w:rPr>
                <w:noProof/>
                <w:webHidden/>
              </w:rPr>
              <w:instrText xml:space="preserve"> PAGEREF _Toc505252583 \h </w:instrText>
            </w:r>
            <w:r w:rsidR="006330CB">
              <w:rPr>
                <w:noProof/>
                <w:webHidden/>
              </w:rPr>
            </w:r>
            <w:r w:rsidR="006330CB">
              <w:rPr>
                <w:noProof/>
                <w:webHidden/>
              </w:rPr>
              <w:fldChar w:fldCharType="separate"/>
            </w:r>
            <w:r w:rsidR="006330CB">
              <w:rPr>
                <w:noProof/>
                <w:webHidden/>
              </w:rPr>
              <w:t>31</w:t>
            </w:r>
            <w:r w:rsidR="006330CB">
              <w:rPr>
                <w:noProof/>
                <w:webHidden/>
              </w:rPr>
              <w:fldChar w:fldCharType="end"/>
            </w:r>
          </w:hyperlink>
        </w:p>
        <w:p w:rsidR="006330CB" w:rsidRDefault="00184E0C">
          <w:pPr>
            <w:pStyle w:val="Spistreci1"/>
            <w:rPr>
              <w:rFonts w:asciiTheme="minorHAnsi" w:eastAsiaTheme="minorEastAsia" w:hAnsiTheme="minorHAnsi" w:cstheme="minorBidi"/>
              <w:noProof/>
              <w:sz w:val="22"/>
              <w:szCs w:val="22"/>
            </w:rPr>
          </w:pPr>
          <w:hyperlink w:anchor="_Toc505252584" w:history="1">
            <w:r w:rsidR="006330CB" w:rsidRPr="00E47C9A">
              <w:rPr>
                <w:rStyle w:val="Hipercze"/>
                <w:noProof/>
              </w:rPr>
              <w:t>26.</w:t>
            </w:r>
            <w:r w:rsidR="006330CB">
              <w:rPr>
                <w:rFonts w:asciiTheme="minorHAnsi" w:eastAsiaTheme="minorEastAsia" w:hAnsiTheme="minorHAnsi" w:cstheme="minorBidi"/>
                <w:noProof/>
                <w:sz w:val="22"/>
                <w:szCs w:val="22"/>
              </w:rPr>
              <w:tab/>
            </w:r>
            <w:r w:rsidR="006330CB" w:rsidRPr="00E47C9A">
              <w:rPr>
                <w:rStyle w:val="Hipercze"/>
                <w:noProof/>
              </w:rPr>
              <w:t>INFORMACJE DOTYCZĄCE AUKCJI ELEKTRONICZNEJ.</w:t>
            </w:r>
            <w:r w:rsidR="006330CB">
              <w:rPr>
                <w:noProof/>
                <w:webHidden/>
              </w:rPr>
              <w:tab/>
            </w:r>
            <w:r w:rsidR="006330CB">
              <w:rPr>
                <w:noProof/>
                <w:webHidden/>
              </w:rPr>
              <w:fldChar w:fldCharType="begin"/>
            </w:r>
            <w:r w:rsidR="006330CB">
              <w:rPr>
                <w:noProof/>
                <w:webHidden/>
              </w:rPr>
              <w:instrText xml:space="preserve"> PAGEREF _Toc505252584 \h </w:instrText>
            </w:r>
            <w:r w:rsidR="006330CB">
              <w:rPr>
                <w:noProof/>
                <w:webHidden/>
              </w:rPr>
            </w:r>
            <w:r w:rsidR="006330CB">
              <w:rPr>
                <w:noProof/>
                <w:webHidden/>
              </w:rPr>
              <w:fldChar w:fldCharType="separate"/>
            </w:r>
            <w:r w:rsidR="006330CB">
              <w:rPr>
                <w:noProof/>
                <w:webHidden/>
              </w:rPr>
              <w:t>31</w:t>
            </w:r>
            <w:r w:rsidR="006330CB">
              <w:rPr>
                <w:noProof/>
                <w:webHidden/>
              </w:rPr>
              <w:fldChar w:fldCharType="end"/>
            </w:r>
          </w:hyperlink>
        </w:p>
        <w:p w:rsidR="006330CB" w:rsidRDefault="00184E0C">
          <w:pPr>
            <w:pStyle w:val="Spistreci1"/>
            <w:rPr>
              <w:rFonts w:asciiTheme="minorHAnsi" w:eastAsiaTheme="minorEastAsia" w:hAnsiTheme="minorHAnsi" w:cstheme="minorBidi"/>
              <w:noProof/>
              <w:sz w:val="22"/>
              <w:szCs w:val="22"/>
            </w:rPr>
          </w:pPr>
          <w:hyperlink w:anchor="_Toc505252585" w:history="1">
            <w:r w:rsidR="006330CB" w:rsidRPr="00E47C9A">
              <w:rPr>
                <w:rStyle w:val="Hipercze"/>
                <w:noProof/>
              </w:rPr>
              <w:t>27.</w:t>
            </w:r>
            <w:r w:rsidR="006330CB">
              <w:rPr>
                <w:rFonts w:asciiTheme="minorHAnsi" w:eastAsiaTheme="minorEastAsia" w:hAnsiTheme="minorHAnsi" w:cstheme="minorBidi"/>
                <w:noProof/>
                <w:sz w:val="22"/>
                <w:szCs w:val="22"/>
              </w:rPr>
              <w:tab/>
            </w:r>
            <w:r w:rsidR="006330CB" w:rsidRPr="00E47C9A">
              <w:rPr>
                <w:rStyle w:val="Hipercze"/>
                <w:noProof/>
              </w:rPr>
              <w:t>WYSOKOŚC ZWROTU KOSZTÓW UDZIAŁU W POSTĘPOWANIU.</w:t>
            </w:r>
            <w:r w:rsidR="006330CB">
              <w:rPr>
                <w:noProof/>
                <w:webHidden/>
              </w:rPr>
              <w:tab/>
            </w:r>
            <w:r w:rsidR="006330CB">
              <w:rPr>
                <w:noProof/>
                <w:webHidden/>
              </w:rPr>
              <w:fldChar w:fldCharType="begin"/>
            </w:r>
            <w:r w:rsidR="006330CB">
              <w:rPr>
                <w:noProof/>
                <w:webHidden/>
              </w:rPr>
              <w:instrText xml:space="preserve"> PAGEREF _Toc505252585 \h </w:instrText>
            </w:r>
            <w:r w:rsidR="006330CB">
              <w:rPr>
                <w:noProof/>
                <w:webHidden/>
              </w:rPr>
            </w:r>
            <w:r w:rsidR="006330CB">
              <w:rPr>
                <w:noProof/>
                <w:webHidden/>
              </w:rPr>
              <w:fldChar w:fldCharType="separate"/>
            </w:r>
            <w:r w:rsidR="006330CB">
              <w:rPr>
                <w:noProof/>
                <w:webHidden/>
              </w:rPr>
              <w:t>32</w:t>
            </w:r>
            <w:r w:rsidR="006330CB">
              <w:rPr>
                <w:noProof/>
                <w:webHidden/>
              </w:rPr>
              <w:fldChar w:fldCharType="end"/>
            </w:r>
          </w:hyperlink>
        </w:p>
        <w:p w:rsidR="006330CB" w:rsidRDefault="00184E0C">
          <w:pPr>
            <w:pStyle w:val="Spistreci1"/>
            <w:rPr>
              <w:rFonts w:asciiTheme="minorHAnsi" w:eastAsiaTheme="minorEastAsia" w:hAnsiTheme="minorHAnsi" w:cstheme="minorBidi"/>
              <w:noProof/>
              <w:sz w:val="22"/>
              <w:szCs w:val="22"/>
            </w:rPr>
          </w:pPr>
          <w:hyperlink w:anchor="_Toc505252586" w:history="1">
            <w:r w:rsidR="006330CB" w:rsidRPr="00E47C9A">
              <w:rPr>
                <w:rStyle w:val="Hipercze"/>
                <w:noProof/>
              </w:rPr>
              <w:t>28.</w:t>
            </w:r>
            <w:r w:rsidR="006330CB">
              <w:rPr>
                <w:rFonts w:asciiTheme="minorHAnsi" w:eastAsiaTheme="minorEastAsia" w:hAnsiTheme="minorHAnsi" w:cstheme="minorBidi"/>
                <w:noProof/>
                <w:sz w:val="22"/>
                <w:szCs w:val="22"/>
              </w:rPr>
              <w:tab/>
            </w:r>
            <w:r w:rsidR="006330CB" w:rsidRPr="00E47C9A">
              <w:rPr>
                <w:rStyle w:val="Hipercze"/>
                <w:noProof/>
              </w:rPr>
              <w:t xml:space="preserve">WYMAGANIA, O KTÓRYCH MOWA W ART. 29 UST. 3a </w:t>
            </w:r>
            <w:r w:rsidR="006330CB" w:rsidRPr="00E47C9A">
              <w:rPr>
                <w:rStyle w:val="Hipercze"/>
                <w:i/>
                <w:noProof/>
              </w:rPr>
              <w:t>PRAWA ZAMÓWIEŃ PUBLICZNYCH</w:t>
            </w:r>
            <w:r w:rsidR="006330CB">
              <w:rPr>
                <w:noProof/>
                <w:webHidden/>
              </w:rPr>
              <w:tab/>
            </w:r>
            <w:r w:rsidR="006330CB">
              <w:rPr>
                <w:noProof/>
                <w:webHidden/>
              </w:rPr>
              <w:fldChar w:fldCharType="begin"/>
            </w:r>
            <w:r w:rsidR="006330CB">
              <w:rPr>
                <w:noProof/>
                <w:webHidden/>
              </w:rPr>
              <w:instrText xml:space="preserve"> PAGEREF _Toc505252586 \h </w:instrText>
            </w:r>
            <w:r w:rsidR="006330CB">
              <w:rPr>
                <w:noProof/>
                <w:webHidden/>
              </w:rPr>
            </w:r>
            <w:r w:rsidR="006330CB">
              <w:rPr>
                <w:noProof/>
                <w:webHidden/>
              </w:rPr>
              <w:fldChar w:fldCharType="separate"/>
            </w:r>
            <w:r w:rsidR="006330CB">
              <w:rPr>
                <w:noProof/>
                <w:webHidden/>
              </w:rPr>
              <w:t>32</w:t>
            </w:r>
            <w:r w:rsidR="006330CB">
              <w:rPr>
                <w:noProof/>
                <w:webHidden/>
              </w:rPr>
              <w:fldChar w:fldCharType="end"/>
            </w:r>
          </w:hyperlink>
        </w:p>
        <w:p w:rsidR="006330CB" w:rsidRDefault="00184E0C">
          <w:pPr>
            <w:pStyle w:val="Spistreci1"/>
            <w:rPr>
              <w:rFonts w:asciiTheme="minorHAnsi" w:eastAsiaTheme="minorEastAsia" w:hAnsiTheme="minorHAnsi" w:cstheme="minorBidi"/>
              <w:noProof/>
              <w:sz w:val="22"/>
              <w:szCs w:val="22"/>
            </w:rPr>
          </w:pPr>
          <w:hyperlink w:anchor="_Toc505252587" w:history="1">
            <w:r w:rsidR="006330CB" w:rsidRPr="00E47C9A">
              <w:rPr>
                <w:rStyle w:val="Hipercze"/>
                <w:noProof/>
              </w:rPr>
              <w:t>29.</w:t>
            </w:r>
            <w:r w:rsidR="006330CB">
              <w:rPr>
                <w:rFonts w:asciiTheme="minorHAnsi" w:eastAsiaTheme="minorEastAsia" w:hAnsiTheme="minorHAnsi" w:cstheme="minorBidi"/>
                <w:noProof/>
                <w:sz w:val="22"/>
                <w:szCs w:val="22"/>
              </w:rPr>
              <w:tab/>
            </w:r>
            <w:r w:rsidR="006330CB" w:rsidRPr="00E47C9A">
              <w:rPr>
                <w:rStyle w:val="Hipercze"/>
                <w:noProof/>
              </w:rPr>
              <w:t xml:space="preserve">WYMAGANIA, O KTÓRYCH MOWA W ART. 29 UST. 4 </w:t>
            </w:r>
            <w:r w:rsidR="006330CB" w:rsidRPr="00E47C9A">
              <w:rPr>
                <w:rStyle w:val="Hipercze"/>
                <w:i/>
                <w:noProof/>
              </w:rPr>
              <w:t>PRAWA ZAMÓWIEŃ PUBLICZNYCH</w:t>
            </w:r>
            <w:r w:rsidR="006330CB">
              <w:rPr>
                <w:noProof/>
                <w:webHidden/>
              </w:rPr>
              <w:tab/>
            </w:r>
            <w:r w:rsidR="006330CB">
              <w:rPr>
                <w:noProof/>
                <w:webHidden/>
              </w:rPr>
              <w:fldChar w:fldCharType="begin"/>
            </w:r>
            <w:r w:rsidR="006330CB">
              <w:rPr>
                <w:noProof/>
                <w:webHidden/>
              </w:rPr>
              <w:instrText xml:space="preserve"> PAGEREF _Toc505252587 \h </w:instrText>
            </w:r>
            <w:r w:rsidR="006330CB">
              <w:rPr>
                <w:noProof/>
                <w:webHidden/>
              </w:rPr>
            </w:r>
            <w:r w:rsidR="006330CB">
              <w:rPr>
                <w:noProof/>
                <w:webHidden/>
              </w:rPr>
              <w:fldChar w:fldCharType="separate"/>
            </w:r>
            <w:r w:rsidR="006330CB">
              <w:rPr>
                <w:noProof/>
                <w:webHidden/>
              </w:rPr>
              <w:t>32</w:t>
            </w:r>
            <w:r w:rsidR="006330CB">
              <w:rPr>
                <w:noProof/>
                <w:webHidden/>
              </w:rPr>
              <w:fldChar w:fldCharType="end"/>
            </w:r>
          </w:hyperlink>
        </w:p>
        <w:p w:rsidR="006330CB" w:rsidRDefault="00184E0C">
          <w:pPr>
            <w:pStyle w:val="Spistreci1"/>
            <w:rPr>
              <w:rFonts w:asciiTheme="minorHAnsi" w:eastAsiaTheme="minorEastAsia" w:hAnsiTheme="minorHAnsi" w:cstheme="minorBidi"/>
              <w:noProof/>
              <w:sz w:val="22"/>
              <w:szCs w:val="22"/>
            </w:rPr>
          </w:pPr>
          <w:hyperlink w:anchor="_Toc505252588" w:history="1">
            <w:r w:rsidR="006330CB" w:rsidRPr="00E47C9A">
              <w:rPr>
                <w:rStyle w:val="Hipercze"/>
                <w:noProof/>
              </w:rPr>
              <w:t>30.</w:t>
            </w:r>
            <w:r w:rsidR="006330CB">
              <w:rPr>
                <w:rFonts w:asciiTheme="minorHAnsi" w:eastAsiaTheme="minorEastAsia" w:hAnsiTheme="minorHAnsi" w:cstheme="minorBidi"/>
                <w:noProof/>
                <w:sz w:val="22"/>
                <w:szCs w:val="22"/>
              </w:rPr>
              <w:tab/>
            </w:r>
            <w:r w:rsidR="006330CB" w:rsidRPr="00E47C9A">
              <w:rPr>
                <w:rStyle w:val="Hipercze"/>
                <w:noProof/>
              </w:rPr>
              <w:t>INFORMACJE O OBOWIĄZKU OSOBISTEGO WYKONANIA PRZEZ WYKONAWCĘ KLUCZOWYCH CZĘŚCI ZAMÓWIENIA</w:t>
            </w:r>
            <w:r w:rsidR="006330CB">
              <w:rPr>
                <w:noProof/>
                <w:webHidden/>
              </w:rPr>
              <w:tab/>
            </w:r>
            <w:r w:rsidR="006330CB">
              <w:rPr>
                <w:noProof/>
                <w:webHidden/>
              </w:rPr>
              <w:fldChar w:fldCharType="begin"/>
            </w:r>
            <w:r w:rsidR="006330CB">
              <w:rPr>
                <w:noProof/>
                <w:webHidden/>
              </w:rPr>
              <w:instrText xml:space="preserve"> PAGEREF _Toc505252588 \h </w:instrText>
            </w:r>
            <w:r w:rsidR="006330CB">
              <w:rPr>
                <w:noProof/>
                <w:webHidden/>
              </w:rPr>
            </w:r>
            <w:r w:rsidR="006330CB">
              <w:rPr>
                <w:noProof/>
                <w:webHidden/>
              </w:rPr>
              <w:fldChar w:fldCharType="separate"/>
            </w:r>
            <w:r w:rsidR="006330CB">
              <w:rPr>
                <w:noProof/>
                <w:webHidden/>
              </w:rPr>
              <w:t>32</w:t>
            </w:r>
            <w:r w:rsidR="006330CB">
              <w:rPr>
                <w:noProof/>
                <w:webHidden/>
              </w:rPr>
              <w:fldChar w:fldCharType="end"/>
            </w:r>
          </w:hyperlink>
        </w:p>
        <w:p w:rsidR="006330CB" w:rsidRDefault="00184E0C">
          <w:pPr>
            <w:pStyle w:val="Spistreci1"/>
            <w:rPr>
              <w:rFonts w:asciiTheme="minorHAnsi" w:eastAsiaTheme="minorEastAsia" w:hAnsiTheme="minorHAnsi" w:cstheme="minorBidi"/>
              <w:noProof/>
              <w:sz w:val="22"/>
              <w:szCs w:val="22"/>
            </w:rPr>
          </w:pPr>
          <w:hyperlink w:anchor="_Toc505252589" w:history="1">
            <w:r w:rsidR="006330CB" w:rsidRPr="00E47C9A">
              <w:rPr>
                <w:rStyle w:val="Hipercze"/>
                <w:noProof/>
              </w:rPr>
              <w:t>31.</w:t>
            </w:r>
            <w:r w:rsidR="006330CB">
              <w:rPr>
                <w:rFonts w:asciiTheme="minorHAnsi" w:eastAsiaTheme="minorEastAsia" w:hAnsiTheme="minorHAnsi" w:cstheme="minorBidi"/>
                <w:noProof/>
                <w:sz w:val="22"/>
                <w:szCs w:val="22"/>
              </w:rPr>
              <w:tab/>
            </w:r>
            <w:r w:rsidR="006330CB" w:rsidRPr="00E47C9A">
              <w:rPr>
                <w:rStyle w:val="Hipercze"/>
                <w:noProof/>
              </w:rPr>
              <w:t>WYMAGANIA I INFORMACJE DOTYCZĄCE UMÓW O PODWYKONAWSTWO</w:t>
            </w:r>
            <w:r w:rsidR="006330CB">
              <w:rPr>
                <w:noProof/>
                <w:webHidden/>
              </w:rPr>
              <w:tab/>
            </w:r>
            <w:r w:rsidR="006330CB">
              <w:rPr>
                <w:noProof/>
                <w:webHidden/>
              </w:rPr>
              <w:fldChar w:fldCharType="begin"/>
            </w:r>
            <w:r w:rsidR="006330CB">
              <w:rPr>
                <w:noProof/>
                <w:webHidden/>
              </w:rPr>
              <w:instrText xml:space="preserve"> PAGEREF _Toc505252589 \h </w:instrText>
            </w:r>
            <w:r w:rsidR="006330CB">
              <w:rPr>
                <w:noProof/>
                <w:webHidden/>
              </w:rPr>
            </w:r>
            <w:r w:rsidR="006330CB">
              <w:rPr>
                <w:noProof/>
                <w:webHidden/>
              </w:rPr>
              <w:fldChar w:fldCharType="separate"/>
            </w:r>
            <w:r w:rsidR="006330CB">
              <w:rPr>
                <w:noProof/>
                <w:webHidden/>
              </w:rPr>
              <w:t>32</w:t>
            </w:r>
            <w:r w:rsidR="006330CB">
              <w:rPr>
                <w:noProof/>
                <w:webHidden/>
              </w:rPr>
              <w:fldChar w:fldCharType="end"/>
            </w:r>
          </w:hyperlink>
        </w:p>
        <w:p w:rsidR="006330CB" w:rsidRDefault="00184E0C">
          <w:pPr>
            <w:pStyle w:val="Spistreci1"/>
            <w:rPr>
              <w:rFonts w:asciiTheme="minorHAnsi" w:eastAsiaTheme="minorEastAsia" w:hAnsiTheme="minorHAnsi" w:cstheme="minorBidi"/>
              <w:noProof/>
              <w:sz w:val="22"/>
              <w:szCs w:val="22"/>
            </w:rPr>
          </w:pPr>
          <w:hyperlink w:anchor="_Toc505252590" w:history="1">
            <w:r w:rsidR="006330CB" w:rsidRPr="00E47C9A">
              <w:rPr>
                <w:rStyle w:val="Hipercze"/>
                <w:noProof/>
              </w:rPr>
              <w:t>32.</w:t>
            </w:r>
            <w:r w:rsidR="006330CB">
              <w:rPr>
                <w:rFonts w:asciiTheme="minorHAnsi" w:eastAsiaTheme="minorEastAsia" w:hAnsiTheme="minorHAnsi" w:cstheme="minorBidi"/>
                <w:noProof/>
                <w:sz w:val="22"/>
                <w:szCs w:val="22"/>
              </w:rPr>
              <w:tab/>
            </w:r>
            <w:r w:rsidR="006330CB" w:rsidRPr="00E47C9A">
              <w:rPr>
                <w:rStyle w:val="Hipercze"/>
                <w:noProof/>
              </w:rPr>
              <w:t xml:space="preserve">PROCENTOWA WARTOŚĆ OSTATNIEJ CZĘŚCI WYNAGRODZENIA OKREŚLONA ZGODNIE Z ART. 143a UST. 3 </w:t>
            </w:r>
            <w:r w:rsidR="006330CB" w:rsidRPr="00E47C9A">
              <w:rPr>
                <w:rStyle w:val="Hipercze"/>
                <w:i/>
                <w:noProof/>
              </w:rPr>
              <w:t>PRAWA ZAMÓWIEŃ PUBLICZNYCH</w:t>
            </w:r>
            <w:r w:rsidR="006330CB">
              <w:rPr>
                <w:noProof/>
                <w:webHidden/>
              </w:rPr>
              <w:tab/>
            </w:r>
            <w:r w:rsidR="006330CB">
              <w:rPr>
                <w:noProof/>
                <w:webHidden/>
              </w:rPr>
              <w:fldChar w:fldCharType="begin"/>
            </w:r>
            <w:r w:rsidR="006330CB">
              <w:rPr>
                <w:noProof/>
                <w:webHidden/>
              </w:rPr>
              <w:instrText xml:space="preserve"> PAGEREF _Toc505252590 \h </w:instrText>
            </w:r>
            <w:r w:rsidR="006330CB">
              <w:rPr>
                <w:noProof/>
                <w:webHidden/>
              </w:rPr>
            </w:r>
            <w:r w:rsidR="006330CB">
              <w:rPr>
                <w:noProof/>
                <w:webHidden/>
              </w:rPr>
              <w:fldChar w:fldCharType="separate"/>
            </w:r>
            <w:r w:rsidR="006330CB">
              <w:rPr>
                <w:noProof/>
                <w:webHidden/>
              </w:rPr>
              <w:t>33</w:t>
            </w:r>
            <w:r w:rsidR="006330CB">
              <w:rPr>
                <w:noProof/>
                <w:webHidden/>
              </w:rPr>
              <w:fldChar w:fldCharType="end"/>
            </w:r>
          </w:hyperlink>
        </w:p>
        <w:p w:rsidR="006330CB" w:rsidRDefault="00184E0C">
          <w:pPr>
            <w:pStyle w:val="Spistreci1"/>
            <w:rPr>
              <w:rFonts w:asciiTheme="minorHAnsi" w:eastAsiaTheme="minorEastAsia" w:hAnsiTheme="minorHAnsi" w:cstheme="minorBidi"/>
              <w:noProof/>
              <w:sz w:val="22"/>
              <w:szCs w:val="22"/>
            </w:rPr>
          </w:pPr>
          <w:hyperlink w:anchor="_Toc505252591" w:history="1">
            <w:r w:rsidR="006330CB" w:rsidRPr="00E47C9A">
              <w:rPr>
                <w:rStyle w:val="Hipercze"/>
                <w:noProof/>
              </w:rPr>
              <w:t>33.</w:t>
            </w:r>
            <w:r w:rsidR="006330CB">
              <w:rPr>
                <w:rFonts w:asciiTheme="minorHAnsi" w:eastAsiaTheme="minorEastAsia" w:hAnsiTheme="minorHAnsi" w:cstheme="minorBidi"/>
                <w:noProof/>
                <w:sz w:val="22"/>
                <w:szCs w:val="22"/>
              </w:rPr>
              <w:tab/>
            </w:r>
            <w:r w:rsidR="006330CB" w:rsidRPr="00E47C9A">
              <w:rPr>
                <w:rStyle w:val="Hipercze"/>
                <w:noProof/>
              </w:rPr>
              <w:t xml:space="preserve">STANDARDY JAKOŚCIOWE, O KTÓRYCH MOWA W ART. 91 UST. 2A </w:t>
            </w:r>
            <w:r w:rsidR="006330CB" w:rsidRPr="00E47C9A">
              <w:rPr>
                <w:rStyle w:val="Hipercze"/>
                <w:i/>
                <w:noProof/>
              </w:rPr>
              <w:t>PRAWA ZAMÓWIEŃ PUBLICZNYCH</w:t>
            </w:r>
            <w:r w:rsidR="006330CB">
              <w:rPr>
                <w:noProof/>
                <w:webHidden/>
              </w:rPr>
              <w:tab/>
            </w:r>
            <w:r w:rsidR="006330CB">
              <w:rPr>
                <w:noProof/>
                <w:webHidden/>
              </w:rPr>
              <w:fldChar w:fldCharType="begin"/>
            </w:r>
            <w:r w:rsidR="006330CB">
              <w:rPr>
                <w:noProof/>
                <w:webHidden/>
              </w:rPr>
              <w:instrText xml:space="preserve"> PAGEREF _Toc505252591 \h </w:instrText>
            </w:r>
            <w:r w:rsidR="006330CB">
              <w:rPr>
                <w:noProof/>
                <w:webHidden/>
              </w:rPr>
            </w:r>
            <w:r w:rsidR="006330CB">
              <w:rPr>
                <w:noProof/>
                <w:webHidden/>
              </w:rPr>
              <w:fldChar w:fldCharType="separate"/>
            </w:r>
            <w:r w:rsidR="006330CB">
              <w:rPr>
                <w:noProof/>
                <w:webHidden/>
              </w:rPr>
              <w:t>33</w:t>
            </w:r>
            <w:r w:rsidR="006330CB">
              <w:rPr>
                <w:noProof/>
                <w:webHidden/>
              </w:rPr>
              <w:fldChar w:fldCharType="end"/>
            </w:r>
          </w:hyperlink>
        </w:p>
        <w:p w:rsidR="006330CB" w:rsidRDefault="00184E0C">
          <w:pPr>
            <w:pStyle w:val="Spistreci1"/>
            <w:rPr>
              <w:rFonts w:asciiTheme="minorHAnsi" w:eastAsiaTheme="minorEastAsia" w:hAnsiTheme="minorHAnsi" w:cstheme="minorBidi"/>
              <w:noProof/>
              <w:sz w:val="22"/>
              <w:szCs w:val="22"/>
            </w:rPr>
          </w:pPr>
          <w:hyperlink w:anchor="_Toc505252592" w:history="1">
            <w:r w:rsidR="006330CB" w:rsidRPr="00E47C9A">
              <w:rPr>
                <w:rStyle w:val="Hipercze"/>
                <w:noProof/>
              </w:rPr>
              <w:t>34.</w:t>
            </w:r>
            <w:r w:rsidR="006330CB">
              <w:rPr>
                <w:rFonts w:asciiTheme="minorHAnsi" w:eastAsiaTheme="minorEastAsia" w:hAnsiTheme="minorHAnsi" w:cstheme="minorBidi"/>
                <w:noProof/>
                <w:sz w:val="22"/>
                <w:szCs w:val="22"/>
              </w:rPr>
              <w:tab/>
            </w:r>
            <w:r w:rsidR="006330CB" w:rsidRPr="00E47C9A">
              <w:rPr>
                <w:rStyle w:val="Hipercze"/>
                <w:noProof/>
              </w:rPr>
              <w:t>INFORMACJE DOTYCZĄCE ZŁOŻENIA OFERT W POSTACI KATALOGÓW ELEKTRONICZNYCH</w:t>
            </w:r>
            <w:r w:rsidR="006330CB">
              <w:rPr>
                <w:noProof/>
                <w:webHidden/>
              </w:rPr>
              <w:tab/>
            </w:r>
            <w:r w:rsidR="006330CB">
              <w:rPr>
                <w:noProof/>
                <w:webHidden/>
              </w:rPr>
              <w:fldChar w:fldCharType="begin"/>
            </w:r>
            <w:r w:rsidR="006330CB">
              <w:rPr>
                <w:noProof/>
                <w:webHidden/>
              </w:rPr>
              <w:instrText xml:space="preserve"> PAGEREF _Toc505252592 \h </w:instrText>
            </w:r>
            <w:r w:rsidR="006330CB">
              <w:rPr>
                <w:noProof/>
                <w:webHidden/>
              </w:rPr>
            </w:r>
            <w:r w:rsidR="006330CB">
              <w:rPr>
                <w:noProof/>
                <w:webHidden/>
              </w:rPr>
              <w:fldChar w:fldCharType="separate"/>
            </w:r>
            <w:r w:rsidR="006330CB">
              <w:rPr>
                <w:noProof/>
                <w:webHidden/>
              </w:rPr>
              <w:t>33</w:t>
            </w:r>
            <w:r w:rsidR="006330CB">
              <w:rPr>
                <w:noProof/>
                <w:webHidden/>
              </w:rPr>
              <w:fldChar w:fldCharType="end"/>
            </w:r>
          </w:hyperlink>
        </w:p>
        <w:p w:rsidR="006330CB" w:rsidRDefault="00184E0C">
          <w:pPr>
            <w:pStyle w:val="Spistreci1"/>
            <w:rPr>
              <w:rFonts w:asciiTheme="minorHAnsi" w:eastAsiaTheme="minorEastAsia" w:hAnsiTheme="minorHAnsi" w:cstheme="minorBidi"/>
              <w:noProof/>
              <w:sz w:val="22"/>
              <w:szCs w:val="22"/>
            </w:rPr>
          </w:pPr>
          <w:hyperlink w:anchor="_Toc505252593" w:history="1">
            <w:r w:rsidR="006330CB" w:rsidRPr="00E47C9A">
              <w:rPr>
                <w:rStyle w:val="Hipercze"/>
                <w:noProof/>
              </w:rPr>
              <w:t>35.</w:t>
            </w:r>
            <w:r w:rsidR="006330CB">
              <w:rPr>
                <w:rFonts w:asciiTheme="minorHAnsi" w:eastAsiaTheme="minorEastAsia" w:hAnsiTheme="minorHAnsi" w:cstheme="minorBidi"/>
                <w:noProof/>
                <w:sz w:val="22"/>
                <w:szCs w:val="22"/>
              </w:rPr>
              <w:tab/>
            </w:r>
            <w:r w:rsidR="006330CB" w:rsidRPr="00E47C9A">
              <w:rPr>
                <w:rStyle w:val="Hipercze"/>
                <w:noProof/>
              </w:rPr>
              <w:t>INNE POSTANOWIENIA.</w:t>
            </w:r>
            <w:r w:rsidR="006330CB">
              <w:rPr>
                <w:noProof/>
                <w:webHidden/>
              </w:rPr>
              <w:tab/>
            </w:r>
            <w:r w:rsidR="006330CB">
              <w:rPr>
                <w:noProof/>
                <w:webHidden/>
              </w:rPr>
              <w:fldChar w:fldCharType="begin"/>
            </w:r>
            <w:r w:rsidR="006330CB">
              <w:rPr>
                <w:noProof/>
                <w:webHidden/>
              </w:rPr>
              <w:instrText xml:space="preserve"> PAGEREF _Toc505252593 \h </w:instrText>
            </w:r>
            <w:r w:rsidR="006330CB">
              <w:rPr>
                <w:noProof/>
                <w:webHidden/>
              </w:rPr>
            </w:r>
            <w:r w:rsidR="006330CB">
              <w:rPr>
                <w:noProof/>
                <w:webHidden/>
              </w:rPr>
              <w:fldChar w:fldCharType="separate"/>
            </w:r>
            <w:r w:rsidR="006330CB">
              <w:rPr>
                <w:noProof/>
                <w:webHidden/>
              </w:rPr>
              <w:t>33</w:t>
            </w:r>
            <w:r w:rsidR="006330CB">
              <w:rPr>
                <w:noProof/>
                <w:webHidden/>
              </w:rPr>
              <w:fldChar w:fldCharType="end"/>
            </w:r>
          </w:hyperlink>
        </w:p>
        <w:p w:rsidR="006330CB" w:rsidRDefault="00184E0C">
          <w:pPr>
            <w:pStyle w:val="Spistreci1"/>
            <w:rPr>
              <w:rFonts w:asciiTheme="minorHAnsi" w:eastAsiaTheme="minorEastAsia" w:hAnsiTheme="minorHAnsi" w:cstheme="minorBidi"/>
              <w:noProof/>
              <w:sz w:val="22"/>
              <w:szCs w:val="22"/>
            </w:rPr>
          </w:pPr>
          <w:hyperlink w:anchor="_Toc505252594" w:history="1">
            <w:r w:rsidR="006330CB" w:rsidRPr="00E47C9A">
              <w:rPr>
                <w:rStyle w:val="Hipercze"/>
                <w:noProof/>
              </w:rPr>
              <w:t>36.</w:t>
            </w:r>
            <w:r w:rsidR="006330CB">
              <w:rPr>
                <w:rFonts w:asciiTheme="minorHAnsi" w:eastAsiaTheme="minorEastAsia" w:hAnsiTheme="minorHAnsi" w:cstheme="minorBidi"/>
                <w:noProof/>
                <w:sz w:val="22"/>
                <w:szCs w:val="22"/>
              </w:rPr>
              <w:tab/>
            </w:r>
            <w:r w:rsidR="006330CB" w:rsidRPr="00E47C9A">
              <w:rPr>
                <w:rStyle w:val="Hipercze"/>
                <w:noProof/>
              </w:rPr>
              <w:t>ZAŁĄCZNIKI DO SIWZ</w:t>
            </w:r>
            <w:r w:rsidR="006330CB">
              <w:rPr>
                <w:noProof/>
                <w:webHidden/>
              </w:rPr>
              <w:tab/>
            </w:r>
            <w:r w:rsidR="006330CB">
              <w:rPr>
                <w:noProof/>
                <w:webHidden/>
              </w:rPr>
              <w:fldChar w:fldCharType="begin"/>
            </w:r>
            <w:r w:rsidR="006330CB">
              <w:rPr>
                <w:noProof/>
                <w:webHidden/>
              </w:rPr>
              <w:instrText xml:space="preserve"> PAGEREF _Toc505252594 \h </w:instrText>
            </w:r>
            <w:r w:rsidR="006330CB">
              <w:rPr>
                <w:noProof/>
                <w:webHidden/>
              </w:rPr>
            </w:r>
            <w:r w:rsidR="006330CB">
              <w:rPr>
                <w:noProof/>
                <w:webHidden/>
              </w:rPr>
              <w:fldChar w:fldCharType="separate"/>
            </w:r>
            <w:r w:rsidR="006330CB">
              <w:rPr>
                <w:noProof/>
                <w:webHidden/>
              </w:rPr>
              <w:t>34</w:t>
            </w:r>
            <w:r w:rsidR="006330CB">
              <w:rPr>
                <w:noProof/>
                <w:webHidden/>
              </w:rPr>
              <w:fldChar w:fldCharType="end"/>
            </w:r>
          </w:hyperlink>
        </w:p>
        <w:p w:rsidR="00217A65" w:rsidRPr="00624834" w:rsidRDefault="00D811C1" w:rsidP="00217A65">
          <w:r>
            <w:rPr>
              <w:b/>
              <w:bCs/>
            </w:rPr>
            <w:fldChar w:fldCharType="end"/>
          </w:r>
        </w:p>
      </w:sdtContent>
    </w:sdt>
    <w:p w:rsidR="00217A65" w:rsidRPr="00624834" w:rsidRDefault="00217A65" w:rsidP="00217A65">
      <w:pPr>
        <w:pStyle w:val="Nagwek1"/>
        <w:keepLines/>
        <w:numPr>
          <w:ilvl w:val="0"/>
          <w:numId w:val="5"/>
        </w:numPr>
        <w:tabs>
          <w:tab w:val="clear" w:pos="0"/>
          <w:tab w:val="num" w:pos="426"/>
        </w:tabs>
        <w:suppressAutoHyphens/>
        <w:spacing w:before="120" w:after="0"/>
        <w:ind w:left="426" w:hanging="426"/>
        <w:jc w:val="both"/>
        <w:rPr>
          <w:rFonts w:ascii="Times New Roman" w:hAnsi="Times New Roman"/>
          <w:color w:val="000000"/>
          <w:sz w:val="28"/>
          <w:szCs w:val="24"/>
        </w:rPr>
      </w:pPr>
      <w:bookmarkStart w:id="0" w:name="_Toc505252559"/>
      <w:r w:rsidRPr="00624834">
        <w:rPr>
          <w:rFonts w:ascii="Times New Roman" w:hAnsi="Times New Roman"/>
          <w:sz w:val="28"/>
          <w:szCs w:val="28"/>
        </w:rPr>
        <w:t>1.</w:t>
      </w:r>
      <w:r w:rsidRPr="00624834">
        <w:rPr>
          <w:rFonts w:ascii="Times New Roman" w:hAnsi="Times New Roman"/>
          <w:sz w:val="24"/>
          <w:szCs w:val="24"/>
        </w:rPr>
        <w:tab/>
      </w:r>
      <w:r w:rsidRPr="00624834">
        <w:rPr>
          <w:rFonts w:ascii="Times New Roman" w:hAnsi="Times New Roman"/>
          <w:sz w:val="28"/>
          <w:szCs w:val="24"/>
        </w:rPr>
        <w:t>SŁOWNICZEK PODSTAWOWYCH POJĘĆ I ZWROTÓW UŻYWANYCH W SPECYFIKACJI ISTOTNYCH WARUNKÓW ZAMÓWIENIA.</w:t>
      </w:r>
      <w:bookmarkEnd w:id="0"/>
    </w:p>
    <w:p w:rsidR="00217A65" w:rsidRPr="00624834" w:rsidRDefault="00217A65" w:rsidP="00217A65">
      <w:pPr>
        <w:pStyle w:val="Akapitzlist"/>
        <w:autoSpaceDE w:val="0"/>
        <w:spacing w:before="120"/>
        <w:ind w:left="0"/>
        <w:jc w:val="both"/>
        <w:rPr>
          <w:color w:val="000000"/>
          <w:sz w:val="24"/>
          <w:szCs w:val="24"/>
        </w:rPr>
      </w:pPr>
    </w:p>
    <w:p w:rsidR="00217A65" w:rsidRPr="00624834" w:rsidRDefault="00217A65" w:rsidP="00217A65">
      <w:pPr>
        <w:pStyle w:val="Akapitzlist"/>
        <w:autoSpaceDE w:val="0"/>
        <w:spacing w:before="120"/>
        <w:ind w:left="0"/>
        <w:jc w:val="both"/>
        <w:rPr>
          <w:b/>
          <w:bCs/>
          <w:color w:val="000000"/>
          <w:sz w:val="24"/>
          <w:szCs w:val="24"/>
        </w:rPr>
      </w:pPr>
      <w:r w:rsidRPr="00624834">
        <w:rPr>
          <w:color w:val="000000"/>
          <w:sz w:val="24"/>
          <w:szCs w:val="24"/>
        </w:rPr>
        <w:t>Ilekroć w Specyfikacji Istotnych Warunków Zamówienia Publicznego i w dokumentach z nią związanych występują n/wym. pojęcia lub zwroty należy przez to rozumieć:</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 xml:space="preserve">Zamawiający </w:t>
      </w:r>
      <w:r w:rsidRPr="00624834">
        <w:rPr>
          <w:bCs/>
          <w:color w:val="000000"/>
          <w:sz w:val="24"/>
          <w:szCs w:val="24"/>
        </w:rPr>
        <w:t>–</w:t>
      </w:r>
      <w:r w:rsidRPr="00624834">
        <w:rPr>
          <w:b/>
          <w:bCs/>
          <w:color w:val="000000"/>
          <w:sz w:val="24"/>
          <w:szCs w:val="24"/>
        </w:rPr>
        <w:t xml:space="preserve"> </w:t>
      </w:r>
      <w:r w:rsidRPr="00624834">
        <w:rPr>
          <w:bCs/>
          <w:color w:val="000000"/>
          <w:sz w:val="24"/>
          <w:szCs w:val="24"/>
        </w:rPr>
        <w:t>Muzeum Górnictwa Węglowego w Zabrzu, 41-800 Zabrze, ul. Jodłowa 59</w:t>
      </w:r>
      <w:r w:rsidRPr="00624834">
        <w:rPr>
          <w:color w:val="000000"/>
          <w:sz w:val="24"/>
          <w:szCs w:val="24"/>
        </w:rPr>
        <w:t>, reprezentowane przez Dyrektora;</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 xml:space="preserve">Prawo zamówień publicznych - </w:t>
      </w:r>
      <w:r w:rsidRPr="00624834">
        <w:rPr>
          <w:color w:val="000000"/>
          <w:sz w:val="24"/>
          <w:szCs w:val="24"/>
        </w:rPr>
        <w:t xml:space="preserve">ustawa z dnia 29 stycznia 2004 r. </w:t>
      </w:r>
      <w:r w:rsidRPr="00624834">
        <w:rPr>
          <w:i/>
          <w:color w:val="000000"/>
          <w:sz w:val="24"/>
          <w:szCs w:val="24"/>
        </w:rPr>
        <w:t>Prawo zamówień publicznych</w:t>
      </w:r>
      <w:r w:rsidRPr="00624834">
        <w:rPr>
          <w:color w:val="000000"/>
          <w:sz w:val="24"/>
          <w:szCs w:val="24"/>
        </w:rPr>
        <w:t xml:space="preserve"> (tekst jedn. Dz.U. z 201</w:t>
      </w:r>
      <w:r w:rsidR="002D7E18">
        <w:rPr>
          <w:color w:val="000000"/>
          <w:sz w:val="24"/>
          <w:szCs w:val="24"/>
        </w:rPr>
        <w:t>7</w:t>
      </w:r>
      <w:r w:rsidRPr="00624834">
        <w:rPr>
          <w:color w:val="000000"/>
          <w:sz w:val="24"/>
          <w:szCs w:val="24"/>
        </w:rPr>
        <w:t xml:space="preserve"> r. poz. </w:t>
      </w:r>
      <w:r w:rsidR="002D7E18">
        <w:rPr>
          <w:color w:val="000000"/>
          <w:sz w:val="24"/>
          <w:szCs w:val="24"/>
        </w:rPr>
        <w:t>1579</w:t>
      </w:r>
      <w:r w:rsidRPr="00624834">
        <w:rPr>
          <w:color w:val="000000"/>
          <w:sz w:val="24"/>
          <w:szCs w:val="24"/>
        </w:rPr>
        <w:t>);</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 xml:space="preserve">Prawo budowlane </w:t>
      </w:r>
      <w:r w:rsidRPr="00624834">
        <w:rPr>
          <w:bCs/>
          <w:color w:val="000000"/>
          <w:sz w:val="24"/>
          <w:szCs w:val="24"/>
        </w:rPr>
        <w:t>-</w:t>
      </w:r>
      <w:r w:rsidRPr="00624834">
        <w:rPr>
          <w:b/>
          <w:sz w:val="24"/>
          <w:szCs w:val="24"/>
        </w:rPr>
        <w:t xml:space="preserve"> </w:t>
      </w:r>
      <w:r w:rsidRPr="00624834">
        <w:rPr>
          <w:sz w:val="24"/>
          <w:szCs w:val="24"/>
        </w:rPr>
        <w:t xml:space="preserve">ustawa z dnia 07 lipca 1994 r. </w:t>
      </w:r>
      <w:r w:rsidRPr="00624834">
        <w:rPr>
          <w:i/>
          <w:sz w:val="24"/>
          <w:szCs w:val="24"/>
        </w:rPr>
        <w:t>Prawo budowlane</w:t>
      </w:r>
      <w:r w:rsidRPr="00624834">
        <w:rPr>
          <w:sz w:val="24"/>
          <w:szCs w:val="24"/>
        </w:rPr>
        <w:t xml:space="preserve"> (tekst jedn. Dz.U. z 2016 r. Nr 290 z </w:t>
      </w:r>
      <w:proofErr w:type="spellStart"/>
      <w:r w:rsidRPr="00624834">
        <w:rPr>
          <w:sz w:val="24"/>
          <w:szCs w:val="24"/>
        </w:rPr>
        <w:t>późn</w:t>
      </w:r>
      <w:proofErr w:type="spellEnd"/>
      <w:r w:rsidRPr="00624834">
        <w:rPr>
          <w:sz w:val="24"/>
          <w:szCs w:val="24"/>
        </w:rPr>
        <w:t>. zmian.);</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rFonts w:eastAsia="Calibri"/>
          <w:b/>
          <w:bCs/>
          <w:sz w:val="24"/>
          <w:szCs w:val="24"/>
          <w:lang w:eastAsia="en-US"/>
        </w:rPr>
        <w:t>Kodeks cywilny</w:t>
      </w:r>
      <w:r w:rsidRPr="00624834">
        <w:rPr>
          <w:rFonts w:eastAsia="Calibri"/>
          <w:bCs/>
          <w:sz w:val="24"/>
          <w:szCs w:val="24"/>
          <w:lang w:eastAsia="en-US"/>
        </w:rPr>
        <w:t xml:space="preserve"> </w:t>
      </w:r>
      <w:r w:rsidRPr="00624834">
        <w:rPr>
          <w:rFonts w:eastAsia="Calibri"/>
          <w:b/>
          <w:bCs/>
          <w:sz w:val="24"/>
          <w:szCs w:val="24"/>
          <w:lang w:eastAsia="en-US"/>
        </w:rPr>
        <w:t>–</w:t>
      </w:r>
      <w:r w:rsidRPr="00624834">
        <w:rPr>
          <w:rFonts w:eastAsia="Calibri"/>
          <w:bCs/>
          <w:sz w:val="24"/>
          <w:szCs w:val="24"/>
          <w:lang w:eastAsia="en-US"/>
        </w:rPr>
        <w:t xml:space="preserve"> ustawa z dnia 23 kwietnia 1964 r. </w:t>
      </w:r>
      <w:r w:rsidRPr="00624834">
        <w:rPr>
          <w:rFonts w:eastAsia="Calibri"/>
          <w:bCs/>
          <w:i/>
          <w:sz w:val="24"/>
          <w:szCs w:val="24"/>
          <w:lang w:eastAsia="en-US"/>
        </w:rPr>
        <w:t>Kodeks cywilny</w:t>
      </w:r>
      <w:r w:rsidRPr="00624834">
        <w:rPr>
          <w:rFonts w:eastAsia="Calibri"/>
          <w:bCs/>
          <w:sz w:val="24"/>
          <w:szCs w:val="24"/>
          <w:lang w:eastAsia="en-US"/>
        </w:rPr>
        <w:t xml:space="preserve"> (tekst jedn. Dz.U. z 2014 r. poz. 121 z </w:t>
      </w:r>
      <w:proofErr w:type="spellStart"/>
      <w:r w:rsidRPr="00624834">
        <w:rPr>
          <w:rFonts w:eastAsia="Calibri"/>
          <w:bCs/>
          <w:sz w:val="24"/>
          <w:szCs w:val="24"/>
          <w:lang w:eastAsia="en-US"/>
        </w:rPr>
        <w:t>późn</w:t>
      </w:r>
      <w:proofErr w:type="spellEnd"/>
      <w:r w:rsidRPr="00624834">
        <w:rPr>
          <w:rFonts w:eastAsia="Calibri"/>
          <w:bCs/>
          <w:sz w:val="24"/>
          <w:szCs w:val="24"/>
          <w:lang w:eastAsia="en-US"/>
        </w:rPr>
        <w:t>. zmian.).</w:t>
      </w:r>
    </w:p>
    <w:p w:rsidR="00217A65" w:rsidRPr="00F45930"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color w:val="000000"/>
          <w:sz w:val="24"/>
          <w:szCs w:val="24"/>
        </w:rPr>
        <w:t>Kodeks pracy</w:t>
      </w:r>
      <w:r w:rsidRPr="00624834">
        <w:rPr>
          <w:color w:val="000000"/>
          <w:sz w:val="24"/>
          <w:szCs w:val="24"/>
        </w:rPr>
        <w:t xml:space="preserve"> – ustaw z dnia 26 czerwca 1974 r. </w:t>
      </w:r>
      <w:r w:rsidRPr="00624834">
        <w:rPr>
          <w:i/>
          <w:color w:val="000000"/>
          <w:sz w:val="24"/>
          <w:szCs w:val="24"/>
        </w:rPr>
        <w:t>Kodeks pracy</w:t>
      </w:r>
      <w:r>
        <w:rPr>
          <w:color w:val="000000"/>
          <w:sz w:val="24"/>
          <w:szCs w:val="24"/>
        </w:rPr>
        <w:t xml:space="preserve"> (tekst jedn. Dz.U. z 2014 </w:t>
      </w:r>
      <w:r w:rsidRPr="00624834">
        <w:rPr>
          <w:color w:val="000000"/>
          <w:sz w:val="24"/>
          <w:szCs w:val="24"/>
        </w:rPr>
        <w:t xml:space="preserve">r. poz. 1502 z </w:t>
      </w:r>
      <w:proofErr w:type="spellStart"/>
      <w:r w:rsidRPr="00624834">
        <w:rPr>
          <w:color w:val="000000"/>
          <w:sz w:val="24"/>
          <w:szCs w:val="24"/>
        </w:rPr>
        <w:t>późn</w:t>
      </w:r>
      <w:proofErr w:type="spellEnd"/>
      <w:r w:rsidRPr="00624834">
        <w:rPr>
          <w:color w:val="000000"/>
          <w:sz w:val="24"/>
          <w:szCs w:val="24"/>
        </w:rPr>
        <w:t>. zmian.)</w:t>
      </w:r>
      <w:r>
        <w:rPr>
          <w:color w:val="000000"/>
          <w:sz w:val="24"/>
          <w:szCs w:val="24"/>
        </w:rPr>
        <w:t>;</w:t>
      </w:r>
    </w:p>
    <w:p w:rsidR="00217A65" w:rsidRPr="00C727EE"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C727EE">
        <w:rPr>
          <w:b/>
          <w:sz w:val="24"/>
          <w:szCs w:val="24"/>
        </w:rPr>
        <w:t>Ustawa o ochronie zabytków</w:t>
      </w:r>
      <w:r w:rsidRPr="00C727EE">
        <w:rPr>
          <w:sz w:val="24"/>
          <w:szCs w:val="24"/>
        </w:rPr>
        <w:t xml:space="preserve"> - ustawa z dnia 23 lipc</w:t>
      </w:r>
      <w:r>
        <w:rPr>
          <w:sz w:val="24"/>
          <w:szCs w:val="24"/>
        </w:rPr>
        <w:t xml:space="preserve">a 2003 r. </w:t>
      </w:r>
      <w:r w:rsidRPr="00C727EE">
        <w:rPr>
          <w:i/>
          <w:sz w:val="24"/>
          <w:szCs w:val="24"/>
        </w:rPr>
        <w:t xml:space="preserve">o ochronie zabytków i opiece nad zabytkami </w:t>
      </w:r>
      <w:r w:rsidRPr="00C727EE">
        <w:rPr>
          <w:sz w:val="24"/>
          <w:szCs w:val="24"/>
        </w:rPr>
        <w:t xml:space="preserve">(tekst jedn. z 2014 r. poz. 1446 z </w:t>
      </w:r>
      <w:proofErr w:type="spellStart"/>
      <w:r w:rsidRPr="00C727EE">
        <w:rPr>
          <w:sz w:val="24"/>
          <w:szCs w:val="24"/>
        </w:rPr>
        <w:t>późn</w:t>
      </w:r>
      <w:proofErr w:type="spellEnd"/>
      <w:r w:rsidRPr="00C727EE">
        <w:rPr>
          <w:sz w:val="24"/>
          <w:szCs w:val="24"/>
        </w:rPr>
        <w:t>. zmian.)</w:t>
      </w:r>
    </w:p>
    <w:p w:rsidR="00217A65" w:rsidRPr="00624834" w:rsidRDefault="00217A65" w:rsidP="00217A65">
      <w:pPr>
        <w:pStyle w:val="Akapitzlist"/>
        <w:numPr>
          <w:ilvl w:val="3"/>
          <w:numId w:val="4"/>
        </w:numPr>
        <w:suppressAutoHyphens/>
        <w:autoSpaceDE w:val="0"/>
        <w:spacing w:before="120"/>
        <w:ind w:left="426" w:hanging="426"/>
        <w:jc w:val="both"/>
        <w:rPr>
          <w:bCs/>
          <w:sz w:val="24"/>
          <w:szCs w:val="24"/>
        </w:rPr>
      </w:pPr>
      <w:r w:rsidRPr="00624834">
        <w:rPr>
          <w:b/>
          <w:sz w:val="24"/>
          <w:szCs w:val="24"/>
          <w:lang w:eastAsia="en-US"/>
        </w:rPr>
        <w:t>Rozporządzenie w sprawie samodzielnych funkcji technicznych w budownictwie</w:t>
      </w:r>
      <w:r w:rsidRPr="00624834">
        <w:rPr>
          <w:sz w:val="24"/>
          <w:szCs w:val="24"/>
          <w:lang w:eastAsia="en-US"/>
        </w:rPr>
        <w:t xml:space="preserve"> - Rozporządzenie Ministra Infrastruktury i Rozwoju z dnia 11 września 2014</w:t>
      </w:r>
      <w:r w:rsidR="002D7E18">
        <w:rPr>
          <w:sz w:val="24"/>
          <w:szCs w:val="24"/>
          <w:lang w:eastAsia="en-US"/>
        </w:rPr>
        <w:t xml:space="preserve"> </w:t>
      </w:r>
      <w:r w:rsidRPr="00624834">
        <w:rPr>
          <w:sz w:val="24"/>
          <w:szCs w:val="24"/>
          <w:lang w:eastAsia="en-US"/>
        </w:rPr>
        <w:t>r</w:t>
      </w:r>
      <w:r w:rsidR="002D7E18">
        <w:rPr>
          <w:sz w:val="24"/>
          <w:szCs w:val="24"/>
          <w:lang w:eastAsia="en-US"/>
        </w:rPr>
        <w:t>.</w:t>
      </w:r>
      <w:r w:rsidRPr="00624834">
        <w:rPr>
          <w:sz w:val="24"/>
          <w:szCs w:val="24"/>
          <w:lang w:eastAsia="en-US"/>
        </w:rPr>
        <w:t xml:space="preserve"> </w:t>
      </w:r>
      <w:r w:rsidRPr="00624834">
        <w:rPr>
          <w:i/>
          <w:sz w:val="24"/>
          <w:szCs w:val="24"/>
          <w:lang w:eastAsia="en-US"/>
        </w:rPr>
        <w:t>w sprawie samodzielnych funkcji technicznych w budownictwie</w:t>
      </w:r>
      <w:r w:rsidRPr="00624834">
        <w:rPr>
          <w:sz w:val="24"/>
          <w:szCs w:val="24"/>
          <w:lang w:eastAsia="en-US"/>
        </w:rPr>
        <w:t xml:space="preserve"> (Dz.U. z 2014 r. poz.1278).</w:t>
      </w:r>
    </w:p>
    <w:p w:rsidR="00217A65" w:rsidRPr="00624834" w:rsidRDefault="00217A65" w:rsidP="00217A65">
      <w:pPr>
        <w:pStyle w:val="Akapitzlist"/>
        <w:numPr>
          <w:ilvl w:val="3"/>
          <w:numId w:val="4"/>
        </w:numPr>
        <w:suppressAutoHyphens/>
        <w:autoSpaceDE w:val="0"/>
        <w:spacing w:before="120"/>
        <w:ind w:left="426" w:hanging="426"/>
        <w:jc w:val="both"/>
        <w:rPr>
          <w:b/>
          <w:sz w:val="24"/>
          <w:szCs w:val="24"/>
        </w:rPr>
      </w:pPr>
      <w:r w:rsidRPr="00624834">
        <w:rPr>
          <w:b/>
          <w:bCs/>
          <w:sz w:val="24"/>
          <w:szCs w:val="24"/>
        </w:rPr>
        <w:t>Rozporządzenie w sprawie dokumentów</w:t>
      </w:r>
      <w:r w:rsidRPr="00624834">
        <w:rPr>
          <w:bCs/>
          <w:sz w:val="24"/>
          <w:szCs w:val="24"/>
        </w:rPr>
        <w:t xml:space="preserve"> - Rozporządz</w:t>
      </w:r>
      <w:r>
        <w:rPr>
          <w:bCs/>
          <w:sz w:val="24"/>
          <w:szCs w:val="24"/>
        </w:rPr>
        <w:t>enia Ministra Rozwoju z dnia 26 </w:t>
      </w:r>
      <w:r w:rsidRPr="00624834">
        <w:rPr>
          <w:bCs/>
          <w:sz w:val="24"/>
          <w:szCs w:val="24"/>
        </w:rPr>
        <w:t xml:space="preserve">lipca 2016 r. </w:t>
      </w:r>
      <w:r w:rsidRPr="00624834">
        <w:rPr>
          <w:bCs/>
          <w:i/>
          <w:sz w:val="24"/>
          <w:szCs w:val="24"/>
        </w:rPr>
        <w:t xml:space="preserve">sprawie rodzajów dokumentów, jakich może żądać zamawiający od wykonawcy w postępowaniu o udzielenie zamówienia </w:t>
      </w:r>
      <w:r w:rsidRPr="00624834">
        <w:rPr>
          <w:bCs/>
          <w:sz w:val="24"/>
          <w:szCs w:val="24"/>
        </w:rPr>
        <w:t xml:space="preserve">(Dz.U. </w:t>
      </w:r>
      <w:r w:rsidRPr="00624834">
        <w:rPr>
          <w:sz w:val="24"/>
          <w:szCs w:val="24"/>
        </w:rPr>
        <w:t xml:space="preserve">z 2016 r. poz. 1126) </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 xml:space="preserve">SIWZ - </w:t>
      </w:r>
      <w:r w:rsidRPr="00624834">
        <w:rPr>
          <w:color w:val="000000"/>
          <w:sz w:val="24"/>
          <w:szCs w:val="24"/>
        </w:rPr>
        <w:t>niniejsza Specyfikacja Istotnych Warunków Zamówienia oraz wszelkie załączniki stanowiące jej integralną część.</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Przedmiot zamówienia -</w:t>
      </w:r>
      <w:r w:rsidRPr="00624834">
        <w:rPr>
          <w:color w:val="000000"/>
          <w:sz w:val="24"/>
          <w:szCs w:val="24"/>
        </w:rPr>
        <w:t xml:space="preserve"> </w:t>
      </w:r>
      <w:r w:rsidRPr="00624834">
        <w:rPr>
          <w:sz w:val="24"/>
          <w:szCs w:val="24"/>
        </w:rPr>
        <w:t>zakres usług projektowych oraz robót budowalnych do wykonania wynikający z opisu przedmiotu zamówienia (rozdz.</w:t>
      </w:r>
      <w:r w:rsidRPr="00624834">
        <w:rPr>
          <w:color w:val="000000"/>
          <w:sz w:val="24"/>
          <w:szCs w:val="24"/>
        </w:rPr>
        <w:t xml:space="preserve"> IV SIWZ), wszelkich wyjaśnień i zmian oraz załączników stanowiących integralną część SIWZ.</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 xml:space="preserve">Oferta – </w:t>
      </w:r>
      <w:r w:rsidRPr="00624834">
        <w:rPr>
          <w:rFonts w:eastAsia="Calibri"/>
          <w:sz w:val="24"/>
          <w:szCs w:val="24"/>
          <w:lang w:eastAsia="en-US"/>
        </w:rPr>
        <w:t>przygotowany przez Wykonawcę zestaw dokumentów zawierający formularz oferty, oświadczenia i dokumenty żądane w SIWZ oraz załączniki wraz z ceną za wykonanie przedmiotu zamówienia.</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 xml:space="preserve">Podwykonawca </w:t>
      </w:r>
      <w:r>
        <w:rPr>
          <w:b/>
          <w:bCs/>
          <w:color w:val="000000"/>
          <w:sz w:val="24"/>
          <w:szCs w:val="24"/>
        </w:rPr>
        <w:t>–</w:t>
      </w:r>
      <w:r w:rsidRPr="00624834">
        <w:rPr>
          <w:color w:val="000000"/>
          <w:sz w:val="24"/>
          <w:szCs w:val="24"/>
        </w:rPr>
        <w:t xml:space="preserve"> </w:t>
      </w:r>
      <w:r>
        <w:rPr>
          <w:color w:val="000000"/>
          <w:sz w:val="24"/>
          <w:szCs w:val="24"/>
        </w:rPr>
        <w:t xml:space="preserve">podmiot, któremu </w:t>
      </w:r>
      <w:r w:rsidRPr="00624834">
        <w:rPr>
          <w:color w:val="000000"/>
          <w:sz w:val="24"/>
          <w:szCs w:val="24"/>
        </w:rPr>
        <w:t>Wykonawca powierza wykonanie całości lub części przedmiotu zamówienia</w:t>
      </w:r>
      <w:r w:rsidRPr="00624834">
        <w:rPr>
          <w:i/>
          <w:color w:val="000000"/>
          <w:sz w:val="24"/>
          <w:szCs w:val="24"/>
        </w:rPr>
        <w:t>.</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rFonts w:eastAsia="Calibri"/>
          <w:b/>
          <w:bCs/>
          <w:sz w:val="24"/>
          <w:szCs w:val="24"/>
          <w:lang w:eastAsia="en-US"/>
        </w:rPr>
        <w:t>Grupa kapitałowa - w</w:t>
      </w:r>
      <w:r w:rsidRPr="00624834">
        <w:rPr>
          <w:rFonts w:eastAsia="Calibri"/>
          <w:sz w:val="24"/>
          <w:szCs w:val="24"/>
          <w:lang w:eastAsia="en-US"/>
        </w:rPr>
        <w:t xml:space="preserve">szyscy przedsiębiorcy, którzy są kontrolowani w sposób bezpośredni lub pośredni przez jednego przedsiębiorcę, w tym również ten przedsiębiorca </w:t>
      </w:r>
      <w:r w:rsidRPr="00624834">
        <w:rPr>
          <w:rFonts w:eastAsia="Calibri"/>
          <w:sz w:val="24"/>
          <w:szCs w:val="24"/>
          <w:lang w:eastAsia="en-US"/>
        </w:rPr>
        <w:lastRenderedPageBreak/>
        <w:t xml:space="preserve">(definicja w rozumieniu art. 4 pkt. 14 ustawy z dnia 16 lutego 2007 r. </w:t>
      </w:r>
      <w:r w:rsidRPr="00624834">
        <w:rPr>
          <w:rFonts w:eastAsia="Calibri"/>
          <w:i/>
          <w:sz w:val="24"/>
          <w:szCs w:val="24"/>
          <w:lang w:eastAsia="en-US"/>
        </w:rPr>
        <w:t>o ochronie konkurencji i konsumentów</w:t>
      </w:r>
      <w:r w:rsidRPr="00624834">
        <w:rPr>
          <w:rFonts w:eastAsia="Calibri"/>
          <w:sz w:val="24"/>
          <w:szCs w:val="24"/>
          <w:lang w:eastAsia="en-US"/>
        </w:rPr>
        <w:t xml:space="preserve"> - Dz.U. z 2007 r. Nr 50 poz. 331 z </w:t>
      </w:r>
      <w:proofErr w:type="spellStart"/>
      <w:r w:rsidRPr="00624834">
        <w:rPr>
          <w:rFonts w:eastAsia="Calibri"/>
          <w:sz w:val="24"/>
          <w:szCs w:val="24"/>
          <w:lang w:eastAsia="en-US"/>
        </w:rPr>
        <w:t>póź</w:t>
      </w:r>
      <w:proofErr w:type="spellEnd"/>
      <w:r w:rsidRPr="00624834">
        <w:rPr>
          <w:rFonts w:eastAsia="Calibri"/>
          <w:sz w:val="24"/>
          <w:szCs w:val="24"/>
          <w:lang w:eastAsia="en-US"/>
        </w:rPr>
        <w:t>. zmian.);</w:t>
      </w:r>
    </w:p>
    <w:p w:rsidR="00217A65" w:rsidRPr="00624834" w:rsidRDefault="00217A65" w:rsidP="00217A65">
      <w:pPr>
        <w:pStyle w:val="Akapitzlist"/>
        <w:suppressAutoHyphens/>
        <w:autoSpaceDE w:val="0"/>
        <w:spacing w:before="120"/>
        <w:ind w:left="426"/>
        <w:jc w:val="both"/>
        <w:rPr>
          <w:bCs/>
          <w:color w:val="000000"/>
          <w:sz w:val="24"/>
          <w:szCs w:val="24"/>
        </w:rPr>
      </w:pP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1" w:name="_Toc505252560"/>
      <w:r w:rsidRPr="00624834">
        <w:rPr>
          <w:rFonts w:ascii="Times New Roman" w:hAnsi="Times New Roman"/>
          <w:sz w:val="28"/>
          <w:szCs w:val="28"/>
        </w:rPr>
        <w:t>2.</w:t>
      </w:r>
      <w:r w:rsidRPr="00624834">
        <w:rPr>
          <w:rFonts w:ascii="Times New Roman" w:hAnsi="Times New Roman"/>
          <w:sz w:val="28"/>
          <w:szCs w:val="28"/>
        </w:rPr>
        <w:tab/>
        <w:t>NAZWA  I  ADRES  ZAMAWIAJĄCEGO.</w:t>
      </w:r>
      <w:bookmarkEnd w:id="1"/>
    </w:p>
    <w:p w:rsidR="00217A65" w:rsidRPr="00624834" w:rsidRDefault="00217A65" w:rsidP="00217A65">
      <w:pPr>
        <w:pStyle w:val="Teksttreci0"/>
        <w:shd w:val="clear" w:color="auto" w:fill="auto"/>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Nazwa Zamawiającego:</w:t>
      </w:r>
      <w:r w:rsidRPr="00624834">
        <w:rPr>
          <w:rFonts w:ascii="Times New Roman" w:hAnsi="Times New Roman" w:cs="Times New Roman"/>
          <w:sz w:val="24"/>
          <w:szCs w:val="24"/>
        </w:rPr>
        <w:tab/>
        <w:t>Muzeum Górnictwa Węglowego w Zabrzu,</w:t>
      </w:r>
    </w:p>
    <w:p w:rsidR="00217A65" w:rsidRPr="00624834" w:rsidRDefault="00217A65" w:rsidP="00217A65">
      <w:pPr>
        <w:pStyle w:val="Teksttreci0"/>
        <w:shd w:val="clear" w:color="auto" w:fill="auto"/>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Adres Zamawiającego:</w:t>
      </w:r>
      <w:r w:rsidRPr="00624834">
        <w:rPr>
          <w:rFonts w:ascii="Times New Roman" w:hAnsi="Times New Roman" w:cs="Times New Roman"/>
          <w:sz w:val="24"/>
          <w:szCs w:val="24"/>
        </w:rPr>
        <w:tab/>
        <w:t>ul. Jodłowa  59,</w:t>
      </w:r>
    </w:p>
    <w:p w:rsidR="00217A65" w:rsidRPr="00624834" w:rsidRDefault="00217A65" w:rsidP="00217A65">
      <w:pPr>
        <w:pStyle w:val="Teksttreci0"/>
        <w:shd w:val="clear" w:color="auto" w:fill="auto"/>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 xml:space="preserve">Kod Miejscowość: </w:t>
      </w:r>
      <w:r w:rsidRPr="00624834">
        <w:rPr>
          <w:rFonts w:ascii="Times New Roman" w:hAnsi="Times New Roman" w:cs="Times New Roman"/>
          <w:sz w:val="24"/>
          <w:szCs w:val="24"/>
        </w:rPr>
        <w:tab/>
      </w:r>
      <w:r w:rsidRPr="00624834">
        <w:rPr>
          <w:rFonts w:ascii="Times New Roman" w:hAnsi="Times New Roman" w:cs="Times New Roman"/>
          <w:sz w:val="24"/>
          <w:szCs w:val="24"/>
        </w:rPr>
        <w:tab/>
        <w:t>41-800   ZABRZE</w:t>
      </w:r>
    </w:p>
    <w:p w:rsidR="00217A65" w:rsidRPr="00624834" w:rsidRDefault="00A51373" w:rsidP="00217A65">
      <w:pPr>
        <w:pStyle w:val="Teksttreci0"/>
        <w:shd w:val="clear" w:color="auto" w:fill="auto"/>
        <w:tabs>
          <w:tab w:val="left" w:pos="2751"/>
        </w:tabs>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Telefon:</w:t>
      </w:r>
      <w:r w:rsidR="00122FF0">
        <w:rPr>
          <w:rFonts w:ascii="Times New Roman" w:hAnsi="Times New Roman" w:cs="Times New Roman"/>
          <w:sz w:val="24"/>
          <w:szCs w:val="24"/>
        </w:rPr>
        <w:tab/>
      </w:r>
      <w:r w:rsidR="00122FF0">
        <w:rPr>
          <w:rFonts w:ascii="Times New Roman" w:hAnsi="Times New Roman" w:cs="Times New Roman"/>
          <w:sz w:val="24"/>
          <w:szCs w:val="24"/>
        </w:rPr>
        <w:tab/>
      </w:r>
      <w:r>
        <w:rPr>
          <w:rFonts w:ascii="Times New Roman" w:hAnsi="Times New Roman" w:cs="Times New Roman"/>
          <w:sz w:val="24"/>
          <w:szCs w:val="24"/>
        </w:rPr>
        <w:t>032</w:t>
      </w:r>
      <w:r w:rsidR="00CE503F">
        <w:rPr>
          <w:rFonts w:ascii="Times New Roman" w:hAnsi="Times New Roman" w:cs="Times New Roman"/>
          <w:sz w:val="24"/>
          <w:szCs w:val="24"/>
        </w:rPr>
        <w:t> 630 30 91</w:t>
      </w:r>
    </w:p>
    <w:p w:rsidR="00217A65" w:rsidRPr="00624834" w:rsidRDefault="00217A65" w:rsidP="00217A65">
      <w:pPr>
        <w:pStyle w:val="Teksttreci0"/>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Adres strony internetowej:</w:t>
      </w:r>
      <w:r w:rsidRPr="00624834">
        <w:rPr>
          <w:rFonts w:ascii="Times New Roman" w:hAnsi="Times New Roman" w:cs="Times New Roman"/>
          <w:sz w:val="24"/>
          <w:szCs w:val="24"/>
        </w:rPr>
        <w:tab/>
      </w:r>
      <w:hyperlink r:id="rId9" w:history="1">
        <w:r w:rsidRPr="00624834">
          <w:rPr>
            <w:rStyle w:val="Hipercze"/>
            <w:rFonts w:ascii="Times New Roman" w:hAnsi="Times New Roman" w:cs="Times New Roman"/>
            <w:sz w:val="24"/>
            <w:szCs w:val="24"/>
          </w:rPr>
          <w:t>http://www.muzeumgornictwa.pl</w:t>
        </w:r>
      </w:hyperlink>
    </w:p>
    <w:p w:rsidR="00217A65" w:rsidRPr="00624834" w:rsidRDefault="00217A65" w:rsidP="00217A65">
      <w:pPr>
        <w:pStyle w:val="Teksttreci0"/>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Adres poczty elektronicznej:</w:t>
      </w:r>
      <w:r w:rsidRPr="00624834">
        <w:rPr>
          <w:rFonts w:ascii="Times New Roman" w:hAnsi="Times New Roman" w:cs="Times New Roman"/>
          <w:sz w:val="24"/>
          <w:szCs w:val="24"/>
        </w:rPr>
        <w:tab/>
      </w:r>
      <w:hyperlink r:id="rId10" w:history="1">
        <w:r w:rsidRPr="00624834">
          <w:rPr>
            <w:rStyle w:val="Hipercze"/>
            <w:rFonts w:ascii="Times New Roman" w:hAnsi="Times New Roman" w:cs="Times New Roman"/>
            <w:sz w:val="24"/>
            <w:szCs w:val="24"/>
          </w:rPr>
          <w:t>biuro@muzeumgornictwa.pl</w:t>
        </w:r>
      </w:hyperlink>
    </w:p>
    <w:p w:rsidR="00217A65" w:rsidRDefault="00217A65" w:rsidP="00217A65">
      <w:pPr>
        <w:pStyle w:val="Teksttreci0"/>
        <w:shd w:val="clear" w:color="auto" w:fill="auto"/>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Godziny urzędowania:</w:t>
      </w:r>
      <w:r w:rsidRPr="00624834">
        <w:rPr>
          <w:rFonts w:ascii="Times New Roman" w:hAnsi="Times New Roman" w:cs="Times New Roman"/>
          <w:sz w:val="24"/>
          <w:szCs w:val="24"/>
        </w:rPr>
        <w:tab/>
        <w:t>w dni robocze od poniedziałku do piątku od  7.30 do 15.00.</w:t>
      </w:r>
    </w:p>
    <w:p w:rsidR="00851E05" w:rsidRPr="00624834" w:rsidRDefault="00851E05" w:rsidP="00217A65">
      <w:pPr>
        <w:pStyle w:val="Teksttreci0"/>
        <w:shd w:val="clear" w:color="auto" w:fill="auto"/>
        <w:spacing w:before="120" w:after="0" w:line="240" w:lineRule="auto"/>
        <w:ind w:firstLine="0"/>
        <w:rPr>
          <w:rFonts w:ascii="Times New Roman" w:hAnsi="Times New Roman" w:cs="Times New Roman"/>
          <w:sz w:val="24"/>
          <w:szCs w:val="24"/>
        </w:rPr>
      </w:pP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2" w:name="_Toc505252561"/>
      <w:r w:rsidRPr="00624834">
        <w:rPr>
          <w:rFonts w:ascii="Times New Roman" w:hAnsi="Times New Roman"/>
          <w:sz w:val="28"/>
          <w:szCs w:val="28"/>
        </w:rPr>
        <w:t>3.</w:t>
      </w:r>
      <w:r w:rsidRPr="00624834">
        <w:rPr>
          <w:rFonts w:ascii="Times New Roman" w:hAnsi="Times New Roman"/>
          <w:sz w:val="28"/>
          <w:szCs w:val="28"/>
        </w:rPr>
        <w:tab/>
        <w:t>TRYB  UDZIELENIA  ZAMÓWIENIA.</w:t>
      </w:r>
      <w:bookmarkEnd w:id="2"/>
    </w:p>
    <w:p w:rsidR="00217A65" w:rsidRPr="00624834" w:rsidRDefault="00217A65" w:rsidP="00217A65">
      <w:pPr>
        <w:pStyle w:val="Akapitzlist"/>
        <w:numPr>
          <w:ilvl w:val="1"/>
          <w:numId w:val="5"/>
        </w:numPr>
        <w:tabs>
          <w:tab w:val="clear" w:pos="0"/>
        </w:tabs>
        <w:spacing w:before="120"/>
        <w:ind w:left="567" w:hanging="567"/>
        <w:jc w:val="both"/>
        <w:rPr>
          <w:color w:val="000000"/>
          <w:sz w:val="24"/>
          <w:szCs w:val="24"/>
        </w:rPr>
      </w:pPr>
      <w:r w:rsidRPr="00624834">
        <w:rPr>
          <w:sz w:val="24"/>
          <w:szCs w:val="24"/>
        </w:rPr>
        <w:t>3.1.</w:t>
      </w:r>
      <w:r w:rsidRPr="00624834">
        <w:rPr>
          <w:sz w:val="24"/>
          <w:szCs w:val="24"/>
        </w:rPr>
        <w:tab/>
        <w:t xml:space="preserve">Przetarg nieograniczony – art. 39 </w:t>
      </w:r>
      <w:r w:rsidRPr="00624834">
        <w:rPr>
          <w:i/>
          <w:sz w:val="24"/>
          <w:szCs w:val="24"/>
        </w:rPr>
        <w:t>Prawa zamówień publicznych</w:t>
      </w:r>
      <w:r w:rsidRPr="00624834">
        <w:rPr>
          <w:i/>
          <w:iCs/>
          <w:sz w:val="24"/>
          <w:szCs w:val="24"/>
        </w:rPr>
        <w:t>.</w:t>
      </w:r>
      <w:r w:rsidRPr="00624834">
        <w:rPr>
          <w:color w:val="000000"/>
          <w:sz w:val="24"/>
          <w:szCs w:val="24"/>
        </w:rPr>
        <w:t xml:space="preserve"> </w:t>
      </w:r>
    </w:p>
    <w:p w:rsidR="00217A65" w:rsidRPr="00624834" w:rsidRDefault="00217A65" w:rsidP="00217A65">
      <w:pPr>
        <w:pStyle w:val="Akapitzlist"/>
        <w:numPr>
          <w:ilvl w:val="1"/>
          <w:numId w:val="5"/>
        </w:numPr>
        <w:tabs>
          <w:tab w:val="clear" w:pos="0"/>
        </w:tabs>
        <w:spacing w:before="120"/>
        <w:ind w:left="567" w:hanging="567"/>
        <w:jc w:val="both"/>
        <w:rPr>
          <w:rStyle w:val="Nagwek20"/>
          <w:rFonts w:ascii="Times New Roman" w:hAnsi="Times New Roman" w:cs="Times New Roman"/>
          <w:sz w:val="24"/>
          <w:szCs w:val="24"/>
        </w:rPr>
      </w:pPr>
      <w:r w:rsidRPr="00624834">
        <w:rPr>
          <w:color w:val="000000"/>
          <w:sz w:val="24"/>
          <w:szCs w:val="24"/>
        </w:rPr>
        <w:t>3.2.</w:t>
      </w:r>
      <w:r w:rsidRPr="00624834">
        <w:rPr>
          <w:color w:val="000000"/>
          <w:sz w:val="24"/>
          <w:szCs w:val="24"/>
        </w:rPr>
        <w:tab/>
        <w:t xml:space="preserve">Postępowanie prowadzone jest zgodnie z przepisami </w:t>
      </w:r>
      <w:r w:rsidRPr="00624834">
        <w:rPr>
          <w:i/>
          <w:sz w:val="24"/>
          <w:szCs w:val="24"/>
        </w:rPr>
        <w:t xml:space="preserve">Prawa zamówień publicznych </w:t>
      </w:r>
      <w:r w:rsidRPr="00624834">
        <w:rPr>
          <w:color w:val="000000"/>
          <w:sz w:val="24"/>
          <w:szCs w:val="24"/>
        </w:rPr>
        <w:t>w procedurze właściwej dla robót budowlanych o wartości zamówienia przekraczającej kwot</w:t>
      </w:r>
      <w:r>
        <w:rPr>
          <w:color w:val="000000"/>
          <w:sz w:val="24"/>
          <w:szCs w:val="24"/>
        </w:rPr>
        <w:t>ę</w:t>
      </w:r>
      <w:r w:rsidRPr="00624834">
        <w:rPr>
          <w:color w:val="000000"/>
          <w:sz w:val="24"/>
          <w:szCs w:val="24"/>
        </w:rPr>
        <w:t xml:space="preserve"> 5 225 000 Euro, o której mowa w </w:t>
      </w:r>
      <w:r w:rsidRPr="00624834">
        <w:rPr>
          <w:sz w:val="24"/>
          <w:szCs w:val="24"/>
        </w:rPr>
        <w:t>przepisach wyd</w:t>
      </w:r>
      <w:r>
        <w:rPr>
          <w:sz w:val="24"/>
          <w:szCs w:val="24"/>
        </w:rPr>
        <w:t>anych na podstawie art. 11 ust. </w:t>
      </w:r>
      <w:r w:rsidRPr="00624834">
        <w:rPr>
          <w:sz w:val="24"/>
          <w:szCs w:val="24"/>
        </w:rPr>
        <w:t xml:space="preserve">8 </w:t>
      </w:r>
      <w:r w:rsidRPr="00624834">
        <w:rPr>
          <w:i/>
          <w:sz w:val="24"/>
          <w:szCs w:val="24"/>
        </w:rPr>
        <w:t xml:space="preserve">Prawa zamówień publicznych </w:t>
      </w:r>
      <w:r w:rsidRPr="00624834">
        <w:rPr>
          <w:sz w:val="24"/>
          <w:szCs w:val="24"/>
        </w:rPr>
        <w:t>- R</w:t>
      </w:r>
      <w:r w:rsidRPr="00624834">
        <w:rPr>
          <w:rStyle w:val="Nagwek20"/>
          <w:rFonts w:ascii="Times New Roman" w:hAnsi="Times New Roman" w:cs="Times New Roman"/>
          <w:sz w:val="24"/>
          <w:szCs w:val="24"/>
        </w:rPr>
        <w:t xml:space="preserve">ozporządzeniu Prezesa Rady Ministrów </w:t>
      </w:r>
      <w:r w:rsidRPr="00624834">
        <w:rPr>
          <w:sz w:val="24"/>
          <w:szCs w:val="24"/>
        </w:rPr>
        <w:t xml:space="preserve">z dnia 28 grudnia 2015 r. </w:t>
      </w:r>
      <w:r w:rsidRPr="00624834">
        <w:rPr>
          <w:rStyle w:val="Nagwek20"/>
          <w:rFonts w:ascii="Times New Roman" w:hAnsi="Times New Roman" w:cs="Times New Roman"/>
          <w:i/>
          <w:sz w:val="24"/>
          <w:szCs w:val="24"/>
        </w:rPr>
        <w:t xml:space="preserve">w sprawie kwot wartości zamówień oraz konkursów, od których jest uzależniony obowiązek przekazywania ogłoszeń Urzędowi Publikacji Unii Europejskiej </w:t>
      </w:r>
      <w:r w:rsidRPr="00624834">
        <w:rPr>
          <w:rStyle w:val="Nagwek20"/>
          <w:rFonts w:ascii="Times New Roman" w:hAnsi="Times New Roman" w:cs="Times New Roman"/>
          <w:sz w:val="24"/>
          <w:szCs w:val="24"/>
        </w:rPr>
        <w:t>(Dz. U. z 2015 r. poz. 2263).</w:t>
      </w:r>
    </w:p>
    <w:p w:rsidR="00217A65" w:rsidRPr="00624834" w:rsidRDefault="00217A65" w:rsidP="00217A65">
      <w:pPr>
        <w:pStyle w:val="Akapitzlist"/>
        <w:numPr>
          <w:ilvl w:val="1"/>
          <w:numId w:val="5"/>
        </w:numPr>
        <w:tabs>
          <w:tab w:val="clear" w:pos="0"/>
        </w:tabs>
        <w:spacing w:before="120"/>
        <w:ind w:left="567" w:hanging="567"/>
        <w:jc w:val="both"/>
        <w:rPr>
          <w:sz w:val="24"/>
          <w:szCs w:val="24"/>
        </w:rPr>
      </w:pPr>
      <w:r w:rsidRPr="00624834">
        <w:rPr>
          <w:sz w:val="24"/>
          <w:szCs w:val="24"/>
        </w:rPr>
        <w:t>3.3.</w:t>
      </w:r>
      <w:r w:rsidRPr="00624834">
        <w:rPr>
          <w:sz w:val="24"/>
          <w:szCs w:val="24"/>
        </w:rPr>
        <w:tab/>
        <w:t>Miejsce zamieszczenia ogłoszenia o zamówieniu:</w:t>
      </w:r>
    </w:p>
    <w:p w:rsidR="00217A65" w:rsidRPr="00624834" w:rsidRDefault="00217A65" w:rsidP="00217A65">
      <w:pPr>
        <w:pStyle w:val="Akapitzlist"/>
        <w:spacing w:before="120"/>
        <w:ind w:left="0"/>
        <w:jc w:val="both"/>
        <w:rPr>
          <w:sz w:val="24"/>
          <w:szCs w:val="24"/>
        </w:rPr>
      </w:pPr>
      <w:r w:rsidRPr="00624834">
        <w:rPr>
          <w:sz w:val="24"/>
          <w:szCs w:val="24"/>
        </w:rPr>
        <w:t>3.3.1.</w:t>
      </w:r>
      <w:r w:rsidRPr="00624834">
        <w:rPr>
          <w:sz w:val="24"/>
          <w:szCs w:val="24"/>
        </w:rPr>
        <w:tab/>
      </w:r>
      <w:r>
        <w:rPr>
          <w:sz w:val="24"/>
          <w:szCs w:val="24"/>
        </w:rPr>
        <w:t>Dziennik Urzędowy Unii Europejskiej</w:t>
      </w:r>
      <w:r w:rsidRPr="00624834">
        <w:rPr>
          <w:sz w:val="24"/>
          <w:szCs w:val="24"/>
        </w:rPr>
        <w:t xml:space="preserve">, </w:t>
      </w:r>
    </w:p>
    <w:p w:rsidR="00217A65" w:rsidRPr="00624834" w:rsidRDefault="00217A65" w:rsidP="00217A65">
      <w:pPr>
        <w:pStyle w:val="Akapitzlist"/>
        <w:spacing w:before="120"/>
        <w:ind w:left="0"/>
        <w:jc w:val="both"/>
        <w:rPr>
          <w:sz w:val="24"/>
          <w:szCs w:val="24"/>
        </w:rPr>
      </w:pPr>
      <w:r w:rsidRPr="00624834">
        <w:rPr>
          <w:sz w:val="24"/>
          <w:szCs w:val="24"/>
        </w:rPr>
        <w:t>3.3.2.</w:t>
      </w:r>
      <w:r w:rsidRPr="00624834">
        <w:rPr>
          <w:sz w:val="24"/>
          <w:szCs w:val="24"/>
        </w:rPr>
        <w:tab/>
        <w:t xml:space="preserve">strona internetowa Zamawiającego – </w:t>
      </w:r>
      <w:hyperlink r:id="rId11" w:history="1">
        <w:r w:rsidRPr="00624834">
          <w:rPr>
            <w:rStyle w:val="Hipercze"/>
            <w:sz w:val="24"/>
            <w:szCs w:val="24"/>
          </w:rPr>
          <w:t>http://www.muzeumgornictwa.pl</w:t>
        </w:r>
      </w:hyperlink>
    </w:p>
    <w:p w:rsidR="00217A65" w:rsidRDefault="00217A65" w:rsidP="00217A65">
      <w:pPr>
        <w:pStyle w:val="Akapitzlist"/>
        <w:spacing w:before="120"/>
        <w:ind w:left="0"/>
        <w:jc w:val="both"/>
        <w:rPr>
          <w:sz w:val="24"/>
          <w:szCs w:val="24"/>
        </w:rPr>
      </w:pPr>
      <w:r w:rsidRPr="00624834">
        <w:rPr>
          <w:sz w:val="24"/>
          <w:szCs w:val="24"/>
        </w:rPr>
        <w:t>3.3.3.</w:t>
      </w:r>
      <w:r w:rsidRPr="00624834">
        <w:rPr>
          <w:sz w:val="24"/>
          <w:szCs w:val="24"/>
        </w:rPr>
        <w:tab/>
        <w:t>tablica ogłoszeń w siedzibie Zamawiającego</w:t>
      </w:r>
    </w:p>
    <w:p w:rsidR="00851E05" w:rsidRPr="00624834" w:rsidRDefault="00851E05" w:rsidP="00217A65">
      <w:pPr>
        <w:pStyle w:val="Akapitzlist"/>
        <w:spacing w:before="120"/>
        <w:ind w:left="0"/>
        <w:jc w:val="both"/>
        <w:rPr>
          <w:sz w:val="24"/>
          <w:szCs w:val="24"/>
        </w:rPr>
      </w:pP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3" w:name="_Toc505252562"/>
      <w:r w:rsidRPr="00624834">
        <w:rPr>
          <w:rFonts w:ascii="Times New Roman" w:hAnsi="Times New Roman"/>
          <w:sz w:val="28"/>
          <w:szCs w:val="28"/>
        </w:rPr>
        <w:t>4.</w:t>
      </w:r>
      <w:r w:rsidRPr="00624834">
        <w:rPr>
          <w:rFonts w:ascii="Times New Roman" w:hAnsi="Times New Roman"/>
          <w:sz w:val="28"/>
          <w:szCs w:val="28"/>
        </w:rPr>
        <w:tab/>
        <w:t>OPIS  PRZEDMIOTU  ZAMÓWIENIA.</w:t>
      </w:r>
      <w:bookmarkEnd w:id="3"/>
    </w:p>
    <w:p w:rsidR="00A117C2" w:rsidRPr="00A117C2" w:rsidRDefault="00217A65" w:rsidP="00836708">
      <w:pPr>
        <w:pStyle w:val="Akapitzlist"/>
        <w:numPr>
          <w:ilvl w:val="1"/>
          <w:numId w:val="6"/>
        </w:numPr>
        <w:autoSpaceDE w:val="0"/>
        <w:autoSpaceDN w:val="0"/>
        <w:adjustRightInd w:val="0"/>
        <w:spacing w:before="120"/>
        <w:ind w:left="567" w:hanging="567"/>
        <w:jc w:val="both"/>
        <w:rPr>
          <w:rFonts w:eastAsia="Calibri"/>
          <w:sz w:val="24"/>
          <w:szCs w:val="24"/>
        </w:rPr>
      </w:pPr>
      <w:r w:rsidRPr="0074458C">
        <w:rPr>
          <w:sz w:val="24"/>
          <w:szCs w:val="24"/>
        </w:rPr>
        <w:t xml:space="preserve">Przedmiotem zamówienia jest </w:t>
      </w:r>
      <w:r w:rsidR="0074458C" w:rsidRPr="0074458C">
        <w:rPr>
          <w:sz w:val="24"/>
          <w:szCs w:val="24"/>
        </w:rPr>
        <w:t>wykonanie robót budowlanych</w:t>
      </w:r>
      <w:r w:rsidR="00A117C2">
        <w:rPr>
          <w:sz w:val="24"/>
          <w:szCs w:val="24"/>
        </w:rPr>
        <w:t xml:space="preserve"> </w:t>
      </w:r>
      <w:r w:rsidR="00165E97">
        <w:rPr>
          <w:sz w:val="24"/>
          <w:szCs w:val="24"/>
        </w:rPr>
        <w:t>obejmujących</w:t>
      </w:r>
      <w:r w:rsidR="00A117C2">
        <w:rPr>
          <w:sz w:val="24"/>
          <w:szCs w:val="24"/>
        </w:rPr>
        <w:t>:</w:t>
      </w:r>
    </w:p>
    <w:p w:rsidR="00CE503F" w:rsidRPr="00CE503F" w:rsidRDefault="00A117C2" w:rsidP="00CE503F">
      <w:pPr>
        <w:spacing w:before="120"/>
        <w:ind w:left="567" w:hanging="567"/>
        <w:jc w:val="both"/>
      </w:pPr>
      <w:r>
        <w:t>4.1.1.</w:t>
      </w:r>
      <w:r>
        <w:tab/>
      </w:r>
      <w:bookmarkStart w:id="4" w:name="_Hlk497982673"/>
      <w:r w:rsidR="00CE503F" w:rsidRPr="00CE503F">
        <w:t>Rewitalizacj</w:t>
      </w:r>
      <w:r w:rsidR="00CE503F">
        <w:t>ę</w:t>
      </w:r>
      <w:r w:rsidR="00CE503F" w:rsidRPr="00CE503F">
        <w:t xml:space="preserve"> i udostępnienie poprzemysłowego dziedzictwa Górnego Śląska na przykładzie Kopalni Królowa Luiza w Zabrzu obejmująca swoim zakresem zmianę sposobu użytkowania obiektów:</w:t>
      </w:r>
    </w:p>
    <w:p w:rsidR="00CE503F" w:rsidRPr="00CE503F" w:rsidRDefault="00CE503F" w:rsidP="00D92F07">
      <w:pPr>
        <w:spacing w:before="120"/>
        <w:ind w:left="567" w:hanging="283"/>
        <w:jc w:val="both"/>
      </w:pPr>
      <w:r>
        <w:t>1)</w:t>
      </w:r>
      <w:r>
        <w:tab/>
      </w:r>
      <w:r w:rsidRPr="00CE503F">
        <w:t xml:space="preserve">Budynku maszynowni szybu </w:t>
      </w:r>
      <w:proofErr w:type="spellStart"/>
      <w:r w:rsidRPr="00CE503F">
        <w:t>Prinz</w:t>
      </w:r>
      <w:proofErr w:type="spellEnd"/>
      <w:r w:rsidRPr="00CE503F">
        <w:t xml:space="preserve"> </w:t>
      </w:r>
      <w:proofErr w:type="spellStart"/>
      <w:r w:rsidRPr="00CE503F">
        <w:t>Schoenaich</w:t>
      </w:r>
      <w:proofErr w:type="spellEnd"/>
      <w:r w:rsidRPr="00CE503F">
        <w:t xml:space="preserve"> na funkcję wystawienniczą – obiekt nr 7.</w:t>
      </w:r>
    </w:p>
    <w:p w:rsidR="00CE503F" w:rsidRDefault="00CE503F" w:rsidP="00D92F07">
      <w:pPr>
        <w:spacing w:before="120"/>
        <w:ind w:left="567" w:hanging="283"/>
        <w:jc w:val="both"/>
      </w:pPr>
      <w:r>
        <w:t>2)</w:t>
      </w:r>
      <w:r>
        <w:tab/>
      </w:r>
      <w:r w:rsidRPr="00CE503F">
        <w:t xml:space="preserve">Pomieszczeń zagłębionych w gruncie pomiędzy murem oporowym a piwnicami budynku </w:t>
      </w:r>
      <w:proofErr w:type="spellStart"/>
      <w:r w:rsidRPr="00CE503F">
        <w:t>Prinz</w:t>
      </w:r>
      <w:proofErr w:type="spellEnd"/>
      <w:r w:rsidRPr="00CE503F">
        <w:t xml:space="preserve"> </w:t>
      </w:r>
      <w:proofErr w:type="spellStart"/>
      <w:r w:rsidRPr="00CE503F">
        <w:t>Schoenaich</w:t>
      </w:r>
      <w:proofErr w:type="spellEnd"/>
      <w:r w:rsidRPr="00CE503F">
        <w:t xml:space="preserve"> na cele wystawiennicz</w:t>
      </w:r>
      <w:r w:rsidR="00D92F07">
        <w:t>e oraz techniczne (obiekt 7a) z </w:t>
      </w:r>
      <w:r w:rsidRPr="00CE503F">
        <w:t>renowacją istniejącego muru oporowego</w:t>
      </w:r>
      <w:r>
        <w:t>.</w:t>
      </w:r>
    </w:p>
    <w:p w:rsidR="00CE503F" w:rsidRDefault="00CE503F" w:rsidP="00D92F07">
      <w:pPr>
        <w:spacing w:before="120"/>
        <w:ind w:left="567" w:hanging="283"/>
        <w:jc w:val="both"/>
      </w:pPr>
      <w:r>
        <w:t>3)</w:t>
      </w:r>
      <w:r>
        <w:tab/>
      </w:r>
      <w:r w:rsidRPr="00CE503F">
        <w:t xml:space="preserve">Budynku warsztatu elektrycznego (dawnej </w:t>
      </w:r>
      <w:proofErr w:type="spellStart"/>
      <w:r w:rsidRPr="00CE503F">
        <w:t>skraplarni</w:t>
      </w:r>
      <w:proofErr w:type="spellEnd"/>
      <w:r w:rsidRPr="00CE503F">
        <w:t>) na funkcję pracowni konserwatorskiej – warsztatu konserwatorskiego jak również częściowo otwartej pracowni z wydzieloną częścią ekspozycyjną dostępną dla turystów – obiekt nr 9</w:t>
      </w:r>
      <w:r>
        <w:t>.</w:t>
      </w:r>
    </w:p>
    <w:p w:rsidR="00D92F07" w:rsidRDefault="00CE503F" w:rsidP="00D92F07">
      <w:pPr>
        <w:spacing w:before="120"/>
        <w:ind w:left="567" w:hanging="283"/>
        <w:jc w:val="both"/>
      </w:pPr>
      <w:r>
        <w:lastRenderedPageBreak/>
        <w:t>4)</w:t>
      </w:r>
      <w:r>
        <w:tab/>
      </w:r>
      <w:r w:rsidRPr="00CE503F">
        <w:t>Zagospodarowanie terenu zachowuj</w:t>
      </w:r>
      <w:r>
        <w:t xml:space="preserve">ące </w:t>
      </w:r>
      <w:r w:rsidRPr="00CE503F">
        <w:t xml:space="preserve">zasadnicze elementy historycznego układu przestrzennego dawnej Kopalni Luiza a elementy nowoprojektowane nawiązują do istniejących historycznych elementów zagospodarowania terenu </w:t>
      </w:r>
      <w:r w:rsidR="00D92F07">
        <w:t>oraz charakteru całego obiektu.</w:t>
      </w:r>
    </w:p>
    <w:p w:rsidR="00D92F07" w:rsidRDefault="00D92F07" w:rsidP="00D92F07">
      <w:pPr>
        <w:spacing w:before="120"/>
        <w:ind w:left="567" w:hanging="283"/>
        <w:jc w:val="both"/>
      </w:pPr>
      <w:r>
        <w:t>5)</w:t>
      </w:r>
      <w:r>
        <w:tab/>
      </w:r>
      <w:r w:rsidR="00CE503F" w:rsidRPr="00CE503F">
        <w:t>Drogi, chodniki, place oraz ukształtowanie terenu</w:t>
      </w:r>
      <w:r>
        <w:t>.</w:t>
      </w:r>
    </w:p>
    <w:p w:rsidR="00D92F07" w:rsidRDefault="00D92F07" w:rsidP="00D92F07">
      <w:pPr>
        <w:spacing w:before="120"/>
        <w:ind w:left="567" w:hanging="283"/>
        <w:jc w:val="both"/>
      </w:pPr>
      <w:r>
        <w:t>6)</w:t>
      </w:r>
      <w:r>
        <w:tab/>
      </w:r>
      <w:r w:rsidR="00CE503F" w:rsidRPr="00CE503F">
        <w:t>Elementy zagospodarowania terenu, małej architektury, zieleń</w:t>
      </w:r>
      <w:r>
        <w:t>.</w:t>
      </w:r>
    </w:p>
    <w:p w:rsidR="00D92F07" w:rsidRDefault="00D92F07" w:rsidP="00D92F07">
      <w:pPr>
        <w:spacing w:before="120"/>
        <w:ind w:left="567" w:hanging="283"/>
        <w:jc w:val="both"/>
      </w:pPr>
      <w:r>
        <w:t>7)</w:t>
      </w:r>
      <w:r>
        <w:tab/>
      </w:r>
      <w:r w:rsidRPr="00D92F07">
        <w:t>R</w:t>
      </w:r>
      <w:r w:rsidR="00CE503F" w:rsidRPr="00D92F07">
        <w:t xml:space="preserve">ewaloryzację i konserwację muru oporowego niecki ograniczający teren objęty </w:t>
      </w:r>
      <w:r>
        <w:t>robotami.</w:t>
      </w:r>
    </w:p>
    <w:p w:rsidR="00D92F07" w:rsidRDefault="00D92F07" w:rsidP="00D92F07">
      <w:pPr>
        <w:spacing w:before="120"/>
        <w:ind w:left="567" w:hanging="283"/>
        <w:jc w:val="both"/>
      </w:pPr>
      <w:r>
        <w:t>8)</w:t>
      </w:r>
      <w:r>
        <w:tab/>
      </w:r>
      <w:r w:rsidR="00CE503F" w:rsidRPr="00CE503F">
        <w:t xml:space="preserve">Wbudowanie instalacji c.o. w budynek </w:t>
      </w:r>
      <w:r>
        <w:t>maszyny parowej (obiekt nr 10),</w:t>
      </w:r>
    </w:p>
    <w:p w:rsidR="00CE503F" w:rsidRDefault="00D92F07" w:rsidP="00D92F07">
      <w:pPr>
        <w:spacing w:before="120"/>
        <w:ind w:left="567" w:hanging="283"/>
        <w:jc w:val="both"/>
      </w:pPr>
      <w:r>
        <w:t>9)</w:t>
      </w:r>
      <w:r>
        <w:tab/>
      </w:r>
      <w:r w:rsidR="00CE503F" w:rsidRPr="00CE503F">
        <w:t>Uzbrojenie terenu</w:t>
      </w:r>
      <w:r>
        <w:t>, obejmujące</w:t>
      </w:r>
      <w:r w:rsidR="00CE503F" w:rsidRPr="00CE503F">
        <w:t>:</w:t>
      </w:r>
    </w:p>
    <w:p w:rsidR="00D92F07" w:rsidRDefault="00D92F07" w:rsidP="00D92F07">
      <w:pPr>
        <w:spacing w:before="120"/>
        <w:ind w:left="851" w:hanging="284"/>
        <w:jc w:val="both"/>
      </w:pPr>
      <w:r>
        <w:t>a)</w:t>
      </w:r>
      <w:r>
        <w:tab/>
        <w:t>przyłącza wodno-kanalizacyjne,</w:t>
      </w:r>
    </w:p>
    <w:p w:rsidR="00D92F07" w:rsidRDefault="00D92F07" w:rsidP="00D92F07">
      <w:pPr>
        <w:spacing w:before="120"/>
        <w:ind w:left="851" w:hanging="284"/>
        <w:jc w:val="both"/>
      </w:pPr>
      <w:r>
        <w:t>b)</w:t>
      </w:r>
      <w:r>
        <w:tab/>
      </w:r>
      <w:r w:rsidR="00CE503F" w:rsidRPr="00CE503F">
        <w:t>sieć preizolowana c.o. podwójna,</w:t>
      </w:r>
      <w:r>
        <w:t xml:space="preserve"> w tym s</w:t>
      </w:r>
      <w:r w:rsidR="00CE503F" w:rsidRPr="00CE503F">
        <w:t xml:space="preserve">ieć preizolowaną c.o. niskoparametrową </w:t>
      </w:r>
      <w:r>
        <w:t xml:space="preserve">którą </w:t>
      </w:r>
      <w:r w:rsidR="00CE503F" w:rsidRPr="00CE503F">
        <w:t xml:space="preserve">należy doprowadzić do nowoprojektowanej gazowej kotłowni parowej zlokalizowanej w budynku nr 10 i podłączyć </w:t>
      </w:r>
      <w:r>
        <w:t>do wymiennika ciepła para-woda.</w:t>
      </w:r>
    </w:p>
    <w:p w:rsidR="00F43476" w:rsidRDefault="00D92F07" w:rsidP="00F43476">
      <w:pPr>
        <w:spacing w:before="120"/>
        <w:ind w:left="851" w:hanging="284"/>
        <w:jc w:val="both"/>
      </w:pPr>
      <w:r>
        <w:t>c)</w:t>
      </w:r>
      <w:r>
        <w:tab/>
      </w:r>
      <w:r w:rsidR="00CE503F" w:rsidRPr="00CE503F">
        <w:t xml:space="preserve">sieć </w:t>
      </w:r>
      <w:r w:rsidR="00F43476" w:rsidRPr="00CE503F">
        <w:t xml:space="preserve">instalacji elektrycznej niskiego napięcia zasilającej poszczególne obiekty; </w:t>
      </w:r>
      <w:r w:rsidR="00F43476">
        <w:t xml:space="preserve">przebudowa załącza kablowego Tauron; przebudowa rozdzielni głównej niskiego napięcia ; budowa baterii paneli fotowoltaicznych, </w:t>
      </w:r>
      <w:r w:rsidR="00F43476" w:rsidRPr="00CE503F">
        <w:t xml:space="preserve">sieć instalacji oświetlenia terenu, </w:t>
      </w:r>
      <w:r w:rsidR="00F43476">
        <w:t>instalacji kanalizacji kablowej,</w:t>
      </w:r>
    </w:p>
    <w:p w:rsidR="00CE503F" w:rsidRPr="00CE503F" w:rsidRDefault="00D92F07" w:rsidP="00D92F07">
      <w:pPr>
        <w:spacing w:before="120"/>
        <w:ind w:left="851" w:hanging="284"/>
        <w:jc w:val="both"/>
      </w:pPr>
      <w:r>
        <w:t>d)</w:t>
      </w:r>
      <w:r>
        <w:tab/>
      </w:r>
      <w:r w:rsidR="00CE503F" w:rsidRPr="00CE503F">
        <w:t>sieć instalacji niskoprądowej: monitoring terenu, kontroli dostępu, instalacja internetowa, kanalizacja kablowa dla w/w instalacji w tym zaprojektowanych elektrycznych urządzeń i systemów alarmowych, sygnalizujących zagrożenie chronionych osób i mienia,</w:t>
      </w:r>
    </w:p>
    <w:p w:rsidR="00456E3A" w:rsidRDefault="00D92F07" w:rsidP="00456E3A">
      <w:pPr>
        <w:spacing w:before="120"/>
        <w:ind w:left="567" w:hanging="425"/>
        <w:jc w:val="both"/>
      </w:pPr>
      <w:r>
        <w:t>10)</w:t>
      </w:r>
      <w:r>
        <w:tab/>
        <w:t>Z</w:t>
      </w:r>
      <w:r w:rsidR="00CE503F" w:rsidRPr="00CE503F">
        <w:t xml:space="preserve">agospodarowania </w:t>
      </w:r>
      <w:r w:rsidR="00456E3A">
        <w:t>terenu przy Hali Pogoń Zabrze przy ul. Wolności w Zabrzu obejmującego budowę parkingów dla samochodów osobowych i autobusów oraz infrastruktury towarzyszącej, w którego zakres wchodzi</w:t>
      </w:r>
      <w:r w:rsidR="00456E3A" w:rsidRPr="00CE503F">
        <w:t>:</w:t>
      </w:r>
    </w:p>
    <w:p w:rsidR="00456E3A" w:rsidRPr="000345B5" w:rsidRDefault="00456E3A" w:rsidP="00AE1266">
      <w:pPr>
        <w:pStyle w:val="Akapitzlist"/>
        <w:numPr>
          <w:ilvl w:val="0"/>
          <w:numId w:val="31"/>
        </w:numPr>
        <w:spacing w:before="120"/>
        <w:ind w:hanging="295"/>
        <w:jc w:val="both"/>
      </w:pPr>
      <w:r>
        <w:rPr>
          <w:sz w:val="24"/>
          <w:szCs w:val="24"/>
        </w:rPr>
        <w:t>Zagospodarowanie terenu</w:t>
      </w:r>
    </w:p>
    <w:p w:rsidR="00456E3A" w:rsidRPr="000345B5" w:rsidRDefault="00456E3A" w:rsidP="00AE1266">
      <w:pPr>
        <w:pStyle w:val="Akapitzlist"/>
        <w:numPr>
          <w:ilvl w:val="0"/>
          <w:numId w:val="31"/>
        </w:numPr>
        <w:spacing w:before="120"/>
        <w:ind w:hanging="295"/>
        <w:jc w:val="both"/>
      </w:pPr>
      <w:r>
        <w:rPr>
          <w:sz w:val="24"/>
          <w:szCs w:val="24"/>
        </w:rPr>
        <w:t>Drogi, chodniki i parkingi</w:t>
      </w:r>
    </w:p>
    <w:p w:rsidR="00456E3A" w:rsidRPr="000345B5" w:rsidRDefault="00456E3A" w:rsidP="00AE1266">
      <w:pPr>
        <w:pStyle w:val="Akapitzlist"/>
        <w:numPr>
          <w:ilvl w:val="0"/>
          <w:numId w:val="31"/>
        </w:numPr>
        <w:spacing w:before="120"/>
        <w:ind w:hanging="295"/>
        <w:jc w:val="both"/>
      </w:pPr>
      <w:r>
        <w:rPr>
          <w:sz w:val="24"/>
          <w:szCs w:val="24"/>
        </w:rPr>
        <w:t>Schody ewakuacyjne</w:t>
      </w:r>
    </w:p>
    <w:p w:rsidR="00AE1266" w:rsidRPr="00AE1266" w:rsidRDefault="00AE1266" w:rsidP="00AE1266">
      <w:pPr>
        <w:pStyle w:val="Akapitzlist"/>
        <w:numPr>
          <w:ilvl w:val="0"/>
          <w:numId w:val="31"/>
        </w:numPr>
        <w:spacing w:before="120"/>
        <w:ind w:hanging="295"/>
        <w:jc w:val="both"/>
        <w:rPr>
          <w:sz w:val="24"/>
          <w:szCs w:val="24"/>
        </w:rPr>
      </w:pPr>
      <w:r w:rsidRPr="00AE1266">
        <w:rPr>
          <w:sz w:val="24"/>
          <w:szCs w:val="24"/>
        </w:rPr>
        <w:t>Przebudowa istniejącej ściany oporowej od strony zjazdu do niecki przy hali Pogoń Zabrze</w:t>
      </w:r>
    </w:p>
    <w:p w:rsidR="00AE1266" w:rsidRPr="00AE1266" w:rsidRDefault="00AE1266" w:rsidP="00AE1266">
      <w:pPr>
        <w:pStyle w:val="Akapitzlist"/>
        <w:numPr>
          <w:ilvl w:val="0"/>
          <w:numId w:val="31"/>
        </w:numPr>
        <w:spacing w:before="120"/>
        <w:ind w:hanging="295"/>
        <w:jc w:val="both"/>
      </w:pPr>
      <w:r w:rsidRPr="00AE1266">
        <w:rPr>
          <w:sz w:val="24"/>
          <w:szCs w:val="24"/>
        </w:rPr>
        <w:t>Uzbrojenie terenu, obejmujące: kanalizację deszczową,  sieć instalacji elektrycznej, sieć instalacji  niskoprądowej</w:t>
      </w:r>
    </w:p>
    <w:p w:rsidR="002D7E18" w:rsidRDefault="00217A65" w:rsidP="00217A65">
      <w:pPr>
        <w:suppressAutoHyphens/>
        <w:spacing w:before="120"/>
        <w:ind w:left="567" w:hanging="567"/>
        <w:jc w:val="both"/>
        <w:rPr>
          <w:rFonts w:eastAsia="Arial"/>
          <w:color w:val="000000"/>
        </w:rPr>
      </w:pPr>
      <w:r>
        <w:rPr>
          <w:rFonts w:eastAsia="Arial"/>
          <w:color w:val="000000"/>
        </w:rPr>
        <w:t>4.2.</w:t>
      </w:r>
      <w:r>
        <w:rPr>
          <w:rFonts w:eastAsia="Arial"/>
          <w:color w:val="000000"/>
        </w:rPr>
        <w:tab/>
      </w:r>
      <w:r w:rsidRPr="0057285C">
        <w:rPr>
          <w:rFonts w:eastAsia="Arial"/>
          <w:color w:val="000000"/>
        </w:rPr>
        <w:t>Szczegółowy</w:t>
      </w:r>
      <w:r w:rsidRPr="00624834">
        <w:rPr>
          <w:rFonts w:eastAsia="Arial"/>
          <w:color w:val="000000"/>
        </w:rPr>
        <w:t xml:space="preserve"> </w:t>
      </w:r>
      <w:r>
        <w:rPr>
          <w:rFonts w:eastAsia="Arial"/>
          <w:color w:val="000000"/>
        </w:rPr>
        <w:t xml:space="preserve">opis przedmiotu zamówienia, dalej </w:t>
      </w:r>
      <w:r w:rsidRPr="00646DF8">
        <w:rPr>
          <w:rFonts w:eastAsia="Arial"/>
          <w:i/>
          <w:color w:val="000000"/>
        </w:rPr>
        <w:t>SOPZ</w:t>
      </w:r>
      <w:r>
        <w:rPr>
          <w:rFonts w:eastAsia="Arial"/>
          <w:color w:val="000000"/>
        </w:rPr>
        <w:t xml:space="preserve">, </w:t>
      </w:r>
      <w:r w:rsidRPr="00624834">
        <w:rPr>
          <w:rFonts w:eastAsia="Arial"/>
          <w:color w:val="000000"/>
        </w:rPr>
        <w:t xml:space="preserve">określa </w:t>
      </w:r>
      <w:r>
        <w:rPr>
          <w:rFonts w:eastAsia="Arial"/>
          <w:color w:val="000000"/>
        </w:rPr>
        <w:t xml:space="preserve">w szczególności </w:t>
      </w:r>
      <w:r w:rsidRPr="00624834">
        <w:rPr>
          <w:rFonts w:eastAsia="Arial"/>
          <w:i/>
          <w:color w:val="000000"/>
        </w:rPr>
        <w:t>Pr</w:t>
      </w:r>
      <w:r>
        <w:rPr>
          <w:rFonts w:eastAsia="Arial"/>
          <w:i/>
          <w:color w:val="000000"/>
        </w:rPr>
        <w:t xml:space="preserve">ojekt budowlany, </w:t>
      </w:r>
      <w:r w:rsidRPr="002D7E18">
        <w:rPr>
          <w:rFonts w:eastAsia="Arial"/>
          <w:color w:val="000000"/>
        </w:rPr>
        <w:t>oraz</w:t>
      </w:r>
      <w:r>
        <w:rPr>
          <w:rFonts w:eastAsia="Arial"/>
          <w:i/>
          <w:color w:val="000000"/>
        </w:rPr>
        <w:t xml:space="preserve"> </w:t>
      </w:r>
      <w:proofErr w:type="spellStart"/>
      <w:r>
        <w:rPr>
          <w:rFonts w:eastAsia="Arial"/>
          <w:i/>
          <w:color w:val="000000"/>
        </w:rPr>
        <w:t>STWiORB</w:t>
      </w:r>
      <w:proofErr w:type="spellEnd"/>
      <w:r>
        <w:rPr>
          <w:rFonts w:eastAsia="Arial"/>
          <w:i/>
          <w:color w:val="000000"/>
        </w:rPr>
        <w:t xml:space="preserve"> </w:t>
      </w:r>
      <w:r w:rsidRPr="00624834">
        <w:rPr>
          <w:rFonts w:eastAsia="Arial"/>
          <w:color w:val="000000"/>
        </w:rPr>
        <w:t>który stanowi załącznik nr 1 do SIWZ</w:t>
      </w:r>
      <w:r>
        <w:rPr>
          <w:rFonts w:eastAsia="Arial"/>
          <w:color w:val="000000"/>
        </w:rPr>
        <w:t>.</w:t>
      </w:r>
      <w:bookmarkEnd w:id="4"/>
    </w:p>
    <w:p w:rsidR="00750A12" w:rsidRPr="00C86F3C" w:rsidRDefault="00217A65" w:rsidP="00750A12">
      <w:pPr>
        <w:suppressAutoHyphens/>
        <w:spacing w:before="120"/>
        <w:ind w:left="567" w:hanging="567"/>
        <w:jc w:val="both"/>
        <w:rPr>
          <w:rFonts w:eastAsia="Arial"/>
          <w:color w:val="000000"/>
        </w:rPr>
      </w:pPr>
      <w:r>
        <w:rPr>
          <w:rFonts w:eastAsia="Arial"/>
          <w:color w:val="000000"/>
        </w:rPr>
        <w:t>4.3.</w:t>
      </w:r>
      <w:r>
        <w:rPr>
          <w:rFonts w:eastAsia="Arial"/>
          <w:color w:val="000000"/>
        </w:rPr>
        <w:tab/>
      </w:r>
      <w:r w:rsidR="00750A12" w:rsidRPr="00C86F3C">
        <w:rPr>
          <w:rFonts w:eastAsiaTheme="minorHAnsi"/>
          <w:bCs/>
          <w:lang w:eastAsia="en-US"/>
        </w:rPr>
        <w:t>Rozwiązania równoważne.</w:t>
      </w:r>
    </w:p>
    <w:p w:rsidR="00750A12" w:rsidRDefault="00750A12" w:rsidP="00750A12">
      <w:pPr>
        <w:autoSpaceDE w:val="0"/>
        <w:autoSpaceDN w:val="0"/>
        <w:adjustRightInd w:val="0"/>
        <w:spacing w:before="120"/>
        <w:ind w:left="993" w:hanging="709"/>
        <w:jc w:val="both"/>
        <w:rPr>
          <w:rFonts w:eastAsiaTheme="minorHAnsi"/>
          <w:lang w:eastAsia="en-US"/>
        </w:rPr>
      </w:pPr>
      <w:r>
        <w:rPr>
          <w:rFonts w:eastAsiaTheme="minorHAnsi"/>
          <w:lang w:eastAsia="en-US"/>
        </w:rPr>
        <w:t>4.3.1.</w:t>
      </w:r>
      <w:r>
        <w:rPr>
          <w:rFonts w:eastAsiaTheme="minorHAnsi"/>
          <w:lang w:eastAsia="en-US"/>
        </w:rPr>
        <w:tab/>
      </w:r>
      <w:r w:rsidRPr="00762D2E">
        <w:rPr>
          <w:rFonts w:eastAsiaTheme="minorHAnsi"/>
          <w:lang w:eastAsia="en-US"/>
        </w:rPr>
        <w:t>Wszędzie tam, gdzie przedmiot zamówienia został opisany poprzez</w:t>
      </w:r>
      <w:r>
        <w:rPr>
          <w:rFonts w:eastAsiaTheme="minorHAnsi"/>
          <w:lang w:eastAsia="en-US"/>
        </w:rPr>
        <w:t xml:space="preserve"> </w:t>
      </w:r>
      <w:r w:rsidRPr="00762D2E">
        <w:rPr>
          <w:rFonts w:eastAsiaTheme="minorHAnsi"/>
          <w:lang w:eastAsia="en-US"/>
        </w:rPr>
        <w:t>wskazanie znaków towarowych, patentów lub pochodzenia, źródła lub</w:t>
      </w:r>
      <w:r>
        <w:rPr>
          <w:rFonts w:eastAsiaTheme="minorHAnsi"/>
          <w:lang w:eastAsia="en-US"/>
        </w:rPr>
        <w:t xml:space="preserve"> </w:t>
      </w:r>
      <w:r w:rsidRPr="00762D2E">
        <w:rPr>
          <w:rFonts w:eastAsiaTheme="minorHAnsi"/>
          <w:lang w:eastAsia="en-US"/>
        </w:rPr>
        <w:t>szczególnego procesu lub norm, europejskich ocen technicznych, aprobat,</w:t>
      </w:r>
      <w:r>
        <w:rPr>
          <w:rFonts w:eastAsiaTheme="minorHAnsi"/>
          <w:lang w:eastAsia="en-US"/>
        </w:rPr>
        <w:t xml:space="preserve"> </w:t>
      </w:r>
      <w:r w:rsidRPr="00762D2E">
        <w:rPr>
          <w:rFonts w:eastAsiaTheme="minorHAnsi"/>
          <w:lang w:eastAsia="en-US"/>
        </w:rPr>
        <w:t>specyfikacji technicznych i systemów referencji technicznych, Zamawiający</w:t>
      </w:r>
      <w:r>
        <w:rPr>
          <w:rFonts w:eastAsiaTheme="minorHAnsi"/>
          <w:lang w:eastAsia="en-US"/>
        </w:rPr>
        <w:t xml:space="preserve"> </w:t>
      </w:r>
      <w:r w:rsidRPr="00762D2E">
        <w:rPr>
          <w:rFonts w:eastAsiaTheme="minorHAnsi"/>
          <w:lang w:eastAsia="en-US"/>
        </w:rPr>
        <w:t>dopuszcza oferowanie przez Wykonawcę materiałów lub rozwiązań</w:t>
      </w:r>
      <w:r>
        <w:rPr>
          <w:rFonts w:eastAsiaTheme="minorHAnsi"/>
          <w:lang w:eastAsia="en-US"/>
        </w:rPr>
        <w:t xml:space="preserve"> </w:t>
      </w:r>
      <w:r w:rsidRPr="00762D2E">
        <w:rPr>
          <w:rFonts w:eastAsiaTheme="minorHAnsi"/>
          <w:lang w:eastAsia="en-US"/>
        </w:rPr>
        <w:t>równoważnych w stosunku do opisanych w dokumentacji, pod warunkiem,</w:t>
      </w:r>
      <w:r>
        <w:rPr>
          <w:rFonts w:eastAsiaTheme="minorHAnsi"/>
          <w:lang w:eastAsia="en-US"/>
        </w:rPr>
        <w:t xml:space="preserve"> </w:t>
      </w:r>
      <w:r w:rsidRPr="00762D2E">
        <w:rPr>
          <w:rFonts w:eastAsiaTheme="minorHAnsi"/>
          <w:lang w:eastAsia="en-US"/>
        </w:rPr>
        <w:t>że nie obniżą określonych w dokumentacji standardów, będą posiadały</w:t>
      </w:r>
      <w:r>
        <w:rPr>
          <w:rFonts w:eastAsiaTheme="minorHAnsi"/>
          <w:lang w:eastAsia="en-US"/>
        </w:rPr>
        <w:t xml:space="preserve"> </w:t>
      </w:r>
      <w:r w:rsidRPr="00762D2E">
        <w:rPr>
          <w:rFonts w:eastAsiaTheme="minorHAnsi"/>
          <w:lang w:eastAsia="en-US"/>
        </w:rPr>
        <w:t>wymagane odpowiedn</w:t>
      </w:r>
      <w:r>
        <w:rPr>
          <w:rFonts w:eastAsiaTheme="minorHAnsi"/>
          <w:lang w:eastAsia="en-US"/>
        </w:rPr>
        <w:t>i</w:t>
      </w:r>
      <w:r w:rsidRPr="00762D2E">
        <w:rPr>
          <w:rFonts w:eastAsiaTheme="minorHAnsi"/>
          <w:lang w:eastAsia="en-US"/>
        </w:rPr>
        <w:t>e atesty, certyfikaty lub dopuszczenia oraz zapewnią</w:t>
      </w:r>
      <w:r>
        <w:rPr>
          <w:rFonts w:eastAsiaTheme="minorHAnsi"/>
          <w:lang w:eastAsia="en-US"/>
        </w:rPr>
        <w:t xml:space="preserve"> </w:t>
      </w:r>
      <w:r w:rsidRPr="00762D2E">
        <w:rPr>
          <w:rFonts w:eastAsiaTheme="minorHAnsi"/>
          <w:lang w:eastAsia="en-US"/>
        </w:rPr>
        <w:t xml:space="preserve">wykonanie zamówienia zgodnie z oczekiwaniami i </w:t>
      </w:r>
      <w:r w:rsidRPr="00762D2E">
        <w:rPr>
          <w:rFonts w:eastAsiaTheme="minorHAnsi"/>
          <w:lang w:eastAsia="en-US"/>
        </w:rPr>
        <w:lastRenderedPageBreak/>
        <w:t>wymaganiami</w:t>
      </w:r>
      <w:r>
        <w:rPr>
          <w:rFonts w:eastAsiaTheme="minorHAnsi"/>
          <w:lang w:eastAsia="en-US"/>
        </w:rPr>
        <w:t xml:space="preserve"> </w:t>
      </w:r>
      <w:r w:rsidRPr="00762D2E">
        <w:rPr>
          <w:rFonts w:eastAsiaTheme="minorHAnsi"/>
          <w:lang w:eastAsia="en-US"/>
        </w:rPr>
        <w:t xml:space="preserve">Zamawiającego określonymi w SIWZ. Wskazanie w </w:t>
      </w:r>
      <w:r w:rsidRPr="00646DF8">
        <w:rPr>
          <w:rFonts w:eastAsiaTheme="minorHAnsi"/>
          <w:i/>
          <w:lang w:eastAsia="en-US"/>
        </w:rPr>
        <w:t>SOPZ</w:t>
      </w:r>
      <w:r w:rsidRPr="00762D2E">
        <w:rPr>
          <w:rFonts w:eastAsiaTheme="minorHAnsi"/>
          <w:lang w:eastAsia="en-US"/>
        </w:rPr>
        <w:t xml:space="preserve"> przykładowych</w:t>
      </w:r>
      <w:r>
        <w:rPr>
          <w:rFonts w:eastAsiaTheme="minorHAnsi"/>
          <w:lang w:eastAsia="en-US"/>
        </w:rPr>
        <w:t xml:space="preserve"> </w:t>
      </w:r>
      <w:r w:rsidRPr="00762D2E">
        <w:rPr>
          <w:rFonts w:eastAsiaTheme="minorHAnsi"/>
          <w:lang w:eastAsia="en-US"/>
        </w:rPr>
        <w:t>znaków towarowych patentów lub pochodzenia, norm, europejskich ocen</w:t>
      </w:r>
      <w:r>
        <w:rPr>
          <w:rFonts w:eastAsiaTheme="minorHAnsi"/>
          <w:lang w:eastAsia="en-US"/>
        </w:rPr>
        <w:t xml:space="preserve"> </w:t>
      </w:r>
      <w:r w:rsidRPr="00762D2E">
        <w:rPr>
          <w:rFonts w:eastAsiaTheme="minorHAnsi"/>
          <w:lang w:eastAsia="en-US"/>
        </w:rPr>
        <w:t>technicznych, aprobat, specyfikacji technicznych i systemów referencji</w:t>
      </w:r>
      <w:r>
        <w:rPr>
          <w:rFonts w:eastAsiaTheme="minorHAnsi"/>
          <w:lang w:eastAsia="en-US"/>
        </w:rPr>
        <w:t xml:space="preserve"> </w:t>
      </w:r>
      <w:r w:rsidRPr="00762D2E">
        <w:rPr>
          <w:rFonts w:eastAsiaTheme="minorHAnsi"/>
          <w:lang w:eastAsia="en-US"/>
        </w:rPr>
        <w:t>technicznych ma na celu doprecyzowanie oczekiwań Zamawiającego w</w:t>
      </w:r>
      <w:r>
        <w:rPr>
          <w:rFonts w:eastAsiaTheme="minorHAnsi"/>
          <w:lang w:eastAsia="en-US"/>
        </w:rPr>
        <w:t xml:space="preserve"> </w:t>
      </w:r>
      <w:r w:rsidRPr="00762D2E">
        <w:rPr>
          <w:rFonts w:eastAsiaTheme="minorHAnsi"/>
          <w:lang w:eastAsia="en-US"/>
        </w:rPr>
        <w:t>stosunku do przedmiotu zamówienia i stanowi wyłącznie wzorzec</w:t>
      </w:r>
      <w:r>
        <w:rPr>
          <w:rFonts w:eastAsiaTheme="minorHAnsi"/>
          <w:lang w:eastAsia="en-US"/>
        </w:rPr>
        <w:t xml:space="preserve"> </w:t>
      </w:r>
      <w:r w:rsidRPr="00762D2E">
        <w:rPr>
          <w:rFonts w:eastAsiaTheme="minorHAnsi"/>
          <w:lang w:eastAsia="en-US"/>
        </w:rPr>
        <w:t>jakościowy przedmiotu zamówienia. W takiej sytuacji Zamawiający</w:t>
      </w:r>
      <w:r>
        <w:rPr>
          <w:rFonts w:eastAsiaTheme="minorHAnsi"/>
          <w:lang w:eastAsia="en-US"/>
        </w:rPr>
        <w:t xml:space="preserve"> </w:t>
      </w:r>
      <w:r w:rsidRPr="00762D2E">
        <w:rPr>
          <w:rFonts w:eastAsiaTheme="minorHAnsi"/>
          <w:lang w:eastAsia="en-US"/>
        </w:rPr>
        <w:t xml:space="preserve">wymaga od Wykonawcy stosownie do treści art. 30 ust. 5 </w:t>
      </w:r>
      <w:r w:rsidRPr="00624834">
        <w:rPr>
          <w:i/>
          <w:color w:val="000000"/>
        </w:rPr>
        <w:t>Praw</w:t>
      </w:r>
      <w:r>
        <w:rPr>
          <w:i/>
          <w:color w:val="000000"/>
        </w:rPr>
        <w:t>a</w:t>
      </w:r>
      <w:r w:rsidRPr="00624834">
        <w:rPr>
          <w:i/>
          <w:color w:val="000000"/>
        </w:rPr>
        <w:t xml:space="preserve"> zamówień publicznych</w:t>
      </w:r>
      <w:r w:rsidRPr="00762D2E">
        <w:rPr>
          <w:rFonts w:eastAsiaTheme="minorHAnsi"/>
          <w:lang w:eastAsia="en-US"/>
        </w:rPr>
        <w:t xml:space="preserve"> złożenia stosownych dokumentów uwiarygodniających zastosowanie</w:t>
      </w:r>
      <w:r>
        <w:rPr>
          <w:rFonts w:eastAsiaTheme="minorHAnsi"/>
          <w:lang w:eastAsia="en-US"/>
        </w:rPr>
        <w:t xml:space="preserve"> </w:t>
      </w:r>
      <w:r w:rsidRPr="00762D2E">
        <w:rPr>
          <w:rFonts w:eastAsiaTheme="minorHAnsi"/>
          <w:lang w:eastAsia="en-US"/>
        </w:rPr>
        <w:t>rozwiązań równoważnych. W</w:t>
      </w:r>
      <w:r>
        <w:rPr>
          <w:rFonts w:eastAsiaTheme="minorHAnsi"/>
          <w:lang w:eastAsia="en-US"/>
        </w:rPr>
        <w:t> </w:t>
      </w:r>
      <w:r w:rsidRPr="00762D2E">
        <w:rPr>
          <w:rFonts w:eastAsiaTheme="minorHAnsi"/>
          <w:lang w:eastAsia="en-US"/>
        </w:rPr>
        <w:t>przypadku, gdy Wykonawca nie złoży w</w:t>
      </w:r>
      <w:r>
        <w:rPr>
          <w:rFonts w:eastAsiaTheme="minorHAnsi"/>
          <w:lang w:eastAsia="en-US"/>
        </w:rPr>
        <w:t> </w:t>
      </w:r>
      <w:r w:rsidRPr="00762D2E">
        <w:rPr>
          <w:rFonts w:eastAsiaTheme="minorHAnsi"/>
          <w:lang w:eastAsia="en-US"/>
        </w:rPr>
        <w:t>ofercie dokumentów o zastosowaniu innych równoważnych materiałów lub</w:t>
      </w:r>
      <w:r>
        <w:rPr>
          <w:rFonts w:eastAsiaTheme="minorHAnsi"/>
          <w:lang w:eastAsia="en-US"/>
        </w:rPr>
        <w:t xml:space="preserve"> </w:t>
      </w:r>
      <w:r w:rsidRPr="00762D2E">
        <w:rPr>
          <w:rFonts w:eastAsiaTheme="minorHAnsi"/>
          <w:lang w:eastAsia="en-US"/>
        </w:rPr>
        <w:t>urządzeń lub rozwiązań, to rozumie się przez to, że do kalkulacji ceny</w:t>
      </w:r>
      <w:r>
        <w:rPr>
          <w:rFonts w:eastAsiaTheme="minorHAnsi"/>
          <w:lang w:eastAsia="en-US"/>
        </w:rPr>
        <w:t xml:space="preserve"> oferty i </w:t>
      </w:r>
      <w:r w:rsidRPr="00762D2E">
        <w:rPr>
          <w:rFonts w:eastAsiaTheme="minorHAnsi"/>
          <w:lang w:eastAsia="en-US"/>
        </w:rPr>
        <w:t>wykonania przedmiotu zamówienia ujęto materiały i urządzenia</w:t>
      </w:r>
      <w:r>
        <w:rPr>
          <w:rFonts w:eastAsiaTheme="minorHAnsi"/>
          <w:lang w:eastAsia="en-US"/>
        </w:rPr>
        <w:t xml:space="preserve"> zaproponowane w </w:t>
      </w:r>
      <w:r w:rsidRPr="00646DF8">
        <w:rPr>
          <w:rFonts w:eastAsiaTheme="minorHAnsi"/>
          <w:i/>
          <w:lang w:eastAsia="en-US"/>
        </w:rPr>
        <w:t>SOPZ</w:t>
      </w:r>
      <w:r w:rsidRPr="00762D2E">
        <w:rPr>
          <w:rFonts w:eastAsiaTheme="minorHAnsi"/>
          <w:lang w:eastAsia="en-US"/>
        </w:rPr>
        <w:t>; w</w:t>
      </w:r>
      <w:r>
        <w:rPr>
          <w:rFonts w:eastAsiaTheme="minorHAnsi"/>
          <w:lang w:eastAsia="en-US"/>
        </w:rPr>
        <w:t xml:space="preserve"> związku z </w:t>
      </w:r>
      <w:r w:rsidRPr="00762D2E">
        <w:rPr>
          <w:rFonts w:eastAsiaTheme="minorHAnsi"/>
          <w:lang w:eastAsia="en-US"/>
        </w:rPr>
        <w:t>tym Wykonawca jest zobowiązany zastosować do wykonania</w:t>
      </w:r>
      <w:r>
        <w:rPr>
          <w:rFonts w:eastAsiaTheme="minorHAnsi"/>
          <w:lang w:eastAsia="en-US"/>
        </w:rPr>
        <w:t xml:space="preserve"> </w:t>
      </w:r>
      <w:r w:rsidRPr="00762D2E">
        <w:rPr>
          <w:rFonts w:eastAsiaTheme="minorHAnsi"/>
          <w:lang w:eastAsia="en-US"/>
        </w:rPr>
        <w:t>zamówienia materiały lub urządzenia lub rozwiązania zaproponowane w</w:t>
      </w:r>
      <w:r>
        <w:rPr>
          <w:rFonts w:eastAsiaTheme="minorHAnsi"/>
          <w:lang w:eastAsia="en-US"/>
        </w:rPr>
        <w:t xml:space="preserve"> </w:t>
      </w:r>
      <w:r w:rsidRPr="00646DF8">
        <w:rPr>
          <w:rFonts w:eastAsiaTheme="minorHAnsi"/>
          <w:i/>
          <w:lang w:eastAsia="en-US"/>
        </w:rPr>
        <w:t>SOPZ</w:t>
      </w:r>
      <w:r w:rsidRPr="00762D2E">
        <w:rPr>
          <w:rFonts w:eastAsiaTheme="minorHAnsi"/>
          <w:lang w:eastAsia="en-US"/>
        </w:rPr>
        <w:t>.</w:t>
      </w:r>
    </w:p>
    <w:p w:rsidR="00750A12" w:rsidRDefault="00750A12" w:rsidP="00750A12">
      <w:pPr>
        <w:autoSpaceDE w:val="0"/>
        <w:autoSpaceDN w:val="0"/>
        <w:adjustRightInd w:val="0"/>
        <w:spacing w:before="120"/>
        <w:ind w:left="993" w:hanging="709"/>
        <w:jc w:val="both"/>
        <w:rPr>
          <w:rFonts w:eastAsiaTheme="minorHAnsi"/>
          <w:lang w:eastAsia="en-US"/>
        </w:rPr>
      </w:pPr>
      <w:r>
        <w:rPr>
          <w:rFonts w:eastAsiaTheme="minorHAnsi"/>
          <w:lang w:eastAsia="en-US"/>
        </w:rPr>
        <w:t>4.3.2.</w:t>
      </w:r>
      <w:r>
        <w:rPr>
          <w:rFonts w:eastAsiaTheme="minorHAnsi"/>
          <w:lang w:eastAsia="en-US"/>
        </w:rPr>
        <w:tab/>
      </w:r>
      <w:r w:rsidRPr="00762D2E">
        <w:rPr>
          <w:rFonts w:eastAsiaTheme="minorHAnsi"/>
          <w:lang w:eastAsia="en-US"/>
        </w:rPr>
        <w:t>W przypadku, gdy Wykonawca zaproponuje rozwiązania równoważne, w</w:t>
      </w:r>
      <w:r>
        <w:rPr>
          <w:rFonts w:eastAsiaTheme="minorHAnsi"/>
          <w:lang w:eastAsia="en-US"/>
        </w:rPr>
        <w:t xml:space="preserve"> </w:t>
      </w:r>
      <w:r w:rsidRPr="00762D2E">
        <w:rPr>
          <w:rFonts w:eastAsiaTheme="minorHAnsi"/>
          <w:lang w:eastAsia="en-US"/>
        </w:rPr>
        <w:t>tym materiały, urządzenia i inne elementy, zobowiązany jest wykonać i</w:t>
      </w:r>
      <w:r>
        <w:rPr>
          <w:rFonts w:eastAsiaTheme="minorHAnsi"/>
          <w:lang w:eastAsia="en-US"/>
        </w:rPr>
        <w:t xml:space="preserve"> </w:t>
      </w:r>
      <w:r w:rsidRPr="00762D2E">
        <w:rPr>
          <w:rFonts w:eastAsiaTheme="minorHAnsi"/>
          <w:lang w:eastAsia="en-US"/>
        </w:rPr>
        <w:t>załączyć do oferty zestawienie wszystkich zaproponowanych rozwiązań</w:t>
      </w:r>
      <w:r>
        <w:rPr>
          <w:rFonts w:eastAsiaTheme="minorHAnsi"/>
          <w:lang w:eastAsia="en-US"/>
        </w:rPr>
        <w:t xml:space="preserve"> </w:t>
      </w:r>
      <w:r w:rsidRPr="00762D2E">
        <w:rPr>
          <w:rFonts w:eastAsiaTheme="minorHAnsi"/>
          <w:lang w:eastAsia="en-US"/>
        </w:rPr>
        <w:t>równoważnych (np. materiałów, urządzeń oraz innych elementów</w:t>
      </w:r>
      <w:r>
        <w:rPr>
          <w:rFonts w:eastAsiaTheme="minorHAnsi"/>
          <w:lang w:eastAsia="en-US"/>
        </w:rPr>
        <w:t xml:space="preserve"> </w:t>
      </w:r>
      <w:r w:rsidRPr="00762D2E">
        <w:rPr>
          <w:rFonts w:eastAsiaTheme="minorHAnsi"/>
          <w:lang w:eastAsia="en-US"/>
        </w:rPr>
        <w:t xml:space="preserve">równoważnych) i wykazać ich równoważność </w:t>
      </w:r>
      <w:r>
        <w:rPr>
          <w:rFonts w:eastAsiaTheme="minorHAnsi"/>
          <w:lang w:eastAsia="en-US"/>
        </w:rPr>
        <w:t>w </w:t>
      </w:r>
      <w:r w:rsidRPr="00762D2E">
        <w:rPr>
          <w:rFonts w:eastAsiaTheme="minorHAnsi"/>
          <w:lang w:eastAsia="en-US"/>
        </w:rPr>
        <w:t>stosunku do rozwiązań</w:t>
      </w:r>
      <w:r>
        <w:rPr>
          <w:rFonts w:eastAsiaTheme="minorHAnsi"/>
          <w:lang w:eastAsia="en-US"/>
        </w:rPr>
        <w:t xml:space="preserve"> </w:t>
      </w:r>
      <w:r w:rsidRPr="00762D2E">
        <w:rPr>
          <w:rFonts w:eastAsiaTheme="minorHAnsi"/>
          <w:lang w:eastAsia="en-US"/>
        </w:rPr>
        <w:t xml:space="preserve">(np. materiału, urządzenia i innego elementu) opisanych </w:t>
      </w:r>
      <w:r w:rsidRPr="00646DF8">
        <w:rPr>
          <w:rFonts w:eastAsiaTheme="minorHAnsi"/>
          <w:i/>
          <w:lang w:eastAsia="en-US"/>
        </w:rPr>
        <w:t>SOPZ</w:t>
      </w:r>
      <w:r w:rsidRPr="00762D2E">
        <w:rPr>
          <w:rFonts w:eastAsiaTheme="minorHAnsi"/>
          <w:lang w:eastAsia="en-US"/>
        </w:rPr>
        <w:t>, ze</w:t>
      </w:r>
      <w:r>
        <w:rPr>
          <w:rFonts w:eastAsiaTheme="minorHAnsi"/>
          <w:lang w:eastAsia="en-US"/>
        </w:rPr>
        <w:t xml:space="preserve"> </w:t>
      </w:r>
      <w:r w:rsidRPr="00762D2E">
        <w:rPr>
          <w:rFonts w:eastAsiaTheme="minorHAnsi"/>
          <w:lang w:eastAsia="en-US"/>
        </w:rPr>
        <w:t>wskazaniem nazwy, strony i p</w:t>
      </w:r>
      <w:r>
        <w:rPr>
          <w:rFonts w:eastAsiaTheme="minorHAnsi"/>
          <w:lang w:eastAsia="en-US"/>
        </w:rPr>
        <w:t xml:space="preserve">ozycji w </w:t>
      </w:r>
      <w:r w:rsidRPr="00646DF8">
        <w:rPr>
          <w:rFonts w:eastAsiaTheme="minorHAnsi"/>
          <w:i/>
          <w:lang w:eastAsia="en-US"/>
        </w:rPr>
        <w:t>SOPZ,</w:t>
      </w:r>
      <w:r>
        <w:rPr>
          <w:rFonts w:eastAsiaTheme="minorHAnsi"/>
          <w:lang w:eastAsia="en-US"/>
        </w:rPr>
        <w:t xml:space="preserve"> których dotyczy.</w:t>
      </w:r>
    </w:p>
    <w:p w:rsidR="00750A12" w:rsidRDefault="00750A12" w:rsidP="00750A12">
      <w:pPr>
        <w:autoSpaceDE w:val="0"/>
        <w:autoSpaceDN w:val="0"/>
        <w:adjustRightInd w:val="0"/>
        <w:spacing w:before="120"/>
        <w:ind w:left="993" w:hanging="709"/>
        <w:jc w:val="both"/>
        <w:rPr>
          <w:rFonts w:eastAsiaTheme="minorHAnsi"/>
          <w:lang w:eastAsia="en-US"/>
        </w:rPr>
      </w:pPr>
      <w:r>
        <w:rPr>
          <w:rFonts w:eastAsiaTheme="minorHAnsi"/>
          <w:lang w:eastAsia="en-US"/>
        </w:rPr>
        <w:t>4.3.3.</w:t>
      </w:r>
      <w:r>
        <w:rPr>
          <w:rFonts w:eastAsiaTheme="minorHAnsi"/>
          <w:lang w:eastAsia="en-US"/>
        </w:rPr>
        <w:tab/>
      </w:r>
      <w:r w:rsidRPr="00762D2E">
        <w:rPr>
          <w:rFonts w:eastAsiaTheme="minorHAnsi"/>
          <w:lang w:eastAsia="en-US"/>
        </w:rPr>
        <w:t>Opis zaproponowanych rozwiązań równoważnych powinien być dołączony</w:t>
      </w:r>
      <w:r>
        <w:rPr>
          <w:rFonts w:eastAsiaTheme="minorHAnsi"/>
          <w:lang w:eastAsia="en-US"/>
        </w:rPr>
        <w:t xml:space="preserve"> do oferty i </w:t>
      </w:r>
      <w:r w:rsidRPr="00762D2E">
        <w:rPr>
          <w:rFonts w:eastAsiaTheme="minorHAnsi"/>
          <w:lang w:eastAsia="en-US"/>
        </w:rPr>
        <w:t>musi być na tyle szczegółowy, żeby Zamawiający przy ocenie</w:t>
      </w:r>
      <w:r>
        <w:rPr>
          <w:rFonts w:eastAsiaTheme="minorHAnsi"/>
          <w:lang w:eastAsia="en-US"/>
        </w:rPr>
        <w:t xml:space="preserve"> </w:t>
      </w:r>
      <w:r w:rsidRPr="00762D2E">
        <w:rPr>
          <w:rFonts w:eastAsiaTheme="minorHAnsi"/>
          <w:lang w:eastAsia="en-US"/>
        </w:rPr>
        <w:t>ofert mógł ocenić spełnienie wymagań dotyczących ich właściwości</w:t>
      </w:r>
      <w:r>
        <w:rPr>
          <w:rFonts w:eastAsiaTheme="minorHAnsi"/>
          <w:lang w:eastAsia="en-US"/>
        </w:rPr>
        <w:t xml:space="preserve"> </w:t>
      </w:r>
      <w:r w:rsidRPr="00762D2E">
        <w:rPr>
          <w:rFonts w:eastAsiaTheme="minorHAnsi"/>
          <w:lang w:eastAsia="en-US"/>
        </w:rPr>
        <w:t>funkcjonalnych, jakoś</w:t>
      </w:r>
      <w:r>
        <w:rPr>
          <w:rFonts w:eastAsiaTheme="minorHAnsi"/>
          <w:lang w:eastAsia="en-US"/>
        </w:rPr>
        <w:t>ciowych i </w:t>
      </w:r>
      <w:r w:rsidRPr="00762D2E">
        <w:rPr>
          <w:rFonts w:eastAsiaTheme="minorHAnsi"/>
          <w:lang w:eastAsia="en-US"/>
        </w:rPr>
        <w:t>parametrów oraz rozstrzygnąć, czy</w:t>
      </w:r>
      <w:r>
        <w:rPr>
          <w:rFonts w:eastAsiaTheme="minorHAnsi"/>
          <w:lang w:eastAsia="en-US"/>
        </w:rPr>
        <w:t xml:space="preserve"> </w:t>
      </w:r>
      <w:r w:rsidRPr="00762D2E">
        <w:rPr>
          <w:rFonts w:eastAsiaTheme="minorHAnsi"/>
          <w:lang w:eastAsia="en-US"/>
        </w:rPr>
        <w:t>zaproponowane rozwiązania są równoważne. Oznacza to, że na</w:t>
      </w:r>
      <w:r>
        <w:rPr>
          <w:rFonts w:eastAsiaTheme="minorHAnsi"/>
          <w:lang w:eastAsia="en-US"/>
        </w:rPr>
        <w:t xml:space="preserve"> </w:t>
      </w:r>
      <w:r w:rsidRPr="00762D2E">
        <w:rPr>
          <w:rFonts w:eastAsiaTheme="minorHAnsi"/>
          <w:lang w:eastAsia="en-US"/>
        </w:rPr>
        <w:t>Wykonawcy s</w:t>
      </w:r>
      <w:r>
        <w:rPr>
          <w:rFonts w:eastAsiaTheme="minorHAnsi"/>
          <w:lang w:eastAsia="en-US"/>
        </w:rPr>
        <w:t>poczywa obowiązek wykazania, że </w:t>
      </w:r>
      <w:r w:rsidRPr="00762D2E">
        <w:rPr>
          <w:rFonts w:eastAsiaTheme="minorHAnsi"/>
          <w:lang w:eastAsia="en-US"/>
        </w:rPr>
        <w:t>oferowane przez niego</w:t>
      </w:r>
      <w:r>
        <w:rPr>
          <w:rFonts w:eastAsiaTheme="minorHAnsi"/>
          <w:lang w:eastAsia="en-US"/>
        </w:rPr>
        <w:t xml:space="preserve"> </w:t>
      </w:r>
      <w:r w:rsidRPr="00762D2E">
        <w:rPr>
          <w:rFonts w:eastAsiaTheme="minorHAnsi"/>
          <w:lang w:eastAsia="en-US"/>
        </w:rPr>
        <w:t>rozwiązania (np. materiały, urządzenia i inne elementy) są równoważne w</w:t>
      </w:r>
      <w:r>
        <w:rPr>
          <w:rFonts w:eastAsiaTheme="minorHAnsi"/>
          <w:lang w:eastAsia="en-US"/>
        </w:rPr>
        <w:t> </w:t>
      </w:r>
      <w:r w:rsidRPr="00762D2E">
        <w:rPr>
          <w:rFonts w:eastAsiaTheme="minorHAnsi"/>
          <w:lang w:eastAsia="en-US"/>
        </w:rPr>
        <w:t>stosunku do opisanych przez Zamawiającego.</w:t>
      </w:r>
    </w:p>
    <w:p w:rsidR="00750A12" w:rsidRDefault="00750A12" w:rsidP="00750A12">
      <w:pPr>
        <w:autoSpaceDE w:val="0"/>
        <w:autoSpaceDN w:val="0"/>
        <w:adjustRightInd w:val="0"/>
        <w:spacing w:before="120"/>
        <w:ind w:left="993" w:hanging="709"/>
        <w:jc w:val="both"/>
        <w:rPr>
          <w:rFonts w:eastAsiaTheme="minorHAnsi"/>
          <w:lang w:eastAsia="en-US"/>
        </w:rPr>
      </w:pPr>
      <w:r>
        <w:rPr>
          <w:rFonts w:eastAsiaTheme="minorHAnsi"/>
          <w:lang w:eastAsia="en-US"/>
        </w:rPr>
        <w:t>4.3.4.</w:t>
      </w:r>
      <w:r>
        <w:rPr>
          <w:rFonts w:eastAsiaTheme="minorHAnsi"/>
          <w:lang w:eastAsia="en-US"/>
        </w:rPr>
        <w:tab/>
      </w:r>
      <w:r w:rsidRPr="00762D2E">
        <w:rPr>
          <w:rFonts w:eastAsiaTheme="minorHAnsi"/>
          <w:lang w:eastAsia="en-US"/>
        </w:rPr>
        <w:t>Rozwiązania wynikające z zastosowania przez Wykonawcę materiałów,</w:t>
      </w:r>
      <w:r>
        <w:rPr>
          <w:rFonts w:eastAsiaTheme="minorHAnsi"/>
          <w:lang w:eastAsia="en-US"/>
        </w:rPr>
        <w:t xml:space="preserve"> urządzeń i </w:t>
      </w:r>
      <w:r w:rsidRPr="00762D2E">
        <w:rPr>
          <w:rFonts w:eastAsiaTheme="minorHAnsi"/>
          <w:lang w:eastAsia="en-US"/>
        </w:rPr>
        <w:t>innych elementów równoważnych nie mogą wywołać żadnych</w:t>
      </w:r>
      <w:r>
        <w:rPr>
          <w:rFonts w:eastAsiaTheme="minorHAnsi"/>
          <w:lang w:eastAsia="en-US"/>
        </w:rPr>
        <w:t xml:space="preserve"> </w:t>
      </w:r>
      <w:r w:rsidRPr="00762D2E">
        <w:rPr>
          <w:rFonts w:eastAsiaTheme="minorHAnsi"/>
          <w:lang w:eastAsia="en-US"/>
        </w:rPr>
        <w:t>zmian układu funkcjonalnego i parametrów techniczno-użytkowych.</w:t>
      </w:r>
      <w:r>
        <w:rPr>
          <w:rFonts w:eastAsiaTheme="minorHAnsi"/>
          <w:lang w:eastAsia="en-US"/>
        </w:rPr>
        <w:t xml:space="preserve"> </w:t>
      </w:r>
    </w:p>
    <w:p w:rsidR="00750A12" w:rsidRDefault="00750A12" w:rsidP="00750A12">
      <w:pPr>
        <w:autoSpaceDE w:val="0"/>
        <w:autoSpaceDN w:val="0"/>
        <w:adjustRightInd w:val="0"/>
        <w:spacing w:before="120"/>
        <w:ind w:left="993" w:hanging="709"/>
        <w:jc w:val="both"/>
        <w:rPr>
          <w:rFonts w:eastAsiaTheme="minorHAnsi"/>
          <w:lang w:eastAsia="en-US"/>
        </w:rPr>
      </w:pPr>
      <w:r>
        <w:rPr>
          <w:rFonts w:eastAsiaTheme="minorHAnsi"/>
          <w:lang w:eastAsia="en-US"/>
        </w:rPr>
        <w:t>4.3.5.</w:t>
      </w:r>
      <w:r>
        <w:rPr>
          <w:rFonts w:eastAsiaTheme="minorHAnsi"/>
          <w:lang w:eastAsia="en-US"/>
        </w:rPr>
        <w:tab/>
      </w:r>
      <w:r w:rsidRPr="00762D2E">
        <w:rPr>
          <w:rFonts w:eastAsiaTheme="minorHAnsi"/>
          <w:lang w:eastAsia="en-US"/>
        </w:rPr>
        <w:t>Wszystkie znaki towarowe, patenty lub świadectw pochodzenia, źródła lub</w:t>
      </w:r>
      <w:r>
        <w:rPr>
          <w:rFonts w:eastAsiaTheme="minorHAnsi"/>
          <w:lang w:eastAsia="en-US"/>
        </w:rPr>
        <w:t xml:space="preserve"> </w:t>
      </w:r>
      <w:r w:rsidRPr="00762D2E">
        <w:rPr>
          <w:rFonts w:eastAsiaTheme="minorHAnsi"/>
          <w:lang w:eastAsia="en-US"/>
        </w:rPr>
        <w:t>szczególnego procesu a także normy, europejskie oceny techniczne,</w:t>
      </w:r>
      <w:r>
        <w:rPr>
          <w:rFonts w:eastAsiaTheme="minorHAnsi"/>
          <w:lang w:eastAsia="en-US"/>
        </w:rPr>
        <w:t xml:space="preserve"> </w:t>
      </w:r>
      <w:r w:rsidRPr="00762D2E">
        <w:rPr>
          <w:rFonts w:eastAsiaTheme="minorHAnsi"/>
          <w:lang w:eastAsia="en-US"/>
        </w:rPr>
        <w:t>aprobaty, specyfikacje techniczne i systemy referencji technicznych</w:t>
      </w:r>
      <w:r>
        <w:rPr>
          <w:rFonts w:eastAsiaTheme="minorHAnsi"/>
          <w:lang w:eastAsia="en-US"/>
        </w:rPr>
        <w:t xml:space="preserve"> </w:t>
      </w:r>
      <w:r w:rsidRPr="00762D2E">
        <w:rPr>
          <w:rFonts w:eastAsiaTheme="minorHAnsi"/>
          <w:lang w:eastAsia="en-US"/>
        </w:rPr>
        <w:t xml:space="preserve">wskazane w </w:t>
      </w:r>
      <w:r w:rsidRPr="00646DF8">
        <w:rPr>
          <w:rFonts w:eastAsiaTheme="minorHAnsi"/>
          <w:i/>
          <w:lang w:eastAsia="en-US"/>
        </w:rPr>
        <w:t>SOPZ</w:t>
      </w:r>
      <w:r w:rsidRPr="00762D2E">
        <w:rPr>
          <w:rFonts w:eastAsiaTheme="minorHAnsi"/>
          <w:lang w:eastAsia="en-US"/>
        </w:rPr>
        <w:t xml:space="preserve"> należy traktować wyłącznie jako przykładowe a Zamawiający dopuszcza zastosowanie materiałów, urządzeń</w:t>
      </w:r>
      <w:r>
        <w:rPr>
          <w:rFonts w:eastAsiaTheme="minorHAnsi"/>
          <w:lang w:eastAsia="en-US"/>
        </w:rPr>
        <w:t xml:space="preserve"> </w:t>
      </w:r>
      <w:r w:rsidRPr="00762D2E">
        <w:rPr>
          <w:rFonts w:eastAsiaTheme="minorHAnsi"/>
          <w:lang w:eastAsia="en-US"/>
        </w:rPr>
        <w:t>równoważnych, tj. o parametrach funkcjonalnych nie gorszych niż</w:t>
      </w:r>
      <w:r>
        <w:rPr>
          <w:rFonts w:eastAsiaTheme="minorHAnsi"/>
          <w:lang w:eastAsia="en-US"/>
        </w:rPr>
        <w:t xml:space="preserve"> </w:t>
      </w:r>
      <w:r w:rsidRPr="00762D2E">
        <w:rPr>
          <w:rFonts w:eastAsiaTheme="minorHAnsi"/>
          <w:lang w:eastAsia="en-US"/>
        </w:rPr>
        <w:t>wskazane przez Zamawiającego. Wszystkie przewidziane w dokumentacji</w:t>
      </w:r>
      <w:r>
        <w:rPr>
          <w:rFonts w:eastAsiaTheme="minorHAnsi"/>
          <w:lang w:eastAsia="en-US"/>
        </w:rPr>
        <w:t xml:space="preserve"> </w:t>
      </w:r>
      <w:r w:rsidRPr="00762D2E">
        <w:rPr>
          <w:rFonts w:eastAsiaTheme="minorHAnsi"/>
          <w:lang w:eastAsia="en-US"/>
        </w:rPr>
        <w:t>przetargowej parametry i wymogi techniczne przykładowych materiałów,</w:t>
      </w:r>
      <w:r>
        <w:rPr>
          <w:rFonts w:eastAsiaTheme="minorHAnsi"/>
          <w:lang w:eastAsia="en-US"/>
        </w:rPr>
        <w:t xml:space="preserve"> </w:t>
      </w:r>
      <w:r w:rsidRPr="00762D2E">
        <w:rPr>
          <w:rFonts w:eastAsiaTheme="minorHAnsi"/>
          <w:lang w:eastAsia="en-US"/>
        </w:rPr>
        <w:t>urządzeń są parametrami minimalnymi chyba, że zapis mówi inaczej.</w:t>
      </w:r>
    </w:p>
    <w:p w:rsidR="00750A12" w:rsidRDefault="00750A12" w:rsidP="00750A12">
      <w:pPr>
        <w:autoSpaceDE w:val="0"/>
        <w:autoSpaceDN w:val="0"/>
        <w:adjustRightInd w:val="0"/>
        <w:spacing w:before="120"/>
        <w:ind w:left="993" w:hanging="709"/>
        <w:jc w:val="both"/>
        <w:rPr>
          <w:rFonts w:eastAsiaTheme="minorHAnsi"/>
          <w:lang w:eastAsia="en-US"/>
        </w:rPr>
      </w:pPr>
      <w:r>
        <w:rPr>
          <w:rFonts w:eastAsiaTheme="minorHAnsi"/>
          <w:lang w:eastAsia="en-US"/>
        </w:rPr>
        <w:t>4.3.6.</w:t>
      </w:r>
      <w:r>
        <w:rPr>
          <w:rFonts w:eastAsiaTheme="minorHAnsi"/>
          <w:lang w:eastAsia="en-US"/>
        </w:rPr>
        <w:tab/>
      </w:r>
      <w:r w:rsidRPr="00762D2E">
        <w:rPr>
          <w:rFonts w:eastAsiaTheme="minorHAnsi"/>
          <w:lang w:eastAsia="en-US"/>
        </w:rPr>
        <w:t xml:space="preserve">Stosownie do </w:t>
      </w:r>
      <w:r>
        <w:rPr>
          <w:rFonts w:eastAsiaTheme="minorHAnsi"/>
          <w:lang w:eastAsia="en-US"/>
        </w:rPr>
        <w:t xml:space="preserve">pkt 4.3.5. </w:t>
      </w:r>
      <w:r w:rsidRPr="00762D2E">
        <w:rPr>
          <w:rFonts w:eastAsiaTheme="minorHAnsi"/>
          <w:lang w:eastAsia="en-US"/>
        </w:rPr>
        <w:t>do wszystkich znaków towarowych,</w:t>
      </w:r>
      <w:r>
        <w:rPr>
          <w:rFonts w:eastAsiaTheme="minorHAnsi"/>
          <w:lang w:eastAsia="en-US"/>
        </w:rPr>
        <w:t xml:space="preserve"> </w:t>
      </w:r>
      <w:r w:rsidRPr="00762D2E">
        <w:rPr>
          <w:rFonts w:eastAsiaTheme="minorHAnsi"/>
          <w:lang w:eastAsia="en-US"/>
        </w:rPr>
        <w:t>patentów lub świadectw pochodzenia, źródła lub szczególnego procesu a</w:t>
      </w:r>
      <w:r>
        <w:rPr>
          <w:rFonts w:eastAsiaTheme="minorHAnsi"/>
          <w:lang w:eastAsia="en-US"/>
        </w:rPr>
        <w:t xml:space="preserve"> </w:t>
      </w:r>
      <w:r w:rsidRPr="00762D2E">
        <w:rPr>
          <w:rFonts w:eastAsiaTheme="minorHAnsi"/>
          <w:lang w:eastAsia="en-US"/>
        </w:rPr>
        <w:t>także norm, europejskich ocen technicznych, aprobat, specyfikacji</w:t>
      </w:r>
      <w:r>
        <w:rPr>
          <w:rFonts w:eastAsiaTheme="minorHAnsi"/>
          <w:lang w:eastAsia="en-US"/>
        </w:rPr>
        <w:t xml:space="preserve"> </w:t>
      </w:r>
      <w:r w:rsidRPr="00762D2E">
        <w:rPr>
          <w:rFonts w:eastAsiaTheme="minorHAnsi"/>
          <w:lang w:eastAsia="en-US"/>
        </w:rPr>
        <w:t>technicznych i systemów referencji technicznych wskazanych w SOPZ</w:t>
      </w:r>
      <w:r>
        <w:rPr>
          <w:rFonts w:eastAsiaTheme="minorHAnsi"/>
          <w:lang w:eastAsia="en-US"/>
        </w:rPr>
        <w:t xml:space="preserve"> </w:t>
      </w:r>
      <w:r w:rsidRPr="00762D2E">
        <w:rPr>
          <w:rFonts w:eastAsiaTheme="minorHAnsi"/>
          <w:lang w:eastAsia="en-US"/>
        </w:rPr>
        <w:t>dopisuje się wyrazy "lub równoważne".</w:t>
      </w:r>
    </w:p>
    <w:p w:rsidR="00750A12" w:rsidRDefault="00750A12" w:rsidP="00750A12">
      <w:pPr>
        <w:autoSpaceDE w:val="0"/>
        <w:autoSpaceDN w:val="0"/>
        <w:adjustRightInd w:val="0"/>
        <w:spacing w:before="120"/>
        <w:ind w:left="993" w:hanging="709"/>
        <w:jc w:val="both"/>
        <w:rPr>
          <w:rFonts w:eastAsia="Arial"/>
          <w:color w:val="000000"/>
        </w:rPr>
      </w:pPr>
      <w:r>
        <w:rPr>
          <w:rFonts w:eastAsiaTheme="minorHAnsi"/>
          <w:lang w:eastAsia="en-US"/>
        </w:rPr>
        <w:t xml:space="preserve">4.3.7. </w:t>
      </w:r>
      <w:r>
        <w:rPr>
          <w:rFonts w:eastAsiaTheme="minorHAnsi"/>
          <w:lang w:eastAsia="en-US"/>
        </w:rPr>
        <w:tab/>
        <w:t>Parametry i cechy według których Zamawiający będzie oceniał, czy zaoferowane materiały, urządzenia lub rozwiązania są równoważne wymaganym przez Zamawiającego zostały określone w dokumentacji projektowej.</w:t>
      </w:r>
    </w:p>
    <w:p w:rsidR="00217A65" w:rsidRDefault="00750A12" w:rsidP="000C6A58">
      <w:pPr>
        <w:suppressAutoHyphens/>
        <w:spacing w:before="120"/>
        <w:ind w:left="567" w:hanging="567"/>
        <w:jc w:val="both"/>
        <w:rPr>
          <w:rFonts w:eastAsiaTheme="minorHAnsi"/>
          <w:lang w:eastAsia="en-US"/>
        </w:rPr>
      </w:pPr>
      <w:r>
        <w:rPr>
          <w:rFonts w:eastAsiaTheme="minorHAnsi"/>
          <w:lang w:eastAsia="en-US"/>
        </w:rPr>
        <w:lastRenderedPageBreak/>
        <w:t>4.4.</w:t>
      </w:r>
      <w:r>
        <w:rPr>
          <w:rFonts w:eastAsiaTheme="minorHAnsi"/>
          <w:lang w:eastAsia="en-US"/>
        </w:rPr>
        <w:tab/>
      </w:r>
      <w:r w:rsidR="00217A65" w:rsidRPr="005D2541">
        <w:rPr>
          <w:rFonts w:eastAsiaTheme="minorHAnsi"/>
          <w:lang w:eastAsia="en-US"/>
        </w:rPr>
        <w:t>Zamawiający nie zastrzega obowiązku osobistego wykonania przez Wykonawcę</w:t>
      </w:r>
      <w:r w:rsidR="00217A65">
        <w:rPr>
          <w:rFonts w:eastAsiaTheme="minorHAnsi"/>
          <w:lang w:eastAsia="en-US"/>
        </w:rPr>
        <w:t xml:space="preserve"> </w:t>
      </w:r>
      <w:r w:rsidR="00217A65" w:rsidRPr="005D2541">
        <w:rPr>
          <w:rFonts w:eastAsiaTheme="minorHAnsi"/>
          <w:lang w:eastAsia="en-US"/>
        </w:rPr>
        <w:t>kluczowych części zamówienia.</w:t>
      </w:r>
    </w:p>
    <w:p w:rsidR="00217A65" w:rsidRDefault="000C6A58" w:rsidP="00217A65">
      <w:pPr>
        <w:pStyle w:val="Akapitzlist"/>
        <w:spacing w:before="120"/>
        <w:ind w:left="567" w:hanging="567"/>
        <w:jc w:val="both"/>
        <w:rPr>
          <w:rFonts w:eastAsiaTheme="minorHAnsi"/>
          <w:sz w:val="24"/>
          <w:szCs w:val="24"/>
          <w:lang w:eastAsia="en-US"/>
        </w:rPr>
      </w:pPr>
      <w:r>
        <w:rPr>
          <w:rFonts w:eastAsiaTheme="minorHAnsi"/>
          <w:sz w:val="24"/>
          <w:szCs w:val="24"/>
          <w:lang w:eastAsia="en-US"/>
        </w:rPr>
        <w:t>4.</w:t>
      </w:r>
      <w:r w:rsidR="00750A12">
        <w:rPr>
          <w:rFonts w:eastAsiaTheme="minorHAnsi"/>
          <w:sz w:val="24"/>
          <w:szCs w:val="24"/>
          <w:lang w:eastAsia="en-US"/>
        </w:rPr>
        <w:t>5</w:t>
      </w:r>
      <w:r w:rsidR="00217A65">
        <w:rPr>
          <w:rFonts w:eastAsiaTheme="minorHAnsi"/>
          <w:sz w:val="24"/>
          <w:szCs w:val="24"/>
          <w:lang w:eastAsia="en-US"/>
        </w:rPr>
        <w:t>.</w:t>
      </w:r>
      <w:r w:rsidR="00217A65">
        <w:rPr>
          <w:rFonts w:eastAsiaTheme="minorHAnsi"/>
          <w:sz w:val="24"/>
          <w:szCs w:val="24"/>
          <w:lang w:eastAsia="en-US"/>
        </w:rPr>
        <w:tab/>
      </w:r>
      <w:r w:rsidR="00217A65" w:rsidRPr="005D2541">
        <w:rPr>
          <w:rFonts w:eastAsiaTheme="minorHAnsi"/>
          <w:sz w:val="24"/>
          <w:szCs w:val="24"/>
          <w:lang w:eastAsia="en-US"/>
        </w:rPr>
        <w:t>Wykonawca może powierzyć wykonanie części zamówienia Podwykonawc</w:t>
      </w:r>
      <w:r w:rsidR="00217A65">
        <w:rPr>
          <w:rFonts w:eastAsiaTheme="minorHAnsi"/>
          <w:sz w:val="24"/>
          <w:szCs w:val="24"/>
          <w:lang w:eastAsia="en-US"/>
        </w:rPr>
        <w:t>om. W</w:t>
      </w:r>
      <w:r w:rsidR="00217A65" w:rsidRPr="005D2541">
        <w:rPr>
          <w:rFonts w:eastAsiaTheme="minorHAnsi"/>
          <w:sz w:val="24"/>
          <w:szCs w:val="24"/>
          <w:lang w:eastAsia="en-US"/>
        </w:rPr>
        <w:t xml:space="preserve">arunki dotyczące podwykonawstwa określone zostały w </w:t>
      </w:r>
      <w:r w:rsidR="00217A65">
        <w:rPr>
          <w:rFonts w:eastAsiaTheme="minorHAnsi"/>
          <w:sz w:val="24"/>
          <w:szCs w:val="24"/>
          <w:lang w:eastAsia="en-US"/>
        </w:rPr>
        <w:t xml:space="preserve">pkt 31 SIWZ oraz we </w:t>
      </w:r>
      <w:r w:rsidR="00217A65" w:rsidRPr="00914A37">
        <w:rPr>
          <w:rFonts w:eastAsiaTheme="minorHAnsi"/>
          <w:i/>
          <w:sz w:val="24"/>
          <w:szCs w:val="24"/>
          <w:lang w:eastAsia="en-US"/>
        </w:rPr>
        <w:t>Wzorze umowy</w:t>
      </w:r>
      <w:r w:rsidR="00217A65">
        <w:rPr>
          <w:rFonts w:eastAsiaTheme="minorHAnsi"/>
          <w:sz w:val="24"/>
          <w:szCs w:val="24"/>
          <w:lang w:eastAsia="en-US"/>
        </w:rPr>
        <w:t xml:space="preserve"> stanowiącym załącznik nr 2 do </w:t>
      </w:r>
      <w:r w:rsidR="00217A65" w:rsidRPr="005D2541">
        <w:rPr>
          <w:rFonts w:eastAsiaTheme="minorHAnsi"/>
          <w:sz w:val="24"/>
          <w:szCs w:val="24"/>
          <w:lang w:eastAsia="en-US"/>
        </w:rPr>
        <w:t>SIWZ.</w:t>
      </w:r>
    </w:p>
    <w:p w:rsidR="00217A65" w:rsidRPr="00A20812" w:rsidRDefault="00217A65" w:rsidP="00217A65">
      <w:pPr>
        <w:pStyle w:val="Akapitzlist"/>
        <w:spacing w:before="120"/>
        <w:ind w:left="567" w:hanging="567"/>
        <w:jc w:val="both"/>
        <w:rPr>
          <w:rFonts w:eastAsiaTheme="minorHAnsi"/>
          <w:b/>
          <w:bCs/>
          <w:sz w:val="24"/>
          <w:szCs w:val="24"/>
          <w:lang w:eastAsia="en-US"/>
        </w:rPr>
      </w:pPr>
      <w:r>
        <w:rPr>
          <w:rFonts w:eastAsiaTheme="minorHAnsi"/>
          <w:sz w:val="24"/>
          <w:szCs w:val="24"/>
          <w:lang w:eastAsia="en-US"/>
        </w:rPr>
        <w:t>4.</w:t>
      </w:r>
      <w:r w:rsidR="00750A12">
        <w:rPr>
          <w:rFonts w:eastAsiaTheme="minorHAnsi"/>
          <w:sz w:val="24"/>
          <w:szCs w:val="24"/>
          <w:lang w:eastAsia="en-US"/>
        </w:rPr>
        <w:t>6</w:t>
      </w:r>
      <w:r>
        <w:rPr>
          <w:rFonts w:eastAsiaTheme="minorHAnsi"/>
          <w:sz w:val="24"/>
          <w:szCs w:val="24"/>
          <w:lang w:eastAsia="en-US"/>
        </w:rPr>
        <w:t>.</w:t>
      </w:r>
      <w:r>
        <w:rPr>
          <w:rFonts w:eastAsiaTheme="minorHAnsi"/>
          <w:sz w:val="24"/>
          <w:szCs w:val="24"/>
          <w:lang w:eastAsia="en-US"/>
        </w:rPr>
        <w:tab/>
      </w:r>
      <w:r w:rsidRPr="005D2541">
        <w:rPr>
          <w:rFonts w:eastAsiaTheme="minorHAnsi"/>
          <w:sz w:val="24"/>
          <w:szCs w:val="24"/>
          <w:lang w:eastAsia="en-US"/>
        </w:rPr>
        <w:t>Zamawiający żąda wskazania przez Wykonawcę części zamówienia, których</w:t>
      </w:r>
      <w:r>
        <w:rPr>
          <w:rFonts w:eastAsiaTheme="minorHAnsi"/>
          <w:sz w:val="24"/>
          <w:szCs w:val="24"/>
          <w:lang w:eastAsia="en-US"/>
        </w:rPr>
        <w:t xml:space="preserve"> </w:t>
      </w:r>
      <w:r w:rsidRPr="005D2541">
        <w:rPr>
          <w:rFonts w:eastAsiaTheme="minorHAnsi"/>
          <w:sz w:val="24"/>
          <w:szCs w:val="24"/>
          <w:lang w:eastAsia="en-US"/>
        </w:rPr>
        <w:t>wykonanie zamierza powierzyć podwykonawcom i podania przez Wykonawcę</w:t>
      </w:r>
      <w:r>
        <w:rPr>
          <w:rFonts w:eastAsiaTheme="minorHAnsi"/>
          <w:sz w:val="24"/>
          <w:szCs w:val="24"/>
          <w:lang w:eastAsia="en-US"/>
        </w:rPr>
        <w:t xml:space="preserve"> </w:t>
      </w:r>
      <w:r w:rsidRPr="005D2541">
        <w:rPr>
          <w:rFonts w:eastAsiaTheme="minorHAnsi"/>
          <w:sz w:val="24"/>
          <w:szCs w:val="24"/>
          <w:lang w:eastAsia="en-US"/>
        </w:rPr>
        <w:t xml:space="preserve">firm podwykonawców w </w:t>
      </w:r>
      <w:r w:rsidRPr="00A20812">
        <w:rPr>
          <w:rFonts w:eastAsiaTheme="minorHAnsi"/>
          <w:i/>
          <w:sz w:val="24"/>
          <w:szCs w:val="24"/>
          <w:lang w:eastAsia="en-US"/>
        </w:rPr>
        <w:t>Formularzu oferty</w:t>
      </w:r>
      <w:r>
        <w:rPr>
          <w:rFonts w:eastAsiaTheme="minorHAnsi"/>
          <w:sz w:val="24"/>
          <w:szCs w:val="24"/>
          <w:lang w:eastAsia="en-US"/>
        </w:rPr>
        <w:t xml:space="preserve"> </w:t>
      </w:r>
      <w:r w:rsidRPr="005D2541">
        <w:rPr>
          <w:rFonts w:eastAsiaTheme="minorHAnsi"/>
          <w:sz w:val="24"/>
          <w:szCs w:val="24"/>
          <w:lang w:eastAsia="en-US"/>
        </w:rPr>
        <w:t xml:space="preserve">stanowiącym </w:t>
      </w:r>
      <w:r w:rsidRPr="005D2541">
        <w:rPr>
          <w:rFonts w:eastAsiaTheme="minorHAnsi"/>
          <w:bCs/>
          <w:sz w:val="24"/>
          <w:szCs w:val="24"/>
          <w:lang w:eastAsia="en-US"/>
        </w:rPr>
        <w:t xml:space="preserve">załącznik nr </w:t>
      </w:r>
      <w:r>
        <w:rPr>
          <w:rFonts w:eastAsiaTheme="minorHAnsi"/>
          <w:bCs/>
          <w:sz w:val="24"/>
          <w:szCs w:val="24"/>
          <w:lang w:eastAsia="en-US"/>
        </w:rPr>
        <w:t>3</w:t>
      </w:r>
      <w:r w:rsidRPr="005D2541">
        <w:rPr>
          <w:rFonts w:eastAsiaTheme="minorHAnsi"/>
          <w:bCs/>
          <w:sz w:val="24"/>
          <w:szCs w:val="24"/>
          <w:lang w:eastAsia="en-US"/>
        </w:rPr>
        <w:t xml:space="preserve"> do SIWZ.</w:t>
      </w:r>
    </w:p>
    <w:p w:rsidR="00217A65" w:rsidRDefault="00217A65" w:rsidP="00217A65">
      <w:pPr>
        <w:pStyle w:val="Akapitzlist"/>
        <w:spacing w:before="120"/>
        <w:ind w:left="567" w:hanging="567"/>
        <w:jc w:val="both"/>
        <w:rPr>
          <w:sz w:val="24"/>
          <w:szCs w:val="24"/>
        </w:rPr>
      </w:pPr>
      <w:r>
        <w:rPr>
          <w:rFonts w:eastAsiaTheme="minorHAnsi"/>
          <w:sz w:val="24"/>
          <w:szCs w:val="24"/>
          <w:lang w:eastAsia="en-US"/>
        </w:rPr>
        <w:t>4.</w:t>
      </w:r>
      <w:r w:rsidR="00750A12">
        <w:rPr>
          <w:rFonts w:eastAsiaTheme="minorHAnsi"/>
          <w:sz w:val="24"/>
          <w:szCs w:val="24"/>
          <w:lang w:eastAsia="en-US"/>
        </w:rPr>
        <w:t>7</w:t>
      </w:r>
      <w:r>
        <w:rPr>
          <w:rFonts w:eastAsiaTheme="minorHAnsi"/>
          <w:sz w:val="24"/>
          <w:szCs w:val="24"/>
          <w:lang w:eastAsia="en-US"/>
        </w:rPr>
        <w:t>.</w:t>
      </w:r>
      <w:r>
        <w:rPr>
          <w:rFonts w:eastAsiaTheme="minorHAnsi"/>
          <w:sz w:val="24"/>
          <w:szCs w:val="24"/>
          <w:lang w:eastAsia="en-US"/>
        </w:rPr>
        <w:tab/>
      </w:r>
      <w:r w:rsidRPr="005D2541">
        <w:rPr>
          <w:rFonts w:eastAsiaTheme="minorHAnsi"/>
          <w:sz w:val="24"/>
          <w:szCs w:val="24"/>
          <w:lang w:eastAsia="en-US"/>
        </w:rPr>
        <w:t>Określenie przedmiotu zamówienia za pomocą nazw i kodów ze Wspólnego</w:t>
      </w:r>
      <w:r>
        <w:rPr>
          <w:rFonts w:eastAsiaTheme="minorHAnsi"/>
          <w:sz w:val="24"/>
          <w:szCs w:val="24"/>
          <w:lang w:eastAsia="en-US"/>
        </w:rPr>
        <w:t xml:space="preserve"> </w:t>
      </w:r>
      <w:r w:rsidRPr="005D2541">
        <w:rPr>
          <w:rFonts w:eastAsiaTheme="minorHAnsi"/>
          <w:sz w:val="24"/>
          <w:szCs w:val="24"/>
          <w:lang w:eastAsia="en-US"/>
        </w:rPr>
        <w:t>Słownika Zamówień CPV</w:t>
      </w:r>
      <w:r>
        <w:rPr>
          <w:rFonts w:ascii="Helvetica" w:eastAsiaTheme="minorHAnsi" w:hAnsi="Helvetica" w:cs="Helvetica"/>
          <w:sz w:val="22"/>
          <w:szCs w:val="22"/>
          <w:lang w:eastAsia="en-US"/>
        </w:rPr>
        <w:t>:</w:t>
      </w:r>
    </w:p>
    <w:p w:rsidR="00D92F07" w:rsidRPr="00D92F07" w:rsidRDefault="00D92F07" w:rsidP="00D92F07">
      <w:pPr>
        <w:autoSpaceDE w:val="0"/>
        <w:autoSpaceDN w:val="0"/>
        <w:adjustRightInd w:val="0"/>
        <w:spacing w:line="360" w:lineRule="auto"/>
        <w:ind w:left="360" w:firstLine="207"/>
        <w:jc w:val="both"/>
        <w:rPr>
          <w:rFonts w:eastAsia="Calibri"/>
          <w:lang w:eastAsia="en-US"/>
        </w:rPr>
      </w:pPr>
      <w:r w:rsidRPr="00D92F07">
        <w:rPr>
          <w:rFonts w:eastAsia="Calibri"/>
          <w:lang w:eastAsia="en-US"/>
        </w:rPr>
        <w:t>45000000-7</w:t>
      </w:r>
      <w:r w:rsidRPr="00D92F07">
        <w:rPr>
          <w:rFonts w:eastAsia="Calibri"/>
          <w:lang w:eastAsia="en-US"/>
        </w:rPr>
        <w:tab/>
        <w:t>Roboty budowlane</w:t>
      </w:r>
    </w:p>
    <w:p w:rsidR="00D92F07" w:rsidRDefault="00D92F07" w:rsidP="00D92F07">
      <w:pPr>
        <w:autoSpaceDE w:val="0"/>
        <w:autoSpaceDN w:val="0"/>
        <w:adjustRightInd w:val="0"/>
        <w:spacing w:line="360" w:lineRule="auto"/>
        <w:ind w:left="360" w:firstLine="207"/>
        <w:jc w:val="both"/>
        <w:rPr>
          <w:rFonts w:eastAsia="Calibri"/>
          <w:lang w:eastAsia="en-US"/>
        </w:rPr>
      </w:pPr>
      <w:r w:rsidRPr="00D92F07">
        <w:rPr>
          <w:rFonts w:eastAsia="Calibri"/>
          <w:lang w:eastAsia="en-US"/>
        </w:rPr>
        <w:t>45453000-7</w:t>
      </w:r>
      <w:r w:rsidRPr="00D92F07">
        <w:rPr>
          <w:rFonts w:eastAsia="Calibri"/>
          <w:lang w:eastAsia="en-US"/>
        </w:rPr>
        <w:tab/>
        <w:t>Roboty remontowe i renowacyjne</w:t>
      </w:r>
    </w:p>
    <w:p w:rsidR="000651D9" w:rsidRDefault="000651D9" w:rsidP="00D92F07">
      <w:pPr>
        <w:autoSpaceDE w:val="0"/>
        <w:autoSpaceDN w:val="0"/>
        <w:adjustRightInd w:val="0"/>
        <w:spacing w:line="360" w:lineRule="auto"/>
        <w:ind w:left="360" w:firstLine="207"/>
        <w:jc w:val="both"/>
        <w:rPr>
          <w:rFonts w:eastAsia="Calibri"/>
          <w:lang w:eastAsia="en-US"/>
        </w:rPr>
      </w:pPr>
      <w:r>
        <w:t>45453100-8</w:t>
      </w:r>
      <w:r w:rsidR="00750A12">
        <w:tab/>
      </w:r>
      <w:r>
        <w:t>Roboty renowacyjne</w:t>
      </w:r>
    </w:p>
    <w:p w:rsidR="00A61773" w:rsidRPr="00D92F07" w:rsidRDefault="00A61773" w:rsidP="00D92F07">
      <w:pPr>
        <w:autoSpaceDE w:val="0"/>
        <w:autoSpaceDN w:val="0"/>
        <w:adjustRightInd w:val="0"/>
        <w:spacing w:line="360" w:lineRule="auto"/>
        <w:ind w:left="360" w:firstLine="207"/>
        <w:jc w:val="both"/>
        <w:rPr>
          <w:rFonts w:eastAsia="Calibri"/>
          <w:lang w:eastAsia="en-US"/>
        </w:rPr>
      </w:pPr>
      <w:r>
        <w:rPr>
          <w:rFonts w:eastAsia="Calibri"/>
          <w:lang w:eastAsia="en-US"/>
        </w:rPr>
        <w:t>45262690-4</w:t>
      </w:r>
      <w:r>
        <w:rPr>
          <w:rFonts w:eastAsia="Calibri"/>
          <w:lang w:eastAsia="en-US"/>
        </w:rPr>
        <w:tab/>
      </w:r>
      <w:r w:rsidR="000651D9">
        <w:rPr>
          <w:rFonts w:eastAsia="Calibri"/>
          <w:lang w:eastAsia="en-US"/>
        </w:rPr>
        <w:t>R</w:t>
      </w:r>
      <w:r>
        <w:rPr>
          <w:rFonts w:eastAsia="Calibri"/>
          <w:lang w:eastAsia="en-US"/>
        </w:rPr>
        <w:t xml:space="preserve">emont starych budynków </w:t>
      </w:r>
    </w:p>
    <w:p w:rsidR="00D92F07" w:rsidRPr="00D92F07" w:rsidRDefault="00D92F07" w:rsidP="00D92F07">
      <w:pPr>
        <w:autoSpaceDE w:val="0"/>
        <w:autoSpaceDN w:val="0"/>
        <w:adjustRightInd w:val="0"/>
        <w:spacing w:line="360" w:lineRule="auto"/>
        <w:ind w:left="360" w:firstLine="207"/>
        <w:jc w:val="both"/>
        <w:rPr>
          <w:rFonts w:eastAsia="Calibri"/>
          <w:lang w:eastAsia="en-US"/>
        </w:rPr>
      </w:pPr>
      <w:r w:rsidRPr="00D92F07">
        <w:rPr>
          <w:shd w:val="clear" w:color="auto" w:fill="FFFFFF"/>
        </w:rPr>
        <w:t>35120000-1</w:t>
      </w:r>
      <w:r w:rsidRPr="00D92F07">
        <w:rPr>
          <w:shd w:val="clear" w:color="auto" w:fill="FFFFFF"/>
        </w:rPr>
        <w:tab/>
        <w:t>Systemy i urządzenia nadzoru i bezpieczeństwa</w:t>
      </w:r>
    </w:p>
    <w:p w:rsidR="00217A65" w:rsidRDefault="00217A65" w:rsidP="00217A65">
      <w:pPr>
        <w:suppressAutoHyphens/>
        <w:spacing w:before="120"/>
        <w:ind w:left="567" w:hanging="567"/>
        <w:jc w:val="both"/>
        <w:rPr>
          <w:rFonts w:eastAsia="Arial"/>
          <w:color w:val="000000"/>
        </w:rPr>
      </w:pPr>
      <w:r>
        <w:rPr>
          <w:rFonts w:eastAsia="Arial"/>
          <w:color w:val="000000"/>
        </w:rPr>
        <w:t>4.</w:t>
      </w:r>
      <w:r w:rsidR="00750A12">
        <w:rPr>
          <w:rFonts w:eastAsia="Arial"/>
          <w:color w:val="000000"/>
        </w:rPr>
        <w:t>8</w:t>
      </w:r>
      <w:r>
        <w:rPr>
          <w:rFonts w:eastAsia="Arial"/>
          <w:color w:val="000000"/>
        </w:rPr>
        <w:t>.</w:t>
      </w:r>
      <w:r>
        <w:rPr>
          <w:rFonts w:eastAsia="Arial"/>
          <w:color w:val="000000"/>
        </w:rPr>
        <w:tab/>
      </w:r>
      <w:r w:rsidRPr="0057285C">
        <w:rPr>
          <w:rFonts w:eastAsia="Arial"/>
          <w:color w:val="000000"/>
        </w:rPr>
        <w:t xml:space="preserve">Wykonawca udzieli Zamawiającemu gwarancji na </w:t>
      </w:r>
      <w:r>
        <w:rPr>
          <w:rFonts w:eastAsia="Arial"/>
          <w:color w:val="000000"/>
        </w:rPr>
        <w:t xml:space="preserve">przedmiot zamówienia </w:t>
      </w:r>
      <w:r w:rsidR="00674982">
        <w:rPr>
          <w:rFonts w:eastAsia="Arial"/>
          <w:color w:val="000000"/>
        </w:rPr>
        <w:t xml:space="preserve">- </w:t>
      </w:r>
      <w:r w:rsidRPr="0057285C">
        <w:rPr>
          <w:rFonts w:eastAsia="Arial"/>
          <w:color w:val="000000"/>
        </w:rPr>
        <w:t>wykonan</w:t>
      </w:r>
      <w:r>
        <w:rPr>
          <w:rFonts w:eastAsia="Arial"/>
          <w:color w:val="000000"/>
        </w:rPr>
        <w:t xml:space="preserve">e roboty budowlane </w:t>
      </w:r>
      <w:r w:rsidR="00674982">
        <w:rPr>
          <w:rFonts w:eastAsia="Arial"/>
          <w:color w:val="000000"/>
        </w:rPr>
        <w:t xml:space="preserve">oraz </w:t>
      </w:r>
      <w:r w:rsidR="00674982" w:rsidRPr="0052528B">
        <w:rPr>
          <w:rFonts w:eastAsia="Arial"/>
        </w:rPr>
        <w:t>zainstalowane urządzenia i systemy</w:t>
      </w:r>
      <w:r w:rsidR="00674982" w:rsidRPr="00674982">
        <w:rPr>
          <w:rFonts w:eastAsia="Arial"/>
          <w:color w:val="FF0000"/>
        </w:rPr>
        <w:t xml:space="preserve"> </w:t>
      </w:r>
      <w:r w:rsidRPr="0057285C">
        <w:rPr>
          <w:rFonts w:eastAsia="Arial"/>
          <w:color w:val="000000"/>
        </w:rPr>
        <w:t xml:space="preserve">na okres co najmniej </w:t>
      </w:r>
      <w:r w:rsidRPr="0057285C">
        <w:rPr>
          <w:rFonts w:eastAsia="Arial"/>
          <w:b/>
          <w:color w:val="000000"/>
        </w:rPr>
        <w:t>6</w:t>
      </w:r>
      <w:r>
        <w:rPr>
          <w:rFonts w:eastAsia="Arial"/>
          <w:b/>
          <w:color w:val="000000"/>
        </w:rPr>
        <w:t>0</w:t>
      </w:r>
      <w:r w:rsidRPr="0057285C">
        <w:rPr>
          <w:rFonts w:eastAsia="Arial"/>
          <w:b/>
          <w:color w:val="000000"/>
        </w:rPr>
        <w:t xml:space="preserve"> miesięcy</w:t>
      </w:r>
      <w:r w:rsidRPr="0057285C">
        <w:rPr>
          <w:rFonts w:eastAsia="Arial"/>
          <w:color w:val="000000"/>
        </w:rPr>
        <w:t xml:space="preserve"> licząc od daty podpisania Protokół Odbioru Końcowego.</w:t>
      </w:r>
    </w:p>
    <w:p w:rsidR="00217A65" w:rsidRDefault="00217A65" w:rsidP="00217A65">
      <w:pPr>
        <w:suppressAutoHyphens/>
        <w:spacing w:before="120"/>
        <w:ind w:left="567" w:hanging="567"/>
        <w:jc w:val="both"/>
        <w:rPr>
          <w:rFonts w:eastAsiaTheme="minorHAnsi"/>
          <w:lang w:eastAsia="en-US"/>
        </w:rPr>
      </w:pPr>
      <w:r>
        <w:rPr>
          <w:rFonts w:eastAsia="Arial"/>
          <w:color w:val="000000"/>
        </w:rPr>
        <w:t>4.</w:t>
      </w:r>
      <w:r w:rsidR="00750A12">
        <w:rPr>
          <w:rFonts w:eastAsia="Arial"/>
          <w:color w:val="000000"/>
        </w:rPr>
        <w:t>9</w:t>
      </w:r>
      <w:r>
        <w:rPr>
          <w:rFonts w:eastAsia="Arial"/>
          <w:color w:val="000000"/>
        </w:rPr>
        <w:t>.</w:t>
      </w:r>
      <w:r>
        <w:rPr>
          <w:rFonts w:eastAsia="Arial"/>
          <w:color w:val="000000"/>
        </w:rPr>
        <w:tab/>
      </w:r>
      <w:r w:rsidRPr="00C86F3C">
        <w:rPr>
          <w:rFonts w:eastAsiaTheme="minorHAnsi"/>
          <w:lang w:eastAsia="en-US"/>
        </w:rPr>
        <w:t>Wymagania dotyczące zatrudnienia przez Wykonawcę lub Podwykonawcę na</w:t>
      </w:r>
      <w:r>
        <w:rPr>
          <w:rFonts w:eastAsiaTheme="minorHAnsi"/>
          <w:lang w:eastAsia="en-US"/>
        </w:rPr>
        <w:t xml:space="preserve"> </w:t>
      </w:r>
      <w:r w:rsidRPr="00C86F3C">
        <w:rPr>
          <w:rFonts w:eastAsiaTheme="minorHAnsi"/>
          <w:lang w:eastAsia="en-US"/>
        </w:rPr>
        <w:t xml:space="preserve">podstawie umowy o pracę, o których mowa w art. 29 ust. 3a </w:t>
      </w:r>
      <w:r w:rsidRPr="00624834">
        <w:rPr>
          <w:i/>
          <w:color w:val="000000"/>
        </w:rPr>
        <w:t>Praw</w:t>
      </w:r>
      <w:r>
        <w:rPr>
          <w:i/>
          <w:color w:val="000000"/>
        </w:rPr>
        <w:t>a</w:t>
      </w:r>
      <w:r w:rsidRPr="00624834">
        <w:rPr>
          <w:i/>
          <w:color w:val="000000"/>
        </w:rPr>
        <w:t xml:space="preserve"> zamówień publicznych</w:t>
      </w:r>
      <w:r w:rsidRPr="00C86F3C">
        <w:rPr>
          <w:rFonts w:eastAsiaTheme="minorHAnsi"/>
          <w:lang w:eastAsia="en-US"/>
        </w:rPr>
        <w:t>, osób</w:t>
      </w:r>
      <w:r>
        <w:rPr>
          <w:rFonts w:eastAsiaTheme="minorHAnsi"/>
          <w:lang w:eastAsia="en-US"/>
        </w:rPr>
        <w:t xml:space="preserve"> </w:t>
      </w:r>
      <w:r w:rsidRPr="00C86F3C">
        <w:rPr>
          <w:rFonts w:eastAsiaTheme="minorHAnsi"/>
          <w:lang w:eastAsia="en-US"/>
        </w:rPr>
        <w:t>wykonujących wskazane przez Zamawiającego czynności w zakresie realizacji</w:t>
      </w:r>
      <w:r>
        <w:rPr>
          <w:rFonts w:eastAsiaTheme="minorHAnsi"/>
          <w:lang w:eastAsia="en-US"/>
        </w:rPr>
        <w:t xml:space="preserve"> </w:t>
      </w:r>
      <w:r w:rsidRPr="00C86F3C">
        <w:rPr>
          <w:rFonts w:eastAsiaTheme="minorHAnsi"/>
          <w:lang w:eastAsia="en-US"/>
        </w:rPr>
        <w:t>zamówienia, zostały okreś</w:t>
      </w:r>
      <w:r>
        <w:rPr>
          <w:rFonts w:eastAsiaTheme="minorHAnsi"/>
          <w:lang w:eastAsia="en-US"/>
        </w:rPr>
        <w:t xml:space="preserve">lone we </w:t>
      </w:r>
      <w:r w:rsidRPr="00A20812">
        <w:rPr>
          <w:rFonts w:eastAsiaTheme="minorHAnsi"/>
          <w:i/>
          <w:lang w:eastAsia="en-US"/>
        </w:rPr>
        <w:t>Wzorze umowy</w:t>
      </w:r>
      <w:r>
        <w:rPr>
          <w:rFonts w:eastAsiaTheme="minorHAnsi"/>
          <w:lang w:eastAsia="en-US"/>
        </w:rPr>
        <w:t xml:space="preserve"> stanowiącym załącznik Nr 2 do SIWZ. </w:t>
      </w:r>
    </w:p>
    <w:p w:rsidR="00217A65" w:rsidRPr="00C86F3C" w:rsidRDefault="00217A65" w:rsidP="00217A65">
      <w:pPr>
        <w:suppressAutoHyphens/>
        <w:spacing w:before="120"/>
        <w:ind w:left="567"/>
        <w:jc w:val="both"/>
        <w:rPr>
          <w:rFonts w:eastAsiaTheme="minorHAnsi"/>
          <w:lang w:eastAsia="en-US"/>
        </w:rPr>
      </w:pPr>
      <w:r w:rsidRPr="00C86F3C">
        <w:rPr>
          <w:rFonts w:eastAsiaTheme="minorHAnsi"/>
          <w:lang w:eastAsia="en-US"/>
        </w:rPr>
        <w:t>Powyższe wymagania określają w szczególności:</w:t>
      </w:r>
    </w:p>
    <w:p w:rsidR="00217A65" w:rsidRPr="00C86F3C" w:rsidRDefault="00217A65" w:rsidP="00217A65">
      <w:pPr>
        <w:autoSpaceDE w:val="0"/>
        <w:autoSpaceDN w:val="0"/>
        <w:adjustRightInd w:val="0"/>
        <w:spacing w:before="120"/>
        <w:ind w:left="993" w:hanging="426"/>
        <w:jc w:val="both"/>
        <w:rPr>
          <w:rFonts w:eastAsiaTheme="minorHAnsi"/>
          <w:lang w:eastAsia="en-US"/>
        </w:rPr>
      </w:pPr>
      <w:r>
        <w:rPr>
          <w:rFonts w:eastAsiaTheme="minorHAnsi"/>
          <w:lang w:eastAsia="en-US"/>
        </w:rPr>
        <w:t>1</w:t>
      </w:r>
      <w:r w:rsidRPr="00C86F3C">
        <w:rPr>
          <w:rFonts w:eastAsiaTheme="minorHAnsi"/>
          <w:lang w:eastAsia="en-US"/>
        </w:rPr>
        <w:t>)</w:t>
      </w:r>
      <w:r>
        <w:rPr>
          <w:rFonts w:eastAsiaTheme="minorHAnsi"/>
          <w:lang w:eastAsia="en-US"/>
        </w:rPr>
        <w:tab/>
      </w:r>
      <w:r w:rsidRPr="00C86F3C">
        <w:rPr>
          <w:rFonts w:eastAsiaTheme="minorHAnsi"/>
          <w:lang w:eastAsia="en-US"/>
        </w:rPr>
        <w:t>rodzaj czynności w zakresie realizacji zamówienia, których dotyczą</w:t>
      </w:r>
      <w:r>
        <w:rPr>
          <w:rFonts w:eastAsiaTheme="minorHAnsi"/>
          <w:lang w:eastAsia="en-US"/>
        </w:rPr>
        <w:t xml:space="preserve"> </w:t>
      </w:r>
      <w:r w:rsidRPr="00C86F3C">
        <w:rPr>
          <w:rFonts w:eastAsiaTheme="minorHAnsi"/>
          <w:lang w:eastAsia="en-US"/>
        </w:rPr>
        <w:t>wymagania zatrudnienia na podstawie umowy o pracę przez</w:t>
      </w:r>
      <w:r>
        <w:rPr>
          <w:rFonts w:eastAsiaTheme="minorHAnsi"/>
          <w:lang w:eastAsia="en-US"/>
        </w:rPr>
        <w:t xml:space="preserve"> </w:t>
      </w:r>
      <w:r w:rsidRPr="00C86F3C">
        <w:rPr>
          <w:rFonts w:eastAsiaTheme="minorHAnsi"/>
          <w:lang w:eastAsia="en-US"/>
        </w:rPr>
        <w:t>Wykonawcę lub Podwykonawcę osób wykonujących czynności w trakcie</w:t>
      </w:r>
      <w:r>
        <w:rPr>
          <w:rFonts w:eastAsiaTheme="minorHAnsi"/>
          <w:lang w:eastAsia="en-US"/>
        </w:rPr>
        <w:t xml:space="preserve"> </w:t>
      </w:r>
      <w:r w:rsidRPr="00C86F3C">
        <w:rPr>
          <w:rFonts w:eastAsiaTheme="minorHAnsi"/>
          <w:lang w:eastAsia="en-US"/>
        </w:rPr>
        <w:t>realizacji zamówienia,</w:t>
      </w:r>
    </w:p>
    <w:p w:rsidR="00217A65" w:rsidRPr="00C86F3C" w:rsidRDefault="00217A65" w:rsidP="00217A65">
      <w:pPr>
        <w:autoSpaceDE w:val="0"/>
        <w:autoSpaceDN w:val="0"/>
        <w:adjustRightInd w:val="0"/>
        <w:spacing w:before="120"/>
        <w:ind w:left="993" w:hanging="426"/>
        <w:jc w:val="both"/>
        <w:rPr>
          <w:rFonts w:eastAsiaTheme="minorHAnsi"/>
          <w:lang w:eastAsia="en-US"/>
        </w:rPr>
      </w:pPr>
      <w:r>
        <w:rPr>
          <w:rFonts w:eastAsiaTheme="minorHAnsi"/>
          <w:lang w:eastAsia="en-US"/>
        </w:rPr>
        <w:t>2</w:t>
      </w:r>
      <w:r w:rsidRPr="00C86F3C">
        <w:rPr>
          <w:rFonts w:eastAsiaTheme="minorHAnsi"/>
          <w:lang w:eastAsia="en-US"/>
        </w:rPr>
        <w:t>)</w:t>
      </w:r>
      <w:r>
        <w:rPr>
          <w:rFonts w:eastAsiaTheme="minorHAnsi"/>
          <w:lang w:eastAsia="en-US"/>
        </w:rPr>
        <w:tab/>
      </w:r>
      <w:r w:rsidRPr="00C86F3C">
        <w:rPr>
          <w:rFonts w:eastAsiaTheme="minorHAnsi"/>
          <w:lang w:eastAsia="en-US"/>
        </w:rPr>
        <w:t>sposób dokumentowania zatrudnienia osób, o których mowa w art. 29 ust.</w:t>
      </w:r>
      <w:r>
        <w:rPr>
          <w:rFonts w:eastAsiaTheme="minorHAnsi"/>
          <w:lang w:eastAsia="en-US"/>
        </w:rPr>
        <w:t xml:space="preserve"> </w:t>
      </w:r>
      <w:r w:rsidRPr="00C86F3C">
        <w:rPr>
          <w:rFonts w:eastAsiaTheme="minorHAnsi"/>
          <w:lang w:eastAsia="en-US"/>
        </w:rPr>
        <w:t xml:space="preserve">3a </w:t>
      </w:r>
      <w:r w:rsidRPr="00624834">
        <w:rPr>
          <w:i/>
          <w:color w:val="000000"/>
        </w:rPr>
        <w:t>Praw</w:t>
      </w:r>
      <w:r>
        <w:rPr>
          <w:i/>
          <w:color w:val="000000"/>
        </w:rPr>
        <w:t>a</w:t>
      </w:r>
      <w:r w:rsidRPr="00624834">
        <w:rPr>
          <w:i/>
          <w:color w:val="000000"/>
        </w:rPr>
        <w:t xml:space="preserve"> zamówień publicznych</w:t>
      </w:r>
      <w:r w:rsidRPr="00C86F3C">
        <w:rPr>
          <w:rFonts w:eastAsiaTheme="minorHAnsi"/>
          <w:lang w:eastAsia="en-US"/>
        </w:rPr>
        <w:t>,</w:t>
      </w:r>
    </w:p>
    <w:p w:rsidR="00217A65" w:rsidRPr="00C86F3C" w:rsidRDefault="00217A65" w:rsidP="00217A65">
      <w:pPr>
        <w:autoSpaceDE w:val="0"/>
        <w:autoSpaceDN w:val="0"/>
        <w:adjustRightInd w:val="0"/>
        <w:spacing w:before="120"/>
        <w:ind w:left="993" w:hanging="426"/>
        <w:jc w:val="both"/>
        <w:rPr>
          <w:rFonts w:eastAsiaTheme="minorHAnsi"/>
          <w:lang w:eastAsia="en-US"/>
        </w:rPr>
      </w:pPr>
      <w:r>
        <w:rPr>
          <w:rFonts w:eastAsiaTheme="minorHAnsi"/>
          <w:lang w:eastAsia="en-US"/>
        </w:rPr>
        <w:t>3</w:t>
      </w:r>
      <w:r w:rsidRPr="00C86F3C">
        <w:rPr>
          <w:rFonts w:eastAsiaTheme="minorHAnsi"/>
          <w:lang w:eastAsia="en-US"/>
        </w:rPr>
        <w:t>)</w:t>
      </w:r>
      <w:r>
        <w:rPr>
          <w:rFonts w:eastAsiaTheme="minorHAnsi"/>
          <w:lang w:eastAsia="en-US"/>
        </w:rPr>
        <w:tab/>
      </w:r>
      <w:r w:rsidRPr="00C86F3C">
        <w:rPr>
          <w:rFonts w:eastAsiaTheme="minorHAnsi"/>
          <w:lang w:eastAsia="en-US"/>
        </w:rPr>
        <w:t>uprawnienia Zamawiającego w zakresie kontroli spełniania przez</w:t>
      </w:r>
      <w:r>
        <w:rPr>
          <w:rFonts w:eastAsiaTheme="minorHAnsi"/>
          <w:lang w:eastAsia="en-US"/>
        </w:rPr>
        <w:t xml:space="preserve"> </w:t>
      </w:r>
      <w:r w:rsidRPr="00C86F3C">
        <w:rPr>
          <w:rFonts w:eastAsiaTheme="minorHAnsi"/>
          <w:lang w:eastAsia="en-US"/>
        </w:rPr>
        <w:t xml:space="preserve">Wykonawcę wymagań, o których mowa w art. 29 ust. 3a </w:t>
      </w:r>
      <w:r w:rsidRPr="00624834">
        <w:rPr>
          <w:i/>
          <w:color w:val="000000"/>
        </w:rPr>
        <w:t>Praw</w:t>
      </w:r>
      <w:r>
        <w:rPr>
          <w:i/>
          <w:color w:val="000000"/>
        </w:rPr>
        <w:t>a</w:t>
      </w:r>
      <w:r w:rsidRPr="00624834">
        <w:rPr>
          <w:i/>
          <w:color w:val="000000"/>
        </w:rPr>
        <w:t xml:space="preserve"> zamówień publicznych</w:t>
      </w:r>
      <w:r w:rsidRPr="00C86F3C">
        <w:rPr>
          <w:rFonts w:eastAsiaTheme="minorHAnsi"/>
          <w:lang w:eastAsia="en-US"/>
        </w:rPr>
        <w:t>, oraz</w:t>
      </w:r>
      <w:r>
        <w:rPr>
          <w:rFonts w:eastAsiaTheme="minorHAnsi"/>
          <w:lang w:eastAsia="en-US"/>
        </w:rPr>
        <w:t xml:space="preserve"> </w:t>
      </w:r>
      <w:r w:rsidRPr="00C86F3C">
        <w:rPr>
          <w:rFonts w:eastAsiaTheme="minorHAnsi"/>
          <w:lang w:eastAsia="en-US"/>
        </w:rPr>
        <w:t>sankcje z tytułu niespełnienia tych wymagań.</w:t>
      </w:r>
    </w:p>
    <w:p w:rsidR="00217A65" w:rsidRDefault="00217A65" w:rsidP="00217A65">
      <w:pPr>
        <w:suppressAutoHyphens/>
        <w:spacing w:before="120"/>
        <w:ind w:left="567" w:hanging="567"/>
        <w:jc w:val="both"/>
      </w:pPr>
      <w:r w:rsidRPr="00624834">
        <w:t>4.</w:t>
      </w:r>
      <w:r w:rsidR="00750A12">
        <w:t>10</w:t>
      </w:r>
      <w:r w:rsidRPr="00624834">
        <w:t>.</w:t>
      </w:r>
      <w:r w:rsidRPr="00624834">
        <w:tab/>
        <w:t>Umożliwia się Wykonawc</w:t>
      </w:r>
      <w:r>
        <w:t>om</w:t>
      </w:r>
      <w:r w:rsidRPr="00624834">
        <w:t xml:space="preserve"> przeprowadzenie wizji lokalnej </w:t>
      </w:r>
      <w:r>
        <w:t>terenu budowy</w:t>
      </w:r>
      <w:r w:rsidRPr="00624834">
        <w:t>, w celu pozyskania wszelkich danych mogących być przydatnymi do przygotowania oferty oraz realizacji i rozliczenia przedmiotu umowy po indywidualnym uzgodnieniu terminu z Zamawiającym. Koszt dokonania wizji lokalnej poniesie Wykonawca.</w:t>
      </w:r>
    </w:p>
    <w:p w:rsidR="00217A65" w:rsidRDefault="00217A65" w:rsidP="00217A65">
      <w:pPr>
        <w:suppressAutoHyphens/>
        <w:spacing w:before="120"/>
        <w:ind w:left="567" w:hanging="567"/>
        <w:jc w:val="both"/>
        <w:rPr>
          <w:rFonts w:eastAsiaTheme="minorHAnsi"/>
          <w:i/>
          <w:lang w:eastAsia="en-US"/>
        </w:rPr>
      </w:pPr>
      <w:r>
        <w:t>4.1</w:t>
      </w:r>
      <w:r w:rsidR="00750A12">
        <w:t>1</w:t>
      </w:r>
      <w:r>
        <w:t>.</w:t>
      </w:r>
      <w:r>
        <w:tab/>
      </w:r>
      <w:r w:rsidRPr="005D2541">
        <w:rPr>
          <w:rFonts w:eastAsiaTheme="minorHAnsi"/>
          <w:lang w:eastAsia="en-US"/>
        </w:rPr>
        <w:t>Realizacja zamówienia podlega prawu polskiem</w:t>
      </w:r>
      <w:r>
        <w:rPr>
          <w:rFonts w:eastAsiaTheme="minorHAnsi"/>
          <w:lang w:eastAsia="en-US"/>
        </w:rPr>
        <w:t xml:space="preserve">u, w tym w szczególności </w:t>
      </w:r>
      <w:r w:rsidRPr="00CA756A">
        <w:rPr>
          <w:rFonts w:eastAsiaTheme="minorHAnsi"/>
          <w:i/>
          <w:lang w:eastAsia="en-US"/>
        </w:rPr>
        <w:t>Prawo budowlane</w:t>
      </w:r>
      <w:r>
        <w:rPr>
          <w:rFonts w:eastAsiaTheme="minorHAnsi"/>
          <w:lang w:eastAsia="en-US"/>
        </w:rPr>
        <w:t>,</w:t>
      </w:r>
      <w:r w:rsidRPr="005D2541">
        <w:rPr>
          <w:rFonts w:eastAsiaTheme="minorHAnsi"/>
          <w:lang w:eastAsia="en-US"/>
        </w:rPr>
        <w:t xml:space="preserve"> </w:t>
      </w:r>
      <w:r w:rsidRPr="00CA756A">
        <w:rPr>
          <w:rFonts w:eastAsiaTheme="minorHAnsi"/>
          <w:i/>
          <w:lang w:eastAsia="en-US"/>
        </w:rPr>
        <w:t>Kodeks cywilny</w:t>
      </w:r>
      <w:r>
        <w:rPr>
          <w:rFonts w:eastAsiaTheme="minorHAnsi"/>
          <w:lang w:eastAsia="en-US"/>
        </w:rPr>
        <w:t xml:space="preserve"> oraz</w:t>
      </w:r>
      <w:r w:rsidRPr="005D2541">
        <w:rPr>
          <w:rFonts w:eastAsiaTheme="minorHAnsi"/>
          <w:lang w:eastAsia="en-US"/>
        </w:rPr>
        <w:t xml:space="preserve"> </w:t>
      </w:r>
      <w:r w:rsidRPr="00CA756A">
        <w:rPr>
          <w:rFonts w:eastAsiaTheme="minorHAnsi"/>
          <w:i/>
          <w:lang w:eastAsia="en-US"/>
        </w:rPr>
        <w:t xml:space="preserve">Prawo zamówień publicznych </w:t>
      </w:r>
    </w:p>
    <w:p w:rsidR="00217A65" w:rsidRDefault="00217A65" w:rsidP="00217A65">
      <w:pPr>
        <w:suppressAutoHyphens/>
        <w:spacing w:before="120"/>
        <w:ind w:left="567" w:hanging="567"/>
        <w:jc w:val="both"/>
        <w:rPr>
          <w:rFonts w:eastAsiaTheme="minorHAnsi"/>
          <w:lang w:eastAsia="en-US"/>
        </w:rPr>
      </w:pPr>
      <w:r w:rsidRPr="00CA756A">
        <w:rPr>
          <w:rFonts w:eastAsiaTheme="minorHAnsi"/>
          <w:lang w:eastAsia="en-US"/>
        </w:rPr>
        <w:t>4.1</w:t>
      </w:r>
      <w:r w:rsidR="00750A12">
        <w:rPr>
          <w:rFonts w:eastAsiaTheme="minorHAnsi"/>
          <w:lang w:eastAsia="en-US"/>
        </w:rPr>
        <w:t>2</w:t>
      </w:r>
      <w:r w:rsidRPr="00CA756A">
        <w:rPr>
          <w:rFonts w:eastAsiaTheme="minorHAnsi"/>
          <w:lang w:eastAsia="en-US"/>
        </w:rPr>
        <w:t>.</w:t>
      </w:r>
      <w:r>
        <w:rPr>
          <w:rFonts w:eastAsiaTheme="minorHAnsi"/>
          <w:i/>
          <w:lang w:eastAsia="en-US"/>
        </w:rPr>
        <w:tab/>
      </w:r>
      <w:r w:rsidRPr="005D2541">
        <w:rPr>
          <w:rFonts w:eastAsiaTheme="minorHAnsi"/>
          <w:lang w:eastAsia="en-US"/>
        </w:rPr>
        <w:t>Wykonawca będzie zobowiązany do wykonania robót budowlanych zgodnie z</w:t>
      </w:r>
      <w:r>
        <w:rPr>
          <w:rFonts w:eastAsiaTheme="minorHAnsi"/>
          <w:lang w:eastAsia="en-US"/>
        </w:rPr>
        <w:t xml:space="preserve"> </w:t>
      </w:r>
      <w:r w:rsidRPr="005D2541">
        <w:rPr>
          <w:rFonts w:eastAsiaTheme="minorHAnsi"/>
          <w:lang w:eastAsia="en-US"/>
        </w:rPr>
        <w:t>prawem polskim, a w szczególności z przepisami techniczno-budowlanymi,</w:t>
      </w:r>
      <w:r>
        <w:rPr>
          <w:rFonts w:eastAsiaTheme="minorHAnsi"/>
          <w:lang w:eastAsia="en-US"/>
        </w:rPr>
        <w:t xml:space="preserve"> </w:t>
      </w:r>
      <w:r w:rsidRPr="005D2541">
        <w:rPr>
          <w:rFonts w:eastAsiaTheme="minorHAnsi"/>
          <w:lang w:eastAsia="en-US"/>
        </w:rPr>
        <w:t>przepisami dotyczącymi samodzielnych funkcji technicznych w budownictwie oraz</w:t>
      </w:r>
      <w:r>
        <w:rPr>
          <w:rFonts w:eastAsiaTheme="minorHAnsi"/>
          <w:lang w:eastAsia="en-US"/>
        </w:rPr>
        <w:t xml:space="preserve"> </w:t>
      </w:r>
      <w:r w:rsidRPr="005D2541">
        <w:rPr>
          <w:rFonts w:eastAsiaTheme="minorHAnsi"/>
          <w:lang w:eastAsia="en-US"/>
        </w:rPr>
        <w:t>przepisami dotyczącymi wyrobów, materiałów stosowanych w budownictwie.</w:t>
      </w:r>
    </w:p>
    <w:p w:rsidR="00851E05" w:rsidRPr="005D2541" w:rsidRDefault="00851E05" w:rsidP="00217A65">
      <w:pPr>
        <w:suppressAutoHyphens/>
        <w:spacing w:before="120"/>
        <w:ind w:left="567" w:hanging="567"/>
        <w:jc w:val="both"/>
      </w:pP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b w:val="0"/>
          <w:sz w:val="28"/>
          <w:szCs w:val="28"/>
        </w:rPr>
      </w:pPr>
      <w:bookmarkStart w:id="5" w:name="_Toc505252563"/>
      <w:r w:rsidRPr="00624834">
        <w:rPr>
          <w:rFonts w:ascii="Times New Roman" w:hAnsi="Times New Roman"/>
          <w:sz w:val="28"/>
          <w:szCs w:val="28"/>
        </w:rPr>
        <w:t>5.</w:t>
      </w:r>
      <w:r w:rsidRPr="00624834">
        <w:rPr>
          <w:rFonts w:ascii="Times New Roman" w:hAnsi="Times New Roman"/>
          <w:sz w:val="28"/>
          <w:szCs w:val="28"/>
        </w:rPr>
        <w:tab/>
        <w:t>TERMIN WYKONANIA ZAMÓWIENIA.</w:t>
      </w:r>
      <w:bookmarkEnd w:id="5"/>
    </w:p>
    <w:p w:rsidR="00217A65" w:rsidRDefault="00217A65" w:rsidP="00217A65">
      <w:pPr>
        <w:tabs>
          <w:tab w:val="left" w:pos="6379"/>
          <w:tab w:val="left" w:pos="14850"/>
        </w:tabs>
        <w:spacing w:before="120"/>
        <w:ind w:firstLine="567"/>
        <w:jc w:val="both"/>
      </w:pPr>
      <w:r w:rsidRPr="000F1693">
        <w:rPr>
          <w:b/>
        </w:rPr>
        <w:t>1</w:t>
      </w:r>
      <w:r w:rsidR="007625F7">
        <w:rPr>
          <w:b/>
        </w:rPr>
        <w:t>6</w:t>
      </w:r>
      <w:r w:rsidRPr="000F1693">
        <w:rPr>
          <w:b/>
        </w:rPr>
        <w:t xml:space="preserve"> miesięcy</w:t>
      </w:r>
      <w:r w:rsidRPr="00A20812">
        <w:t xml:space="preserve"> od dnia przekazania Terenu budowy</w:t>
      </w:r>
    </w:p>
    <w:p w:rsidR="007625F7" w:rsidRDefault="007625F7" w:rsidP="007625F7">
      <w:pPr>
        <w:spacing w:before="100" w:beforeAutospacing="1" w:after="100" w:afterAutospacing="1"/>
        <w:ind w:left="567"/>
      </w:pPr>
      <w:r>
        <w:t xml:space="preserve">Przekazanie Terenu budowy </w:t>
      </w:r>
      <w:r w:rsidRPr="00532CAD">
        <w:t xml:space="preserve">nastąpi </w:t>
      </w:r>
      <w:r>
        <w:t xml:space="preserve">w terminie wskazanym przez </w:t>
      </w:r>
      <w:r w:rsidRPr="00532CAD">
        <w:t xml:space="preserve"> Zamawiającego, nie później niż w terminie 60 dni od daty podpisania umowy.”</w:t>
      </w:r>
    </w:p>
    <w:p w:rsidR="00217A65" w:rsidRPr="00624834"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6" w:name="_Toc505252564"/>
      <w:r w:rsidRPr="00624834">
        <w:rPr>
          <w:rFonts w:ascii="Times New Roman" w:hAnsi="Times New Roman"/>
          <w:sz w:val="28"/>
          <w:szCs w:val="28"/>
        </w:rPr>
        <w:t>6.</w:t>
      </w:r>
      <w:r w:rsidRPr="00624834">
        <w:rPr>
          <w:rFonts w:ascii="Times New Roman" w:hAnsi="Times New Roman"/>
          <w:sz w:val="28"/>
          <w:szCs w:val="28"/>
        </w:rPr>
        <w:tab/>
        <w:t>WARUNKI UDZIAŁU W POSTĘPOWANIU</w:t>
      </w:r>
      <w:bookmarkEnd w:id="6"/>
    </w:p>
    <w:p w:rsidR="00217A65" w:rsidRDefault="00217A65" w:rsidP="00217A65">
      <w:pPr>
        <w:spacing w:before="120"/>
        <w:jc w:val="both"/>
      </w:pPr>
      <w:r w:rsidRPr="008E69A5">
        <w:t xml:space="preserve">W postępowaniu o udzielenie zamówienia publicznego udział mogą brać Wykonawcy, </w:t>
      </w:r>
      <w:r>
        <w:t>którzy:</w:t>
      </w:r>
    </w:p>
    <w:p w:rsidR="00217A65" w:rsidRPr="00A33743" w:rsidRDefault="00217A65" w:rsidP="00217A65">
      <w:pPr>
        <w:numPr>
          <w:ilvl w:val="1"/>
          <w:numId w:val="5"/>
        </w:numPr>
        <w:tabs>
          <w:tab w:val="clear" w:pos="0"/>
        </w:tabs>
        <w:suppressAutoHyphens/>
        <w:spacing w:before="120"/>
        <w:ind w:left="567" w:hanging="567"/>
        <w:jc w:val="both"/>
      </w:pPr>
      <w:r>
        <w:t>6.1.</w:t>
      </w:r>
      <w:r>
        <w:tab/>
      </w:r>
      <w:r w:rsidRPr="00A33743">
        <w:t>Spełniają warunki udziału w zakresie:</w:t>
      </w:r>
    </w:p>
    <w:p w:rsidR="00217A65" w:rsidRPr="00CD3188" w:rsidRDefault="00217A65" w:rsidP="00217A65">
      <w:pPr>
        <w:spacing w:before="120"/>
        <w:ind w:left="993" w:hanging="709"/>
        <w:jc w:val="both"/>
      </w:pPr>
      <w:r w:rsidRPr="00CD3188">
        <w:t>6.1.1.</w:t>
      </w:r>
      <w:r w:rsidRPr="00CD3188">
        <w:tab/>
        <w:t xml:space="preserve">Sytuacji ekonomicznej </w:t>
      </w:r>
      <w:r>
        <w:t>i</w:t>
      </w:r>
      <w:r w:rsidRPr="00CD3188">
        <w:t xml:space="preserve"> finansowej</w:t>
      </w:r>
      <w:r>
        <w:t xml:space="preserve">. </w:t>
      </w:r>
      <w:r w:rsidRPr="00E129DF">
        <w:t>W tym zakresie Zamawiający wymaga, aby Wykonawca</w:t>
      </w:r>
      <w:r>
        <w:t>:</w:t>
      </w:r>
    </w:p>
    <w:p w:rsidR="00217A65" w:rsidRPr="000C6A58" w:rsidRDefault="00217A65" w:rsidP="00217A65">
      <w:pPr>
        <w:spacing w:before="120"/>
        <w:ind w:left="1418" w:hanging="851"/>
        <w:jc w:val="both"/>
      </w:pPr>
      <w:r>
        <w:t>6.1.1.1.</w:t>
      </w:r>
      <w:r>
        <w:tab/>
        <w:t>P</w:t>
      </w:r>
      <w:r w:rsidRPr="00B41EE0">
        <w:t xml:space="preserve">osiadał środki finansowe lub zdolność kredytową w wysokości nie niższej niż </w:t>
      </w:r>
      <w:r w:rsidR="000F1693" w:rsidRPr="000C6A58">
        <w:rPr>
          <w:b/>
        </w:rPr>
        <w:t>5</w:t>
      </w:r>
      <w:r w:rsidRPr="000C6A58">
        <w:rPr>
          <w:b/>
        </w:rPr>
        <w:t> 000 000,00</w:t>
      </w:r>
      <w:r w:rsidRPr="000C6A58">
        <w:t xml:space="preserve"> (słownie: </w:t>
      </w:r>
      <w:r w:rsidR="000F1693" w:rsidRPr="000C6A58">
        <w:t>pięć</w:t>
      </w:r>
      <w:r w:rsidRPr="000C6A58">
        <w:t xml:space="preserve"> milion</w:t>
      </w:r>
      <w:r w:rsidR="000F1693" w:rsidRPr="000C6A58">
        <w:t>ów</w:t>
      </w:r>
      <w:r w:rsidRPr="000C6A58">
        <w:t xml:space="preserve"> i 00/100) złotych.</w:t>
      </w:r>
    </w:p>
    <w:p w:rsidR="00217A65" w:rsidRDefault="00217A65" w:rsidP="00217A65">
      <w:pPr>
        <w:spacing w:before="120"/>
        <w:ind w:left="1418" w:hanging="851"/>
        <w:jc w:val="both"/>
      </w:pPr>
      <w:r>
        <w:t>6.1.1.2.</w:t>
      </w:r>
      <w:r>
        <w:tab/>
        <w:t xml:space="preserve">Posiadał ubezpieczenie od odpowiedzialności cywilnej w zakresie prowadzonej działalności na sumę gwarancyjną nie mniejsza niż </w:t>
      </w:r>
      <w:r w:rsidRPr="000C6A58">
        <w:rPr>
          <w:b/>
        </w:rPr>
        <w:t>1</w:t>
      </w:r>
      <w:r w:rsidR="000C6A58">
        <w:rPr>
          <w:b/>
        </w:rPr>
        <w:t>2</w:t>
      </w:r>
      <w:r w:rsidRPr="000C6A58">
        <w:rPr>
          <w:b/>
        </w:rPr>
        <w:t> 000 000,00</w:t>
      </w:r>
      <w:r>
        <w:rPr>
          <w:b/>
        </w:rPr>
        <w:t xml:space="preserve"> </w:t>
      </w:r>
      <w:r>
        <w:t xml:space="preserve">(słownie: </w:t>
      </w:r>
      <w:r w:rsidR="000F1693" w:rsidRPr="000C6A58">
        <w:t xml:space="preserve">dwanaście </w:t>
      </w:r>
      <w:r w:rsidRPr="000C6A58">
        <w:t>milionów</w:t>
      </w:r>
      <w:r>
        <w:t xml:space="preserve"> i 00/100) złotych </w:t>
      </w:r>
    </w:p>
    <w:p w:rsidR="00217A65" w:rsidRPr="00CD3188" w:rsidRDefault="00217A65" w:rsidP="00217A65">
      <w:pPr>
        <w:spacing w:before="120"/>
        <w:ind w:left="993" w:hanging="709"/>
        <w:jc w:val="both"/>
      </w:pPr>
      <w:r w:rsidRPr="00CD3188">
        <w:t>6.1.2.</w:t>
      </w:r>
      <w:r w:rsidRPr="00CD3188">
        <w:tab/>
        <w:t xml:space="preserve">Zdolności technicznej lub zawodowej. </w:t>
      </w:r>
      <w:r w:rsidRPr="00E129DF">
        <w:t>W tym zakresie Zamawiający wymaga, aby Wykonawca</w:t>
      </w:r>
      <w:r>
        <w:t>:</w:t>
      </w:r>
    </w:p>
    <w:p w:rsidR="00E55857" w:rsidRDefault="00217A65" w:rsidP="00E55857">
      <w:pPr>
        <w:spacing w:before="120"/>
        <w:ind w:left="1418" w:hanging="851"/>
        <w:jc w:val="both"/>
      </w:pPr>
      <w:r>
        <w:t>6.1.2.1.</w:t>
      </w:r>
      <w:r>
        <w:tab/>
        <w:t>Posiadał wiedzę i </w:t>
      </w:r>
      <w:r w:rsidRPr="00E129DF">
        <w:t>doświadczenie niezbędne do wykonania zamówienia, tj.:</w:t>
      </w:r>
      <w:r>
        <w:t xml:space="preserve"> </w:t>
      </w:r>
      <w:r w:rsidR="00E55857">
        <w:t>w</w:t>
      </w:r>
      <w:r w:rsidR="00E55857" w:rsidRPr="00E129DF">
        <w:t xml:space="preserve">ykonał w okresie ostatnich </w:t>
      </w:r>
      <w:r w:rsidR="00E55857">
        <w:t>5</w:t>
      </w:r>
      <w:r w:rsidR="00E55857" w:rsidRPr="00E129DF">
        <w:t xml:space="preserve"> lat przed upływem terminu składania ofert, a jeżeli okres prowadzeni</w:t>
      </w:r>
      <w:r w:rsidR="00E55857">
        <w:t>a działalności jest krótszy – w </w:t>
      </w:r>
      <w:r w:rsidR="00E55857" w:rsidRPr="00E129DF">
        <w:t>tym okresie</w:t>
      </w:r>
      <w:r w:rsidR="00E55857">
        <w:t>:</w:t>
      </w:r>
    </w:p>
    <w:p w:rsidR="00217A65" w:rsidRPr="000C6A58" w:rsidRDefault="00217A65" w:rsidP="00217A65">
      <w:pPr>
        <w:spacing w:before="120"/>
        <w:ind w:left="1418" w:hanging="425"/>
        <w:jc w:val="both"/>
      </w:pPr>
      <w:r>
        <w:t>1)</w:t>
      </w:r>
      <w:r>
        <w:tab/>
      </w:r>
      <w:r w:rsidRPr="00E129DF">
        <w:t xml:space="preserve">co najmniej </w:t>
      </w:r>
      <w:r w:rsidR="000F1693" w:rsidRPr="000F1693">
        <w:rPr>
          <w:b/>
        </w:rPr>
        <w:t>1 (jedną</w:t>
      </w:r>
      <w:r w:rsidRPr="000F1693">
        <w:rPr>
          <w:b/>
        </w:rPr>
        <w:t>)</w:t>
      </w:r>
      <w:r w:rsidRPr="00E129DF">
        <w:t xml:space="preserve"> </w:t>
      </w:r>
      <w:r>
        <w:t>robot</w:t>
      </w:r>
      <w:r w:rsidR="000F1693">
        <w:t>ę</w:t>
      </w:r>
      <w:r>
        <w:t xml:space="preserve"> budowlan</w:t>
      </w:r>
      <w:r w:rsidR="000F1693">
        <w:t>ą</w:t>
      </w:r>
      <w:r>
        <w:t xml:space="preserve"> </w:t>
      </w:r>
      <w:r w:rsidRPr="00E129DF">
        <w:t>obejmując</w:t>
      </w:r>
      <w:r w:rsidR="000F1693">
        <w:t>ą</w:t>
      </w:r>
      <w:r>
        <w:t xml:space="preserve">, przebudowę lub remont budynku wpisanego do rejestru zabytków i podlegającego ochronie konserwatorskiej o wartości co najmniej </w:t>
      </w:r>
      <w:r w:rsidR="00E55857" w:rsidRPr="000C6A58">
        <w:rPr>
          <w:b/>
        </w:rPr>
        <w:t>5</w:t>
      </w:r>
      <w:r w:rsidRPr="000C6A58">
        <w:rPr>
          <w:b/>
        </w:rPr>
        <w:t> </w:t>
      </w:r>
      <w:r w:rsidR="000F1693" w:rsidRPr="000C6A58">
        <w:rPr>
          <w:b/>
        </w:rPr>
        <w:t>0</w:t>
      </w:r>
      <w:r w:rsidRPr="000C6A58">
        <w:rPr>
          <w:b/>
        </w:rPr>
        <w:t>00 000,00 złotych</w:t>
      </w:r>
      <w:r w:rsidRPr="000C6A58">
        <w:t xml:space="preserve">, </w:t>
      </w:r>
      <w:r w:rsidRPr="000C6A58">
        <w:rPr>
          <w:rFonts w:eastAsiaTheme="minorHAnsi"/>
          <w:lang w:eastAsia="en-US"/>
        </w:rPr>
        <w:t>zawierając</w:t>
      </w:r>
      <w:r w:rsidR="000F1693" w:rsidRPr="000C6A58">
        <w:rPr>
          <w:rFonts w:eastAsiaTheme="minorHAnsi"/>
          <w:lang w:eastAsia="en-US"/>
        </w:rPr>
        <w:t>ą</w:t>
      </w:r>
      <w:r w:rsidR="000C6A58">
        <w:rPr>
          <w:rFonts w:eastAsiaTheme="minorHAnsi"/>
          <w:lang w:eastAsia="en-US"/>
        </w:rPr>
        <w:t xml:space="preserve"> w </w:t>
      </w:r>
      <w:r w:rsidRPr="000C6A58">
        <w:rPr>
          <w:rFonts w:eastAsiaTheme="minorHAnsi"/>
          <w:lang w:eastAsia="en-US"/>
        </w:rPr>
        <w:t>swoim zakresie branże: budowlaną, sanitarną, w tym wykonanie klimatyzacji, elektryczną oraz teletechniczną.</w:t>
      </w:r>
    </w:p>
    <w:p w:rsidR="00217A65" w:rsidRPr="000C6A58" w:rsidRDefault="00217A65" w:rsidP="00217A65">
      <w:pPr>
        <w:spacing w:before="120"/>
        <w:ind w:left="1418" w:hanging="425"/>
        <w:jc w:val="both"/>
      </w:pPr>
      <w:r w:rsidRPr="000C6A58">
        <w:t>2)</w:t>
      </w:r>
      <w:r w:rsidRPr="000C6A58">
        <w:tab/>
        <w:t xml:space="preserve">co najmniej </w:t>
      </w:r>
      <w:r w:rsidR="000F1693" w:rsidRPr="000C6A58">
        <w:rPr>
          <w:b/>
        </w:rPr>
        <w:t>1 (jedną)</w:t>
      </w:r>
      <w:r w:rsidR="000F1693" w:rsidRPr="000C6A58">
        <w:t xml:space="preserve"> </w:t>
      </w:r>
      <w:r w:rsidRPr="000C6A58">
        <w:t>robot</w:t>
      </w:r>
      <w:r w:rsidR="000F1693" w:rsidRPr="000C6A58">
        <w:t>ę</w:t>
      </w:r>
      <w:r w:rsidRPr="000C6A58">
        <w:t xml:space="preserve"> budowlan</w:t>
      </w:r>
      <w:r w:rsidR="000F1693" w:rsidRPr="000C6A58">
        <w:t>ą</w:t>
      </w:r>
      <w:r w:rsidRPr="000C6A58">
        <w:t xml:space="preserve"> obejmując</w:t>
      </w:r>
      <w:r w:rsidR="000F1693" w:rsidRPr="000C6A58">
        <w:t>ą</w:t>
      </w:r>
      <w:r w:rsidRPr="000C6A58">
        <w:t xml:space="preserve"> budowę</w:t>
      </w:r>
      <w:r w:rsidR="000F1693" w:rsidRPr="000C6A58">
        <w:t xml:space="preserve"> </w:t>
      </w:r>
      <w:r w:rsidR="00E55857" w:rsidRPr="000C6A58">
        <w:t xml:space="preserve">/przebudowę/rozbudowę parkingu lub miejsc postojowych lub drogi </w:t>
      </w:r>
      <w:r w:rsidRPr="000C6A58">
        <w:t xml:space="preserve">o wartości co najmniej </w:t>
      </w:r>
      <w:r w:rsidR="00B058F7" w:rsidRPr="000C6A58">
        <w:rPr>
          <w:b/>
        </w:rPr>
        <w:t>2 00</w:t>
      </w:r>
      <w:r w:rsidRPr="000C6A58">
        <w:rPr>
          <w:b/>
        </w:rPr>
        <w:t>0 000,00 złotych</w:t>
      </w:r>
    </w:p>
    <w:p w:rsidR="00E55857" w:rsidRPr="000C6A58" w:rsidRDefault="00E55857" w:rsidP="00E55857">
      <w:pPr>
        <w:spacing w:before="120"/>
        <w:ind w:left="1418" w:hanging="425"/>
        <w:jc w:val="both"/>
      </w:pPr>
      <w:r w:rsidRPr="000C6A58">
        <w:t>3)</w:t>
      </w:r>
      <w:r w:rsidRPr="000C6A58">
        <w:tab/>
        <w:t xml:space="preserve">co najmniej </w:t>
      </w:r>
      <w:r w:rsidR="000F1693" w:rsidRPr="000C6A58">
        <w:rPr>
          <w:b/>
        </w:rPr>
        <w:t>1 (jedną)</w:t>
      </w:r>
      <w:r w:rsidR="000F1693" w:rsidRPr="000C6A58">
        <w:t xml:space="preserve"> </w:t>
      </w:r>
      <w:r w:rsidRPr="000C6A58">
        <w:t>robot</w:t>
      </w:r>
      <w:r w:rsidR="000F1693" w:rsidRPr="000C6A58">
        <w:t>ę</w:t>
      </w:r>
      <w:r w:rsidRPr="000C6A58">
        <w:t xml:space="preserve"> budowlan</w:t>
      </w:r>
      <w:r w:rsidR="000F1693" w:rsidRPr="000C6A58">
        <w:t>ą</w:t>
      </w:r>
      <w:r w:rsidRPr="000C6A58">
        <w:t xml:space="preserve"> obejmując</w:t>
      </w:r>
      <w:r w:rsidR="000F1693" w:rsidRPr="000C6A58">
        <w:t>ą</w:t>
      </w:r>
      <w:r w:rsidRPr="000C6A58">
        <w:t xml:space="preserve">, budowę sieci wodno-kanalizacyjnej o wartości co najmniej </w:t>
      </w:r>
      <w:r w:rsidRPr="000C6A58">
        <w:rPr>
          <w:b/>
        </w:rPr>
        <w:t>1 </w:t>
      </w:r>
      <w:r w:rsidR="00B058F7" w:rsidRPr="000C6A58">
        <w:rPr>
          <w:b/>
        </w:rPr>
        <w:t>00</w:t>
      </w:r>
      <w:r w:rsidRPr="000C6A58">
        <w:rPr>
          <w:b/>
        </w:rPr>
        <w:t>0 000,00 złotych</w:t>
      </w:r>
      <w:r w:rsidRPr="000C6A58">
        <w:t>.</w:t>
      </w:r>
    </w:p>
    <w:p w:rsidR="00124A26" w:rsidRDefault="00E55857" w:rsidP="00124A26">
      <w:pPr>
        <w:spacing w:before="120"/>
        <w:ind w:left="1418" w:hanging="425"/>
        <w:jc w:val="both"/>
      </w:pPr>
      <w:r>
        <w:t>4)</w:t>
      </w:r>
      <w:r>
        <w:tab/>
      </w:r>
      <w:r w:rsidRPr="00E129DF">
        <w:t xml:space="preserve">co najmniej </w:t>
      </w:r>
      <w:r w:rsidR="000F1693" w:rsidRPr="000F1693">
        <w:rPr>
          <w:b/>
        </w:rPr>
        <w:t>1 (jedną)</w:t>
      </w:r>
      <w:r w:rsidR="000F1693" w:rsidRPr="00E129DF">
        <w:t xml:space="preserve"> </w:t>
      </w:r>
      <w:r w:rsidR="000F1693">
        <w:t xml:space="preserve">robotę budowlaną </w:t>
      </w:r>
      <w:r w:rsidR="000F1693" w:rsidRPr="00E129DF">
        <w:t>obejmując</w:t>
      </w:r>
      <w:r w:rsidR="000F1693">
        <w:t xml:space="preserve">ą </w:t>
      </w:r>
      <w:r>
        <w:t xml:space="preserve">budowę sieci elektrycznych o wartości co najmniej </w:t>
      </w:r>
      <w:r w:rsidRPr="0022397E">
        <w:rPr>
          <w:b/>
        </w:rPr>
        <w:t>1 700 000,00</w:t>
      </w:r>
      <w:r w:rsidRPr="0094506A">
        <w:rPr>
          <w:b/>
        </w:rPr>
        <w:t xml:space="preserve"> złotych</w:t>
      </w:r>
      <w:r>
        <w:t>.</w:t>
      </w:r>
    </w:p>
    <w:p w:rsidR="00B058F7" w:rsidRPr="00456E3A" w:rsidRDefault="000C6A58" w:rsidP="00124A26">
      <w:pPr>
        <w:spacing w:before="120"/>
        <w:ind w:left="1418" w:hanging="425"/>
        <w:jc w:val="both"/>
      </w:pPr>
      <w:r>
        <w:t>5)</w:t>
      </w:r>
      <w:r>
        <w:tab/>
      </w:r>
      <w:r w:rsidRPr="00E129DF">
        <w:t xml:space="preserve">co najmniej </w:t>
      </w:r>
      <w:r w:rsidRPr="000F1693">
        <w:rPr>
          <w:b/>
        </w:rPr>
        <w:t>1 (jedną)</w:t>
      </w:r>
      <w:r w:rsidRPr="00E129DF">
        <w:t xml:space="preserve"> </w:t>
      </w:r>
      <w:r>
        <w:t xml:space="preserve">robotę budowlaną </w:t>
      </w:r>
      <w:r w:rsidRPr="00E129DF">
        <w:t>obejmując</w:t>
      </w:r>
      <w:r>
        <w:t xml:space="preserve">ą budowę sieci niskoprądowych o wartości co najmniej </w:t>
      </w:r>
      <w:r w:rsidR="0022397E" w:rsidRPr="0022397E">
        <w:rPr>
          <w:b/>
        </w:rPr>
        <w:t>8</w:t>
      </w:r>
      <w:r w:rsidRPr="0022397E">
        <w:rPr>
          <w:b/>
        </w:rPr>
        <w:t>00 000,00</w:t>
      </w:r>
      <w:r w:rsidRPr="0094506A">
        <w:rPr>
          <w:b/>
        </w:rPr>
        <w:t xml:space="preserve"> złotych</w:t>
      </w:r>
      <w:r>
        <w:t>.</w:t>
      </w:r>
    </w:p>
    <w:p w:rsidR="00217A65" w:rsidRPr="00BD43B3" w:rsidRDefault="00217A65" w:rsidP="00217A65">
      <w:pPr>
        <w:autoSpaceDE w:val="0"/>
        <w:autoSpaceDN w:val="0"/>
        <w:adjustRightInd w:val="0"/>
        <w:spacing w:before="120"/>
        <w:ind w:left="1418" w:hanging="425"/>
        <w:jc w:val="both"/>
        <w:rPr>
          <w:rFonts w:eastAsiaTheme="minorHAnsi"/>
          <w:lang w:eastAsia="en-US"/>
        </w:rPr>
      </w:pPr>
      <w:r w:rsidRPr="00BD43B3">
        <w:rPr>
          <w:rFonts w:eastAsiaTheme="minorHAnsi"/>
          <w:b/>
          <w:bCs/>
          <w:lang w:eastAsia="en-US"/>
        </w:rPr>
        <w:t xml:space="preserve">UWAGA </w:t>
      </w:r>
      <w:r w:rsidR="00E55857">
        <w:rPr>
          <w:rFonts w:eastAsiaTheme="minorHAnsi"/>
          <w:b/>
          <w:bCs/>
          <w:lang w:eastAsia="en-US"/>
        </w:rPr>
        <w:t>1</w:t>
      </w:r>
      <w:r>
        <w:rPr>
          <w:rFonts w:eastAsiaTheme="minorHAnsi"/>
          <w:b/>
          <w:bCs/>
          <w:lang w:eastAsia="en-US"/>
        </w:rPr>
        <w:t>.</w:t>
      </w:r>
      <w:r w:rsidRPr="00BD43B3">
        <w:rPr>
          <w:rFonts w:eastAsiaTheme="minorHAnsi"/>
          <w:b/>
          <w:bCs/>
          <w:lang w:eastAsia="en-US"/>
        </w:rPr>
        <w:t xml:space="preserve"> </w:t>
      </w:r>
      <w:r w:rsidRPr="00BD43B3">
        <w:rPr>
          <w:rFonts w:eastAsiaTheme="minorHAnsi"/>
          <w:lang w:eastAsia="en-US"/>
        </w:rPr>
        <w:t>Jako wykonanie (zakończenie) zadania należy rozumieć</w:t>
      </w:r>
      <w:r>
        <w:rPr>
          <w:rFonts w:eastAsiaTheme="minorHAnsi"/>
          <w:lang w:eastAsia="en-US"/>
        </w:rPr>
        <w:t xml:space="preserve"> </w:t>
      </w:r>
      <w:r w:rsidRPr="00BD43B3">
        <w:rPr>
          <w:rFonts w:eastAsiaTheme="minorHAnsi"/>
          <w:lang w:eastAsia="en-US"/>
        </w:rPr>
        <w:t>podpisanie Protokołu</w:t>
      </w:r>
      <w:r>
        <w:rPr>
          <w:rFonts w:eastAsiaTheme="minorHAnsi"/>
          <w:lang w:eastAsia="en-US"/>
        </w:rPr>
        <w:t xml:space="preserve"> </w:t>
      </w:r>
      <w:r w:rsidRPr="00BD43B3">
        <w:rPr>
          <w:rFonts w:eastAsiaTheme="minorHAnsi"/>
          <w:lang w:eastAsia="en-US"/>
        </w:rPr>
        <w:t xml:space="preserve">odbioru </w:t>
      </w:r>
      <w:r w:rsidR="00893125">
        <w:rPr>
          <w:rFonts w:eastAsiaTheme="minorHAnsi"/>
          <w:lang w:eastAsia="en-US"/>
        </w:rPr>
        <w:t xml:space="preserve">końcowego </w:t>
      </w:r>
      <w:r w:rsidRPr="00BD43B3">
        <w:rPr>
          <w:rFonts w:eastAsiaTheme="minorHAnsi"/>
          <w:lang w:eastAsia="en-US"/>
        </w:rPr>
        <w:t xml:space="preserve">robót lub równoważnego dokumentu </w:t>
      </w:r>
      <w:r>
        <w:rPr>
          <w:rFonts w:eastAsiaTheme="minorHAnsi"/>
          <w:lang w:eastAsia="en-US"/>
        </w:rPr>
        <w:t>bez uwag.</w:t>
      </w:r>
    </w:p>
    <w:p w:rsidR="00217A65" w:rsidRDefault="00217A65" w:rsidP="00217A65">
      <w:pPr>
        <w:spacing w:before="120"/>
        <w:ind w:left="1418" w:hanging="851"/>
        <w:jc w:val="both"/>
        <w:rPr>
          <w:rFonts w:eastAsiaTheme="minorHAnsi"/>
          <w:lang w:eastAsia="en-US"/>
        </w:rPr>
      </w:pPr>
      <w:r>
        <w:t>6.1.2.2.</w:t>
      </w:r>
      <w:r>
        <w:tab/>
        <w:t xml:space="preserve">Dysponował </w:t>
      </w:r>
      <w:r w:rsidRPr="006C2090">
        <w:rPr>
          <w:rFonts w:eastAsiaTheme="minorHAnsi"/>
          <w:lang w:eastAsia="en-US"/>
        </w:rPr>
        <w:t>następującymi osobami, które będą uczestniczyły w</w:t>
      </w:r>
      <w:r>
        <w:rPr>
          <w:rFonts w:eastAsiaTheme="minorHAnsi"/>
          <w:lang w:eastAsia="en-US"/>
        </w:rPr>
        <w:t> </w:t>
      </w:r>
      <w:r w:rsidRPr="006C2090">
        <w:rPr>
          <w:rFonts w:eastAsiaTheme="minorHAnsi"/>
          <w:lang w:eastAsia="en-US"/>
        </w:rPr>
        <w:t>wykonywaniu zamówienia, legitymującymi się odpowiednimi</w:t>
      </w:r>
      <w:r>
        <w:rPr>
          <w:rFonts w:eastAsiaTheme="minorHAnsi"/>
          <w:lang w:eastAsia="en-US"/>
        </w:rPr>
        <w:t xml:space="preserve"> kwalifikacjami zawodowymi </w:t>
      </w:r>
      <w:r w:rsidRPr="006C2090">
        <w:rPr>
          <w:rFonts w:eastAsiaTheme="minorHAnsi"/>
          <w:lang w:eastAsia="en-US"/>
        </w:rPr>
        <w:t>i doświadczeniem,</w:t>
      </w:r>
      <w:r>
        <w:rPr>
          <w:rFonts w:eastAsiaTheme="minorHAnsi"/>
          <w:lang w:eastAsia="en-US"/>
        </w:rPr>
        <w:t xml:space="preserve"> </w:t>
      </w:r>
      <w:r w:rsidRPr="006C2090">
        <w:rPr>
          <w:rFonts w:eastAsiaTheme="minorHAnsi"/>
          <w:lang w:eastAsia="en-US"/>
        </w:rPr>
        <w:t>niezbędnymi do wykonania zamówienia</w:t>
      </w:r>
      <w:r>
        <w:rPr>
          <w:rFonts w:eastAsiaTheme="minorHAnsi"/>
          <w:lang w:eastAsia="en-US"/>
        </w:rPr>
        <w:t>, tj.:</w:t>
      </w:r>
    </w:p>
    <w:p w:rsidR="00E55857" w:rsidRPr="000C6A58" w:rsidRDefault="00217A65" w:rsidP="00217A65">
      <w:pPr>
        <w:autoSpaceDE w:val="0"/>
        <w:autoSpaceDN w:val="0"/>
        <w:adjustRightInd w:val="0"/>
        <w:spacing w:before="120"/>
        <w:ind w:left="1418" w:hanging="425"/>
        <w:jc w:val="both"/>
        <w:rPr>
          <w:rFonts w:eastAsiaTheme="minorHAnsi"/>
          <w:lang w:eastAsia="en-US"/>
        </w:rPr>
      </w:pPr>
      <w:r>
        <w:rPr>
          <w:rFonts w:eastAsiaTheme="minorHAnsi"/>
          <w:lang w:eastAsia="en-US"/>
        </w:rPr>
        <w:lastRenderedPageBreak/>
        <w:t>1)</w:t>
      </w:r>
      <w:r>
        <w:rPr>
          <w:rFonts w:eastAsiaTheme="minorHAnsi"/>
          <w:lang w:eastAsia="en-US"/>
        </w:rPr>
        <w:tab/>
      </w:r>
      <w:r w:rsidRPr="000C6A58">
        <w:rPr>
          <w:rFonts w:eastAsiaTheme="minorHAnsi"/>
          <w:lang w:eastAsia="en-US"/>
        </w:rPr>
        <w:t>co najmniej jedną osobą, która będzie pełnić funkcję Kierownika Budowy, posiadającą</w:t>
      </w:r>
    </w:p>
    <w:p w:rsidR="00E55857" w:rsidRPr="000C6A58" w:rsidRDefault="00E55857" w:rsidP="00534E52">
      <w:pPr>
        <w:autoSpaceDE w:val="0"/>
        <w:autoSpaceDN w:val="0"/>
        <w:adjustRightInd w:val="0"/>
        <w:spacing w:before="120"/>
        <w:ind w:left="1701" w:hanging="285"/>
        <w:jc w:val="both"/>
        <w:rPr>
          <w:rFonts w:eastAsiaTheme="minorHAnsi"/>
          <w:lang w:eastAsia="en-US"/>
        </w:rPr>
      </w:pPr>
      <w:r w:rsidRPr="000C6A58">
        <w:rPr>
          <w:rFonts w:eastAsiaTheme="minorHAnsi"/>
          <w:lang w:eastAsia="en-US"/>
        </w:rPr>
        <w:t>-</w:t>
      </w:r>
      <w:r w:rsidRPr="000C6A58">
        <w:rPr>
          <w:rFonts w:eastAsiaTheme="minorHAnsi"/>
          <w:lang w:eastAsia="en-US"/>
        </w:rPr>
        <w:tab/>
      </w:r>
      <w:r w:rsidR="00217A65" w:rsidRPr="000C6A58">
        <w:rPr>
          <w:rFonts w:eastAsiaTheme="minorHAnsi"/>
          <w:lang w:eastAsia="en-US"/>
        </w:rPr>
        <w:t xml:space="preserve">uprawnienia budowlane do kierowania robotami w specjalności konstrukcyjno-budowlanej bez </w:t>
      </w:r>
      <w:r w:rsidRPr="000C6A58">
        <w:rPr>
          <w:rFonts w:eastAsiaTheme="minorHAnsi"/>
          <w:lang w:eastAsia="en-US"/>
        </w:rPr>
        <w:t>ograniczeń,</w:t>
      </w:r>
    </w:p>
    <w:p w:rsidR="00E55857" w:rsidRPr="000C6A58" w:rsidRDefault="00E55857" w:rsidP="00534E52">
      <w:pPr>
        <w:spacing w:before="120"/>
        <w:ind w:left="1701" w:hanging="283"/>
        <w:jc w:val="both"/>
        <w:rPr>
          <w:bCs/>
          <w:lang w:eastAsia="ar-SA"/>
        </w:rPr>
      </w:pPr>
      <w:r w:rsidRPr="000C6A58">
        <w:rPr>
          <w:rFonts w:eastAsiaTheme="minorHAnsi"/>
          <w:lang w:eastAsia="en-US"/>
        </w:rPr>
        <w:t>-</w:t>
      </w:r>
      <w:r w:rsidRPr="000C6A58">
        <w:rPr>
          <w:rFonts w:eastAsiaTheme="minorHAnsi"/>
          <w:lang w:eastAsia="en-US"/>
        </w:rPr>
        <w:tab/>
      </w:r>
      <w:r w:rsidRPr="000C6A58">
        <w:rPr>
          <w:bCs/>
          <w:lang w:eastAsia="ar-SA"/>
        </w:rPr>
        <w:t xml:space="preserve">kwalifikacje o których mowa w art. 37c </w:t>
      </w:r>
      <w:r w:rsidR="00534E52" w:rsidRPr="000C6A58">
        <w:rPr>
          <w:i/>
        </w:rPr>
        <w:t>Ustawy o ochronie zabytków,</w:t>
      </w:r>
      <w:r w:rsidRPr="000C6A58">
        <w:rPr>
          <w:bCs/>
          <w:lang w:eastAsia="ar-SA"/>
        </w:rPr>
        <w:t xml:space="preserve"> </w:t>
      </w:r>
    </w:p>
    <w:p w:rsidR="00534E52" w:rsidRPr="000C6A58" w:rsidRDefault="00217A65" w:rsidP="00217A65">
      <w:pPr>
        <w:autoSpaceDE w:val="0"/>
        <w:autoSpaceDN w:val="0"/>
        <w:adjustRightInd w:val="0"/>
        <w:spacing w:before="120"/>
        <w:ind w:left="1418" w:hanging="425"/>
        <w:jc w:val="both"/>
        <w:rPr>
          <w:rFonts w:eastAsiaTheme="minorHAnsi"/>
          <w:lang w:eastAsia="en-US"/>
        </w:rPr>
      </w:pPr>
      <w:r w:rsidRPr="000C6A58">
        <w:rPr>
          <w:rFonts w:eastAsiaTheme="minorHAnsi"/>
          <w:lang w:eastAsia="en-US"/>
        </w:rPr>
        <w:t>2)</w:t>
      </w:r>
      <w:r w:rsidRPr="000C6A58">
        <w:rPr>
          <w:rFonts w:eastAsiaTheme="minorHAnsi"/>
          <w:lang w:eastAsia="en-US"/>
        </w:rPr>
        <w:tab/>
      </w:r>
      <w:r w:rsidR="00534E52" w:rsidRPr="000C6A58">
        <w:rPr>
          <w:rFonts w:eastAsiaTheme="minorHAnsi"/>
          <w:lang w:eastAsia="en-US"/>
        </w:rPr>
        <w:t>co najmniej jedną osobą, która będzie pełnić funkcję kierownika robót, posiadającą uprawnienia budowlane do kierowania robotami w specjalności konstruk</w:t>
      </w:r>
      <w:r w:rsidR="00124A26" w:rsidRPr="000C6A58">
        <w:rPr>
          <w:rFonts w:eastAsiaTheme="minorHAnsi"/>
          <w:lang w:eastAsia="en-US"/>
        </w:rPr>
        <w:t>cyjno-budowlanej bez ograniczeń</w:t>
      </w:r>
      <w:r w:rsidR="00534E52" w:rsidRPr="000C6A58">
        <w:rPr>
          <w:rFonts w:eastAsiaTheme="minorHAnsi"/>
          <w:lang w:eastAsia="en-US"/>
        </w:rPr>
        <w:t>;</w:t>
      </w:r>
    </w:p>
    <w:p w:rsidR="00217A65" w:rsidRPr="000C6A58" w:rsidRDefault="00534E52" w:rsidP="00217A65">
      <w:pPr>
        <w:autoSpaceDE w:val="0"/>
        <w:autoSpaceDN w:val="0"/>
        <w:adjustRightInd w:val="0"/>
        <w:spacing w:before="120"/>
        <w:ind w:left="1418" w:hanging="425"/>
        <w:jc w:val="both"/>
        <w:rPr>
          <w:rFonts w:eastAsiaTheme="minorHAnsi"/>
          <w:lang w:eastAsia="en-US"/>
        </w:rPr>
      </w:pPr>
      <w:r w:rsidRPr="000C6A58">
        <w:rPr>
          <w:rFonts w:eastAsiaTheme="minorHAnsi"/>
          <w:lang w:eastAsia="en-US"/>
        </w:rPr>
        <w:t>3)</w:t>
      </w:r>
      <w:r w:rsidRPr="000C6A58">
        <w:rPr>
          <w:rFonts w:eastAsiaTheme="minorHAnsi"/>
          <w:lang w:eastAsia="en-US"/>
        </w:rPr>
        <w:tab/>
      </w:r>
      <w:r w:rsidR="00217A65" w:rsidRPr="000C6A58">
        <w:rPr>
          <w:rFonts w:eastAsiaTheme="minorHAnsi"/>
          <w:lang w:eastAsia="en-US"/>
        </w:rPr>
        <w:t>co najmniej jedną osobą, która będzie pełnić funkcję kierownika robót, posiadającą uprawnienia budowlane do kierowania robotami w specjalności instalacyjnej w zakresie sieci, instalacji i urządzeń elektrycznych i elektroenergetycznych bez ograniczeń;</w:t>
      </w:r>
    </w:p>
    <w:p w:rsidR="00217A65" w:rsidRPr="000C6A58" w:rsidRDefault="00534E52" w:rsidP="00217A65">
      <w:pPr>
        <w:autoSpaceDE w:val="0"/>
        <w:autoSpaceDN w:val="0"/>
        <w:adjustRightInd w:val="0"/>
        <w:spacing w:before="120"/>
        <w:ind w:left="1418" w:hanging="425"/>
        <w:jc w:val="both"/>
        <w:rPr>
          <w:rFonts w:eastAsiaTheme="minorHAnsi"/>
          <w:lang w:eastAsia="en-US"/>
        </w:rPr>
      </w:pPr>
      <w:r w:rsidRPr="000C6A58">
        <w:rPr>
          <w:rFonts w:eastAsiaTheme="minorHAnsi"/>
          <w:lang w:eastAsia="en-US"/>
        </w:rPr>
        <w:t>4</w:t>
      </w:r>
      <w:r w:rsidR="00217A65" w:rsidRPr="000C6A58">
        <w:rPr>
          <w:rFonts w:eastAsiaTheme="minorHAnsi"/>
          <w:lang w:eastAsia="en-US"/>
        </w:rPr>
        <w:t>)</w:t>
      </w:r>
      <w:r w:rsidR="00217A65" w:rsidRPr="000C6A58">
        <w:rPr>
          <w:rFonts w:eastAsiaTheme="minorHAnsi"/>
          <w:lang w:eastAsia="en-US"/>
        </w:rPr>
        <w:tab/>
        <w:t xml:space="preserve">co najmniej jedną osobą, która będzie pełnić funkcję kierownika robót, posiadającą uprawnienia budowlane do kierowania robotami w specjalności </w:t>
      </w:r>
      <w:r w:rsidR="002114AB">
        <w:rPr>
          <w:rFonts w:eastAsiaTheme="minorHAnsi"/>
          <w:lang w:eastAsia="en-US"/>
        </w:rPr>
        <w:t>i</w:t>
      </w:r>
      <w:r w:rsidR="00217A65" w:rsidRPr="000C6A58">
        <w:rPr>
          <w:rFonts w:eastAsiaTheme="minorHAnsi"/>
          <w:lang w:eastAsia="en-US"/>
        </w:rPr>
        <w:t>nstalacyjnej w zakresie sieci, instalacji i urządzeń cieplnych, wentylacyjnych, gazowych, wodociągowych i kanalizacyjnych bez ograniczeń;</w:t>
      </w:r>
    </w:p>
    <w:p w:rsidR="00217A65" w:rsidRPr="000C6A58" w:rsidRDefault="00534E52" w:rsidP="00217A65">
      <w:pPr>
        <w:autoSpaceDE w:val="0"/>
        <w:autoSpaceDN w:val="0"/>
        <w:adjustRightInd w:val="0"/>
        <w:spacing w:before="120"/>
        <w:ind w:left="1418" w:hanging="425"/>
        <w:jc w:val="both"/>
        <w:rPr>
          <w:rFonts w:eastAsiaTheme="minorHAnsi"/>
          <w:lang w:eastAsia="en-US"/>
        </w:rPr>
      </w:pPr>
      <w:r w:rsidRPr="000C6A58">
        <w:rPr>
          <w:rFonts w:eastAsiaTheme="minorHAnsi"/>
          <w:lang w:eastAsia="en-US"/>
        </w:rPr>
        <w:t>5</w:t>
      </w:r>
      <w:r w:rsidR="00217A65" w:rsidRPr="000C6A58">
        <w:rPr>
          <w:rFonts w:eastAsiaTheme="minorHAnsi"/>
          <w:lang w:eastAsia="en-US"/>
        </w:rPr>
        <w:t>)</w:t>
      </w:r>
      <w:r w:rsidR="00217A65" w:rsidRPr="000C6A58">
        <w:rPr>
          <w:rFonts w:eastAsiaTheme="minorHAnsi"/>
          <w:lang w:eastAsia="en-US"/>
        </w:rPr>
        <w:tab/>
        <w:t>co najmniej jedną osobą, która będzie pełnić funkcję kierownika robót posiadającą uprawnienia budowlane do kierowania robotami w specjalności teletechnicznej</w:t>
      </w:r>
      <w:r w:rsidR="00851E05" w:rsidRPr="000C6A58">
        <w:rPr>
          <w:rFonts w:eastAsiaTheme="minorHAnsi"/>
          <w:lang w:eastAsia="en-US"/>
        </w:rPr>
        <w:t xml:space="preserve"> bez ograniczeń</w:t>
      </w:r>
      <w:r w:rsidR="00217A65" w:rsidRPr="000C6A58">
        <w:rPr>
          <w:rFonts w:eastAsiaTheme="minorHAnsi"/>
          <w:lang w:eastAsia="en-US"/>
        </w:rPr>
        <w:t>;</w:t>
      </w:r>
    </w:p>
    <w:p w:rsidR="00217A65" w:rsidRPr="00C13E6B" w:rsidRDefault="00534E52" w:rsidP="00217A65">
      <w:pPr>
        <w:autoSpaceDE w:val="0"/>
        <w:autoSpaceDN w:val="0"/>
        <w:adjustRightInd w:val="0"/>
        <w:spacing w:before="120"/>
        <w:ind w:left="1418" w:hanging="425"/>
        <w:jc w:val="both"/>
        <w:rPr>
          <w:rFonts w:eastAsiaTheme="minorHAnsi"/>
          <w:u w:val="single"/>
          <w:lang w:eastAsia="en-US"/>
        </w:rPr>
      </w:pPr>
      <w:r>
        <w:rPr>
          <w:rFonts w:eastAsiaTheme="minorHAnsi"/>
          <w:lang w:eastAsia="en-US"/>
        </w:rPr>
        <w:t>6</w:t>
      </w:r>
      <w:r w:rsidR="00217A65">
        <w:rPr>
          <w:rFonts w:eastAsiaTheme="minorHAnsi"/>
          <w:lang w:eastAsia="en-US"/>
        </w:rPr>
        <w:t>)</w:t>
      </w:r>
      <w:r w:rsidR="00217A65">
        <w:rPr>
          <w:rFonts w:eastAsiaTheme="minorHAnsi"/>
          <w:lang w:eastAsia="en-US"/>
        </w:rPr>
        <w:tab/>
      </w:r>
      <w:r w:rsidR="00217A65" w:rsidRPr="00C13E6B">
        <w:rPr>
          <w:rFonts w:eastAsiaTheme="minorHAnsi"/>
          <w:lang w:eastAsia="en-US"/>
        </w:rPr>
        <w:t>co najmniej jedną osobą, która będzie pełnić funkcję kierownika robót, posiadającą uprawnienia budowlane do kierowania robotami w specjalności drogowej</w:t>
      </w:r>
      <w:r w:rsidR="00C13E6B" w:rsidRPr="00C13E6B">
        <w:rPr>
          <w:rFonts w:eastAsiaTheme="minorHAnsi"/>
          <w:lang w:eastAsia="en-US"/>
        </w:rPr>
        <w:t xml:space="preserve"> z ograniczeniami.</w:t>
      </w:r>
    </w:p>
    <w:p w:rsidR="00217A65" w:rsidRPr="006C2090" w:rsidRDefault="00217A65" w:rsidP="00217A65">
      <w:pPr>
        <w:autoSpaceDE w:val="0"/>
        <w:autoSpaceDN w:val="0"/>
        <w:adjustRightInd w:val="0"/>
        <w:spacing w:before="120"/>
        <w:ind w:left="1418" w:hanging="425"/>
        <w:jc w:val="both"/>
        <w:rPr>
          <w:rFonts w:eastAsiaTheme="minorHAnsi"/>
          <w:lang w:eastAsia="en-US"/>
        </w:rPr>
      </w:pPr>
      <w:r w:rsidRPr="006C2090">
        <w:rPr>
          <w:rFonts w:eastAsiaTheme="minorHAnsi"/>
          <w:b/>
          <w:bCs/>
          <w:lang w:eastAsia="en-US"/>
        </w:rPr>
        <w:t xml:space="preserve">UWAGA </w:t>
      </w:r>
      <w:r w:rsidR="000C6A58">
        <w:rPr>
          <w:rFonts w:eastAsiaTheme="minorHAnsi"/>
          <w:b/>
          <w:bCs/>
          <w:lang w:eastAsia="en-US"/>
        </w:rPr>
        <w:t>2</w:t>
      </w:r>
      <w:r>
        <w:rPr>
          <w:rFonts w:eastAsiaTheme="minorHAnsi"/>
          <w:b/>
          <w:bCs/>
          <w:lang w:eastAsia="en-US"/>
        </w:rPr>
        <w:t>.</w:t>
      </w:r>
      <w:r w:rsidRPr="006C2090">
        <w:rPr>
          <w:rFonts w:eastAsiaTheme="minorHAnsi"/>
          <w:b/>
          <w:bCs/>
          <w:lang w:eastAsia="en-US"/>
        </w:rPr>
        <w:t xml:space="preserve"> </w:t>
      </w:r>
      <w:r w:rsidRPr="006C2090">
        <w:rPr>
          <w:rFonts w:eastAsiaTheme="minorHAnsi"/>
          <w:lang w:eastAsia="en-US"/>
        </w:rPr>
        <w:t>Przez uprawnienia budowlane do kierowania robotami</w:t>
      </w:r>
      <w:r>
        <w:rPr>
          <w:rFonts w:eastAsiaTheme="minorHAnsi"/>
          <w:lang w:eastAsia="en-US"/>
        </w:rPr>
        <w:t xml:space="preserve"> </w:t>
      </w:r>
      <w:r w:rsidRPr="006C2090">
        <w:rPr>
          <w:rFonts w:eastAsiaTheme="minorHAnsi"/>
          <w:lang w:eastAsia="en-US"/>
        </w:rPr>
        <w:t>należy rozumieć: uprawnienia, o których mowa w</w:t>
      </w:r>
      <w:r>
        <w:rPr>
          <w:rFonts w:eastAsiaTheme="minorHAnsi"/>
          <w:lang w:eastAsia="en-US"/>
        </w:rPr>
        <w:t xml:space="preserve"> </w:t>
      </w:r>
      <w:r w:rsidRPr="00D87054">
        <w:rPr>
          <w:rFonts w:eastAsiaTheme="minorHAnsi"/>
          <w:i/>
          <w:lang w:eastAsia="en-US"/>
        </w:rPr>
        <w:t>Prawie budowlanym</w:t>
      </w:r>
      <w:r>
        <w:rPr>
          <w:rFonts w:eastAsiaTheme="minorHAnsi"/>
          <w:lang w:eastAsia="en-US"/>
        </w:rPr>
        <w:t xml:space="preserve"> </w:t>
      </w:r>
      <w:r w:rsidR="00144AD5">
        <w:rPr>
          <w:rFonts w:eastAsiaTheme="minorHAnsi"/>
          <w:lang w:eastAsia="en-US"/>
        </w:rPr>
        <w:t>oraz w </w:t>
      </w:r>
      <w:r w:rsidRPr="006C2090">
        <w:rPr>
          <w:rFonts w:eastAsiaTheme="minorHAnsi"/>
          <w:lang w:eastAsia="en-US"/>
        </w:rPr>
        <w:t>rozporządzeniu Ministra Infrastruktury i Rozwoju z dnia 11</w:t>
      </w:r>
      <w:r>
        <w:rPr>
          <w:rFonts w:eastAsiaTheme="minorHAnsi"/>
          <w:lang w:eastAsia="en-US"/>
        </w:rPr>
        <w:t xml:space="preserve"> </w:t>
      </w:r>
      <w:r w:rsidRPr="006C2090">
        <w:rPr>
          <w:rFonts w:eastAsiaTheme="minorHAnsi"/>
          <w:lang w:eastAsia="en-US"/>
        </w:rPr>
        <w:t xml:space="preserve">września 2014 r. </w:t>
      </w:r>
      <w:r w:rsidRPr="002D7E18">
        <w:rPr>
          <w:rFonts w:eastAsiaTheme="minorHAnsi"/>
          <w:i/>
          <w:lang w:eastAsia="en-US"/>
        </w:rPr>
        <w:t>w sprawie samodzielnych funkcji technicznych w budownictwie</w:t>
      </w:r>
      <w:r w:rsidRPr="006C2090">
        <w:rPr>
          <w:rFonts w:eastAsiaTheme="minorHAnsi"/>
          <w:lang w:eastAsia="en-US"/>
        </w:rPr>
        <w:t xml:space="preserve"> (Dz.U. 2014 poz. 1278). Zamawiający określając wymogi</w:t>
      </w:r>
      <w:r>
        <w:rPr>
          <w:rFonts w:eastAsiaTheme="minorHAnsi"/>
          <w:lang w:eastAsia="en-US"/>
        </w:rPr>
        <w:t xml:space="preserve"> </w:t>
      </w:r>
      <w:r w:rsidRPr="006C2090">
        <w:rPr>
          <w:rFonts w:eastAsiaTheme="minorHAnsi"/>
          <w:lang w:eastAsia="en-US"/>
        </w:rPr>
        <w:t>dla każdej osoby w zakresie posiadanych uprawnień budowlanych</w:t>
      </w:r>
      <w:r>
        <w:rPr>
          <w:rFonts w:eastAsiaTheme="minorHAnsi"/>
          <w:lang w:eastAsia="en-US"/>
        </w:rPr>
        <w:t xml:space="preserve"> </w:t>
      </w:r>
      <w:r w:rsidRPr="006C2090">
        <w:rPr>
          <w:rFonts w:eastAsiaTheme="minorHAnsi"/>
          <w:lang w:eastAsia="en-US"/>
        </w:rPr>
        <w:t>dopuszcza odpowiadające im uprawnienia budowlane, które zostały</w:t>
      </w:r>
      <w:r>
        <w:rPr>
          <w:rFonts w:eastAsiaTheme="minorHAnsi"/>
          <w:lang w:eastAsia="en-US"/>
        </w:rPr>
        <w:t xml:space="preserve"> </w:t>
      </w:r>
      <w:r w:rsidRPr="006C2090">
        <w:rPr>
          <w:rFonts w:eastAsiaTheme="minorHAnsi"/>
          <w:lang w:eastAsia="en-US"/>
        </w:rPr>
        <w:t>wydane na podstawie wcześniej obowiązujących przepisów i uprawniają</w:t>
      </w:r>
      <w:r>
        <w:rPr>
          <w:rFonts w:eastAsiaTheme="minorHAnsi"/>
          <w:lang w:eastAsia="en-US"/>
        </w:rPr>
        <w:t xml:space="preserve"> </w:t>
      </w:r>
      <w:r w:rsidRPr="006C2090">
        <w:rPr>
          <w:rFonts w:eastAsiaTheme="minorHAnsi"/>
          <w:lang w:eastAsia="en-US"/>
        </w:rPr>
        <w:t>do kierowania robotami będącymi przedmiotem niniejszego</w:t>
      </w:r>
      <w:r>
        <w:rPr>
          <w:rFonts w:eastAsiaTheme="minorHAnsi"/>
          <w:lang w:eastAsia="en-US"/>
        </w:rPr>
        <w:t xml:space="preserve"> </w:t>
      </w:r>
      <w:r w:rsidRPr="006C2090">
        <w:rPr>
          <w:rFonts w:eastAsiaTheme="minorHAnsi"/>
          <w:lang w:eastAsia="en-US"/>
        </w:rPr>
        <w:t>postępowania oraz odpowiadające im uprawnienia wydane obywatelom</w:t>
      </w:r>
      <w:r>
        <w:rPr>
          <w:rFonts w:eastAsiaTheme="minorHAnsi"/>
          <w:lang w:eastAsia="en-US"/>
        </w:rPr>
        <w:t xml:space="preserve"> </w:t>
      </w:r>
      <w:r w:rsidRPr="006C2090">
        <w:rPr>
          <w:rFonts w:eastAsiaTheme="minorHAnsi"/>
          <w:lang w:eastAsia="en-US"/>
        </w:rPr>
        <w:t>państw Europejskiego Obszaru Gospodarczego oraz Konfederacji</w:t>
      </w:r>
      <w:r>
        <w:rPr>
          <w:rFonts w:eastAsiaTheme="minorHAnsi"/>
          <w:lang w:eastAsia="en-US"/>
        </w:rPr>
        <w:t xml:space="preserve"> </w:t>
      </w:r>
      <w:r w:rsidRPr="006C2090">
        <w:rPr>
          <w:rFonts w:eastAsiaTheme="minorHAnsi"/>
          <w:lang w:eastAsia="en-US"/>
        </w:rPr>
        <w:t xml:space="preserve">Szwajcarskiej, z zastrzeżeniem art. 12a oraz innych przepisów </w:t>
      </w:r>
      <w:r w:rsidRPr="00D87054">
        <w:rPr>
          <w:rFonts w:eastAsiaTheme="minorHAnsi"/>
          <w:i/>
          <w:lang w:eastAsia="en-US"/>
        </w:rPr>
        <w:t>Prawa</w:t>
      </w:r>
      <w:r>
        <w:rPr>
          <w:rFonts w:eastAsiaTheme="minorHAnsi"/>
          <w:i/>
          <w:lang w:eastAsia="en-US"/>
        </w:rPr>
        <w:t xml:space="preserve"> b</w:t>
      </w:r>
      <w:r w:rsidRPr="00D87054">
        <w:rPr>
          <w:rFonts w:eastAsiaTheme="minorHAnsi"/>
          <w:i/>
          <w:lang w:eastAsia="en-US"/>
        </w:rPr>
        <w:t>udowlanego</w:t>
      </w:r>
      <w:r>
        <w:rPr>
          <w:rFonts w:eastAsiaTheme="minorHAnsi"/>
          <w:lang w:eastAsia="en-US"/>
        </w:rPr>
        <w:t xml:space="preserve"> </w:t>
      </w:r>
      <w:r w:rsidRPr="006C2090">
        <w:rPr>
          <w:rFonts w:eastAsiaTheme="minorHAnsi"/>
          <w:lang w:eastAsia="en-US"/>
        </w:rPr>
        <w:t xml:space="preserve">oraz ustawy z dnia </w:t>
      </w:r>
      <w:r w:rsidR="00B247DA">
        <w:rPr>
          <w:rFonts w:eastAsiaTheme="minorHAnsi"/>
          <w:lang w:eastAsia="en-US"/>
        </w:rPr>
        <w:t>22  grudnia 2015</w:t>
      </w:r>
      <w:r w:rsidRPr="006C2090">
        <w:rPr>
          <w:rFonts w:eastAsiaTheme="minorHAnsi"/>
          <w:lang w:eastAsia="en-US"/>
        </w:rPr>
        <w:t xml:space="preserve"> r. </w:t>
      </w:r>
      <w:r w:rsidRPr="00D87054">
        <w:rPr>
          <w:rFonts w:eastAsiaTheme="minorHAnsi"/>
          <w:i/>
          <w:lang w:eastAsia="en-US"/>
        </w:rPr>
        <w:t>o zasadach uznawania kwalifikacji zawodowych nabytych w państwach członkowskich Unii Europejskiej</w:t>
      </w:r>
      <w:r w:rsidRPr="006C2090">
        <w:rPr>
          <w:rFonts w:eastAsiaTheme="minorHAnsi"/>
          <w:lang w:eastAsia="en-US"/>
        </w:rPr>
        <w:t xml:space="preserve"> (Dz. U z 20</w:t>
      </w:r>
      <w:r w:rsidR="00B247DA">
        <w:rPr>
          <w:rFonts w:eastAsiaTheme="minorHAnsi"/>
          <w:lang w:eastAsia="en-US"/>
        </w:rPr>
        <w:t>16</w:t>
      </w:r>
      <w:r w:rsidRPr="006C2090">
        <w:rPr>
          <w:rFonts w:eastAsiaTheme="minorHAnsi"/>
          <w:lang w:eastAsia="en-US"/>
        </w:rPr>
        <w:t xml:space="preserve"> r., poz. 394 z</w:t>
      </w:r>
      <w:r>
        <w:rPr>
          <w:rFonts w:eastAsiaTheme="minorHAnsi"/>
          <w:lang w:eastAsia="en-US"/>
        </w:rPr>
        <w:t xml:space="preserve"> </w:t>
      </w:r>
      <w:proofErr w:type="spellStart"/>
      <w:r w:rsidRPr="006C2090">
        <w:rPr>
          <w:rFonts w:eastAsiaTheme="minorHAnsi"/>
          <w:lang w:eastAsia="en-US"/>
        </w:rPr>
        <w:t>późn</w:t>
      </w:r>
      <w:proofErr w:type="spellEnd"/>
      <w:r w:rsidRPr="006C2090">
        <w:rPr>
          <w:rFonts w:eastAsiaTheme="minorHAnsi"/>
          <w:lang w:eastAsia="en-US"/>
        </w:rPr>
        <w:t>. zm.).</w:t>
      </w:r>
    </w:p>
    <w:p w:rsidR="00217A65" w:rsidRDefault="00534E52" w:rsidP="00217A65">
      <w:pPr>
        <w:spacing w:before="120"/>
        <w:ind w:left="1418" w:hanging="425"/>
        <w:jc w:val="both"/>
        <w:rPr>
          <w:lang w:eastAsia="ar-SA"/>
        </w:rPr>
      </w:pPr>
      <w:r>
        <w:t>7)</w:t>
      </w:r>
      <w:r w:rsidR="00217A65">
        <w:rPr>
          <w:lang w:eastAsia="en-US"/>
        </w:rPr>
        <w:tab/>
      </w:r>
      <w:r>
        <w:rPr>
          <w:lang w:eastAsia="en-US"/>
        </w:rPr>
        <w:t>c</w:t>
      </w:r>
      <w:r w:rsidR="00217A65" w:rsidRPr="002F5A80">
        <w:t xml:space="preserve">o najmniej </w:t>
      </w:r>
      <w:r w:rsidR="00217A65" w:rsidRPr="00EF48C5">
        <w:t>jedną</w:t>
      </w:r>
      <w:r w:rsidR="00217A65">
        <w:t xml:space="preserve"> </w:t>
      </w:r>
      <w:r w:rsidR="00217A65" w:rsidRPr="00EF48C5">
        <w:t>osobą posiadającą</w:t>
      </w:r>
      <w:r w:rsidR="00217A65">
        <w:t xml:space="preserve"> </w:t>
      </w:r>
      <w:r w:rsidR="00217A65" w:rsidRPr="00124621">
        <w:rPr>
          <w:rFonts w:eastAsia="Calibri"/>
          <w:lang w:eastAsia="ar-SA"/>
        </w:rPr>
        <w:t xml:space="preserve">uprawnienia geodezyjne w zakresie; </w:t>
      </w:r>
      <w:r w:rsidR="00217A65">
        <w:rPr>
          <w:rFonts w:eastAsia="Calibri"/>
          <w:lang w:eastAsia="ar-SA"/>
        </w:rPr>
        <w:t xml:space="preserve">geodezyjnych </w:t>
      </w:r>
      <w:r w:rsidR="00217A65" w:rsidRPr="00124621">
        <w:rPr>
          <w:lang w:eastAsia="ar-SA"/>
        </w:rPr>
        <w:t>pomiarów sytuacyjno-wysokościowych, re</w:t>
      </w:r>
      <w:r w:rsidR="00217A65">
        <w:rPr>
          <w:lang w:eastAsia="ar-SA"/>
        </w:rPr>
        <w:t>alizacyjnych i </w:t>
      </w:r>
      <w:r w:rsidR="00217A65" w:rsidRPr="00124621">
        <w:rPr>
          <w:lang w:eastAsia="ar-SA"/>
        </w:rPr>
        <w:t>inwentaryzacyjnych</w:t>
      </w:r>
      <w:r w:rsidR="00217A65">
        <w:rPr>
          <w:lang w:eastAsia="ar-SA"/>
        </w:rPr>
        <w:t>.</w:t>
      </w:r>
    </w:p>
    <w:p w:rsidR="00851E05" w:rsidRDefault="00217A65" w:rsidP="00217A65">
      <w:pPr>
        <w:autoSpaceDE w:val="0"/>
        <w:autoSpaceDN w:val="0"/>
        <w:adjustRightInd w:val="0"/>
        <w:spacing w:before="120"/>
        <w:ind w:left="1418" w:hanging="425"/>
        <w:jc w:val="both"/>
        <w:rPr>
          <w:rFonts w:eastAsiaTheme="minorHAnsi"/>
          <w:lang w:eastAsia="en-US"/>
        </w:rPr>
      </w:pPr>
      <w:r w:rsidRPr="006C2090">
        <w:rPr>
          <w:rFonts w:eastAsiaTheme="minorHAnsi"/>
          <w:b/>
          <w:bCs/>
          <w:lang w:eastAsia="en-US"/>
        </w:rPr>
        <w:t xml:space="preserve">UWAGA </w:t>
      </w:r>
      <w:r w:rsidR="000C6A58">
        <w:rPr>
          <w:rFonts w:eastAsiaTheme="minorHAnsi"/>
          <w:b/>
          <w:bCs/>
          <w:lang w:eastAsia="en-US"/>
        </w:rPr>
        <w:t>3</w:t>
      </w:r>
      <w:r>
        <w:rPr>
          <w:rFonts w:eastAsiaTheme="minorHAnsi"/>
          <w:b/>
          <w:bCs/>
          <w:lang w:eastAsia="en-US"/>
        </w:rPr>
        <w:t xml:space="preserve">. </w:t>
      </w:r>
      <w:r w:rsidRPr="006C2090">
        <w:rPr>
          <w:rFonts w:eastAsiaTheme="minorHAnsi"/>
          <w:lang w:eastAsia="en-US"/>
        </w:rPr>
        <w:t>Zamawiający dopuszcza możliwość łączenia wyżej</w:t>
      </w:r>
      <w:r>
        <w:rPr>
          <w:rFonts w:eastAsiaTheme="minorHAnsi"/>
          <w:lang w:eastAsia="en-US"/>
        </w:rPr>
        <w:t xml:space="preserve"> </w:t>
      </w:r>
      <w:r w:rsidRPr="006C2090">
        <w:rPr>
          <w:rFonts w:eastAsiaTheme="minorHAnsi"/>
          <w:lang w:eastAsia="en-US"/>
        </w:rPr>
        <w:t>wymienionych funkcji przez jedną osobę.</w:t>
      </w:r>
    </w:p>
    <w:p w:rsidR="00217A65" w:rsidRDefault="00217A65" w:rsidP="00217A65">
      <w:pPr>
        <w:spacing w:before="120"/>
        <w:ind w:left="993" w:hanging="709"/>
        <w:jc w:val="both"/>
      </w:pPr>
      <w:r>
        <w:t>6.1.3.</w:t>
      </w:r>
      <w:r>
        <w:tab/>
      </w:r>
      <w:r w:rsidRPr="00624834">
        <w:t xml:space="preserve">Wykonawca </w:t>
      </w:r>
      <w:r w:rsidRPr="00624834">
        <w:rPr>
          <w:bCs/>
        </w:rPr>
        <w:t xml:space="preserve">może w celu potwierdzenia spełniania warunków udziału w postępowaniu polegać na zdolnościach technicznych lub zawodowych innych podmiotów, niezależnie od charakteru prawnego łączących go z nim stosunków prawnych, po spełnieniu warunków określonych w art. 22a </w:t>
      </w:r>
      <w:r w:rsidRPr="00624834">
        <w:rPr>
          <w:bCs/>
          <w:i/>
        </w:rPr>
        <w:t>Prawa zamówień publicznych</w:t>
      </w:r>
      <w:r w:rsidRPr="00624834">
        <w:rPr>
          <w:bCs/>
        </w:rPr>
        <w:t>.</w:t>
      </w:r>
    </w:p>
    <w:p w:rsidR="00217A65" w:rsidRDefault="00217A65" w:rsidP="00217A65">
      <w:pPr>
        <w:spacing w:before="120"/>
        <w:ind w:left="993" w:hanging="709"/>
        <w:jc w:val="both"/>
      </w:pPr>
      <w:r>
        <w:lastRenderedPageBreak/>
        <w:t>6.1.4.</w:t>
      </w:r>
      <w:r>
        <w:tab/>
      </w:r>
      <w:r w:rsidRPr="00624834">
        <w:t>W odniesieniu do warunków dotyczących wykształcenia, kwalifikacji zawodowych lub doświadczenia (pkt 6.1. SIWZ), Wykonawcy mogą polegać na zdolnościach innych podmiotów, jeśli podmioty te zrealizują roboty budowlane, do realizacji których te zdolności są wymagane - wykonanie części zamówie</w:t>
      </w:r>
      <w:r>
        <w:t>nia w charakterze podwykonawcy.</w:t>
      </w:r>
    </w:p>
    <w:p w:rsidR="00217A65" w:rsidRPr="00624834" w:rsidRDefault="00217A65" w:rsidP="00217A65">
      <w:pPr>
        <w:spacing w:before="120"/>
        <w:ind w:left="993" w:hanging="709"/>
        <w:jc w:val="both"/>
      </w:pPr>
      <w:r>
        <w:t>6.1.5.</w:t>
      </w:r>
      <w:r>
        <w:tab/>
      </w:r>
      <w:r w:rsidRPr="00624834">
        <w:rPr>
          <w:bCs/>
        </w:rPr>
        <w:t>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w:t>
      </w:r>
    </w:p>
    <w:p w:rsidR="00217A65" w:rsidRPr="00624834" w:rsidRDefault="00217A65" w:rsidP="00217A65">
      <w:pPr>
        <w:suppressAutoHyphens/>
        <w:spacing w:before="120"/>
        <w:ind w:left="1418" w:hanging="851"/>
        <w:jc w:val="both"/>
        <w:rPr>
          <w:bCs/>
        </w:rPr>
      </w:pPr>
      <w:r w:rsidRPr="00624834">
        <w:rPr>
          <w:bCs/>
        </w:rPr>
        <w:t>6.</w:t>
      </w:r>
      <w:r>
        <w:rPr>
          <w:bCs/>
        </w:rPr>
        <w:t>1.5.</w:t>
      </w:r>
      <w:r w:rsidRPr="00624834">
        <w:rPr>
          <w:bCs/>
        </w:rPr>
        <w:t>1.</w:t>
      </w:r>
      <w:r w:rsidRPr="00624834">
        <w:rPr>
          <w:bCs/>
        </w:rPr>
        <w:tab/>
        <w:t>zastąpił ten podmiot innym podmiotem lub podmiotami, lub</w:t>
      </w:r>
    </w:p>
    <w:p w:rsidR="00217A65" w:rsidRPr="00624834" w:rsidRDefault="00217A65" w:rsidP="00217A65">
      <w:pPr>
        <w:suppressAutoHyphens/>
        <w:spacing w:before="120"/>
        <w:ind w:left="1418" w:hanging="851"/>
        <w:jc w:val="both"/>
        <w:rPr>
          <w:bCs/>
        </w:rPr>
      </w:pPr>
      <w:r w:rsidRPr="00624834">
        <w:rPr>
          <w:bCs/>
        </w:rPr>
        <w:t>6.</w:t>
      </w:r>
      <w:r>
        <w:rPr>
          <w:bCs/>
        </w:rPr>
        <w:t>1.5.</w:t>
      </w:r>
      <w:r w:rsidRPr="00624834">
        <w:rPr>
          <w:bCs/>
        </w:rPr>
        <w:t>2.</w:t>
      </w:r>
      <w:r w:rsidRPr="00624834">
        <w:rPr>
          <w:bCs/>
        </w:rPr>
        <w:tab/>
        <w:t>zobowiązał się do osobistego wykonania odpowiedniej części zamówienia, jeżeli wykaże zdolności techniczne lub zawodowe, o których mowa w pkt 6.1 SIWZ.</w:t>
      </w:r>
    </w:p>
    <w:p w:rsidR="00217A65" w:rsidRPr="000E744E" w:rsidRDefault="00217A65" w:rsidP="00217A65">
      <w:pPr>
        <w:suppressAutoHyphens/>
        <w:spacing w:before="120"/>
        <w:ind w:left="993" w:hanging="709"/>
        <w:jc w:val="both"/>
      </w:pPr>
      <w:r w:rsidRPr="00624834">
        <w:t>6.</w:t>
      </w:r>
      <w:r>
        <w:t>1.6.</w:t>
      </w:r>
      <w:r w:rsidRPr="00624834">
        <w:tab/>
      </w:r>
      <w:r w:rsidRPr="000E744E">
        <w:rPr>
          <w:rFonts w:eastAsiaTheme="minorHAnsi"/>
          <w:lang w:eastAsia="en-US"/>
        </w:rPr>
        <w:t>Zamawiający może, na każdym etapie postępowania, uznać, że Wykonawca nie</w:t>
      </w:r>
      <w:r>
        <w:rPr>
          <w:rFonts w:eastAsiaTheme="minorHAnsi"/>
          <w:lang w:eastAsia="en-US"/>
        </w:rPr>
        <w:t xml:space="preserve"> </w:t>
      </w:r>
      <w:r w:rsidRPr="000E744E">
        <w:rPr>
          <w:rFonts w:eastAsiaTheme="minorHAnsi"/>
          <w:lang w:eastAsia="en-US"/>
        </w:rPr>
        <w:t>posiada wymaganych zdolności, jeżeli zaangażowanie zasobów technicznych lub</w:t>
      </w:r>
      <w:r>
        <w:rPr>
          <w:rFonts w:eastAsiaTheme="minorHAnsi"/>
          <w:lang w:eastAsia="en-US"/>
        </w:rPr>
        <w:t xml:space="preserve"> </w:t>
      </w:r>
      <w:r w:rsidRPr="000E744E">
        <w:rPr>
          <w:rFonts w:eastAsiaTheme="minorHAnsi"/>
          <w:lang w:eastAsia="en-US"/>
        </w:rPr>
        <w:t>zawodowych Wykonawcy w inne przedsięwzięcia gospodarcze Wykonawcy może</w:t>
      </w:r>
      <w:r>
        <w:rPr>
          <w:rFonts w:eastAsiaTheme="minorHAnsi"/>
          <w:lang w:eastAsia="en-US"/>
        </w:rPr>
        <w:t xml:space="preserve"> </w:t>
      </w:r>
      <w:r w:rsidRPr="000E744E">
        <w:rPr>
          <w:rFonts w:eastAsiaTheme="minorHAnsi"/>
          <w:lang w:eastAsia="en-US"/>
        </w:rPr>
        <w:t>mieć negatywny wpływ na realizację zamówienia.</w:t>
      </w:r>
    </w:p>
    <w:p w:rsidR="00217A65" w:rsidRDefault="00217A65" w:rsidP="00217A65">
      <w:pPr>
        <w:suppressAutoHyphens/>
        <w:spacing w:before="120"/>
        <w:ind w:left="567" w:hanging="567"/>
        <w:jc w:val="both"/>
        <w:rPr>
          <w:i/>
          <w:iCs/>
        </w:rPr>
      </w:pPr>
      <w:r>
        <w:t>6.2.</w:t>
      </w:r>
      <w:r>
        <w:tab/>
      </w:r>
      <w:r w:rsidRPr="00624834">
        <w:t xml:space="preserve">Nie podlegają wykluczeniu z postępowania o udzielenie zamówienia publicznego z powodów określonych w art. 24 ust. 1 </w:t>
      </w:r>
      <w:r>
        <w:t xml:space="preserve">pkt 12- 23 </w:t>
      </w:r>
      <w:r w:rsidR="002D7E18">
        <w:t xml:space="preserve">i ust. 5 pkt 1, pkt. 4 i pkt 8 </w:t>
      </w:r>
      <w:r w:rsidRPr="00624834">
        <w:rPr>
          <w:i/>
        </w:rPr>
        <w:t>Prawa zamówień publicznych</w:t>
      </w:r>
      <w:r w:rsidRPr="00624834">
        <w:rPr>
          <w:i/>
          <w:iCs/>
        </w:rPr>
        <w:t>.</w:t>
      </w:r>
    </w:p>
    <w:p w:rsidR="00750A12" w:rsidRDefault="00750A12" w:rsidP="00217A65">
      <w:pPr>
        <w:suppressAutoHyphens/>
        <w:spacing w:before="120"/>
        <w:ind w:left="567" w:hanging="567"/>
        <w:jc w:val="both"/>
        <w:rPr>
          <w:i/>
          <w:iCs/>
        </w:rPr>
      </w:pPr>
    </w:p>
    <w:p w:rsidR="00217A65" w:rsidRPr="00624834"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7" w:name="_Toc505252565"/>
      <w:r w:rsidRPr="00624834">
        <w:rPr>
          <w:rFonts w:ascii="Times New Roman" w:hAnsi="Times New Roman"/>
          <w:sz w:val="28"/>
          <w:szCs w:val="28"/>
        </w:rPr>
        <w:t>7.</w:t>
      </w:r>
      <w:r w:rsidRPr="00624834">
        <w:rPr>
          <w:rFonts w:ascii="Times New Roman" w:hAnsi="Times New Roman"/>
          <w:sz w:val="28"/>
          <w:szCs w:val="28"/>
        </w:rPr>
        <w:tab/>
        <w:t xml:space="preserve">PODSTAWY WYKLUCZENIA, O KTÓRYCH MOWA W ART. 24 UST. 5 </w:t>
      </w:r>
      <w:r w:rsidRPr="00624834">
        <w:rPr>
          <w:rFonts w:ascii="Times New Roman" w:hAnsi="Times New Roman"/>
          <w:i/>
          <w:sz w:val="28"/>
          <w:szCs w:val="28"/>
        </w:rPr>
        <w:t>PRAWA ZAMÓWIEŃ PUBLICZNYCH</w:t>
      </w:r>
      <w:bookmarkEnd w:id="7"/>
      <w:r w:rsidRPr="00624834">
        <w:rPr>
          <w:rFonts w:ascii="Times New Roman" w:hAnsi="Times New Roman"/>
          <w:sz w:val="28"/>
          <w:szCs w:val="28"/>
        </w:rPr>
        <w:t xml:space="preserve"> </w:t>
      </w:r>
    </w:p>
    <w:p w:rsidR="00217A65" w:rsidRPr="00233E18" w:rsidRDefault="00217A65" w:rsidP="00217A65">
      <w:pPr>
        <w:autoSpaceDE w:val="0"/>
        <w:autoSpaceDN w:val="0"/>
        <w:adjustRightInd w:val="0"/>
        <w:spacing w:before="120"/>
        <w:ind w:left="567" w:hanging="567"/>
        <w:jc w:val="both"/>
        <w:rPr>
          <w:i/>
          <w:iCs/>
        </w:rPr>
      </w:pPr>
      <w:r>
        <w:t>7.1.</w:t>
      </w:r>
      <w:r>
        <w:tab/>
      </w:r>
      <w:r w:rsidRPr="00233E18">
        <w:t>Zamawiający</w:t>
      </w:r>
      <w:r w:rsidRPr="00233E18">
        <w:rPr>
          <w:rFonts w:eastAsiaTheme="minorHAnsi"/>
          <w:lang w:eastAsia="en-US"/>
        </w:rPr>
        <w:t xml:space="preserve"> wykluczy Wykonawcę, w stosunku do którego zachodzą wskazane poniżej okoliczności, spośród przewidzianych w art. 24 ust. 5 </w:t>
      </w:r>
      <w:r w:rsidRPr="00624834">
        <w:rPr>
          <w:i/>
        </w:rPr>
        <w:t>Prawa zamówień publicznych</w:t>
      </w:r>
      <w:r w:rsidRPr="00233E18">
        <w:rPr>
          <w:rFonts w:eastAsiaTheme="minorHAnsi"/>
          <w:lang w:eastAsia="en-US"/>
        </w:rPr>
        <w:t>, tj.:</w:t>
      </w:r>
    </w:p>
    <w:p w:rsidR="00217A65" w:rsidRPr="00233E18" w:rsidRDefault="00217A65" w:rsidP="00217A65">
      <w:pPr>
        <w:autoSpaceDE w:val="0"/>
        <w:autoSpaceDN w:val="0"/>
        <w:adjustRightInd w:val="0"/>
        <w:spacing w:before="120"/>
        <w:ind w:left="993" w:hanging="709"/>
        <w:jc w:val="both"/>
        <w:rPr>
          <w:rFonts w:eastAsiaTheme="minorHAnsi"/>
          <w:color w:val="000000"/>
          <w:lang w:eastAsia="en-US"/>
        </w:rPr>
      </w:pPr>
      <w:r>
        <w:rPr>
          <w:rFonts w:eastAsiaTheme="minorHAnsi"/>
          <w:color w:val="000000"/>
          <w:lang w:eastAsia="en-US"/>
        </w:rPr>
        <w:t>7.1.1.</w:t>
      </w:r>
      <w:r>
        <w:rPr>
          <w:rFonts w:eastAsiaTheme="minorHAnsi"/>
          <w:color w:val="000000"/>
          <w:lang w:eastAsia="en-US"/>
        </w:rPr>
        <w:tab/>
      </w:r>
      <w:r w:rsidRPr="00233E18">
        <w:rPr>
          <w:rFonts w:eastAsiaTheme="minorHAnsi"/>
          <w:color w:val="000000"/>
          <w:lang w:eastAsia="en-US"/>
        </w:rPr>
        <w:t>W stosunku do którego otwarto likwidację, w zat</w:t>
      </w:r>
      <w:r>
        <w:rPr>
          <w:rFonts w:eastAsiaTheme="minorHAnsi"/>
          <w:color w:val="000000"/>
          <w:lang w:eastAsia="en-US"/>
        </w:rPr>
        <w:t>wierdzonym przez sąd układzie w </w:t>
      </w:r>
      <w:r w:rsidRPr="00233E18">
        <w:rPr>
          <w:rFonts w:eastAsiaTheme="minorHAnsi"/>
          <w:color w:val="000000"/>
          <w:lang w:eastAsia="en-US"/>
        </w:rPr>
        <w:t xml:space="preserve">postępowaniu restrukturyzacyjnym jest przewidziane zaspokojenie wierzycieli przez likwidację jego majątku lub sąd zarządził likwidację jego majątku w trybie art. 332 ust. 1 ustawy z dnia 15 maja 2015 r. – </w:t>
      </w:r>
      <w:r w:rsidRPr="00001A8D">
        <w:rPr>
          <w:rFonts w:eastAsiaTheme="minorHAnsi"/>
          <w:i/>
          <w:color w:val="000000"/>
          <w:lang w:eastAsia="en-US"/>
        </w:rPr>
        <w:t>Prawo restrukturyzacyjne</w:t>
      </w:r>
      <w:r w:rsidRPr="00233E18">
        <w:rPr>
          <w:rFonts w:eastAsiaTheme="minorHAnsi"/>
          <w:color w:val="000000"/>
          <w:lang w:eastAsia="en-US"/>
        </w:rPr>
        <w:t xml:space="preserve"> (tekst jedn. Dz. U. z 2016 r. poz. 1574 z </w:t>
      </w:r>
      <w:proofErr w:type="spellStart"/>
      <w:r w:rsidRPr="00233E18">
        <w:rPr>
          <w:rFonts w:eastAsiaTheme="minorHAnsi"/>
          <w:color w:val="000000"/>
          <w:lang w:eastAsia="en-US"/>
        </w:rPr>
        <w:t>późn</w:t>
      </w:r>
      <w:proofErr w:type="spellEnd"/>
      <w:r w:rsidRPr="00233E18">
        <w:rPr>
          <w:rFonts w:eastAsiaTheme="minorHAnsi"/>
          <w:color w:val="000000"/>
          <w:lang w:eastAsia="en-US"/>
        </w:rPr>
        <w:t>. zm.) lu</w:t>
      </w:r>
      <w:r w:rsidR="002D7E18">
        <w:rPr>
          <w:rFonts w:eastAsiaTheme="minorHAnsi"/>
          <w:color w:val="000000"/>
          <w:lang w:eastAsia="en-US"/>
        </w:rPr>
        <w:t>b którego upadłość ogłoszono, z </w:t>
      </w:r>
      <w:r w:rsidRPr="00233E18">
        <w:rPr>
          <w:rFonts w:eastAsiaTheme="minorHAnsi"/>
          <w:color w:val="000000"/>
          <w:lang w:eastAsia="en-US"/>
        </w:rPr>
        <w:t xml:space="preserve">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w:t>
      </w:r>
      <w:r w:rsidRPr="00001A8D">
        <w:rPr>
          <w:rFonts w:eastAsiaTheme="minorHAnsi"/>
          <w:i/>
          <w:color w:val="000000"/>
          <w:lang w:eastAsia="en-US"/>
        </w:rPr>
        <w:t xml:space="preserve">Prawo upadłościowe </w:t>
      </w:r>
      <w:r w:rsidRPr="00233E18">
        <w:rPr>
          <w:rFonts w:eastAsiaTheme="minorHAnsi"/>
          <w:color w:val="000000"/>
          <w:lang w:eastAsia="en-US"/>
        </w:rPr>
        <w:t xml:space="preserve">(tekst jedn. Dz. U. z 2016 r. poz. 2171 z </w:t>
      </w:r>
      <w:proofErr w:type="spellStart"/>
      <w:r w:rsidRPr="00233E18">
        <w:rPr>
          <w:rFonts w:eastAsiaTheme="minorHAnsi"/>
          <w:color w:val="000000"/>
          <w:lang w:eastAsia="en-US"/>
        </w:rPr>
        <w:t>późn</w:t>
      </w:r>
      <w:proofErr w:type="spellEnd"/>
      <w:r w:rsidRPr="00233E18">
        <w:rPr>
          <w:rFonts w:eastAsiaTheme="minorHAnsi"/>
          <w:color w:val="000000"/>
          <w:lang w:eastAsia="en-US"/>
        </w:rPr>
        <w:t>. zm.)</w:t>
      </w:r>
      <w:r>
        <w:rPr>
          <w:rFonts w:eastAsiaTheme="minorHAnsi"/>
          <w:color w:val="000000"/>
          <w:lang w:eastAsia="en-US"/>
        </w:rPr>
        <w:t xml:space="preserve"> – art. 24 ust. 5 pkt 1 </w:t>
      </w:r>
      <w:r w:rsidRPr="00624834">
        <w:rPr>
          <w:i/>
        </w:rPr>
        <w:t>Prawa zamówień publicznych</w:t>
      </w:r>
      <w:r w:rsidRPr="00233E18">
        <w:rPr>
          <w:rFonts w:eastAsiaTheme="minorHAnsi"/>
          <w:color w:val="000000"/>
          <w:lang w:eastAsia="en-US"/>
        </w:rPr>
        <w:t>;</w:t>
      </w:r>
    </w:p>
    <w:p w:rsidR="00217A65" w:rsidRDefault="00217A65" w:rsidP="0050793C">
      <w:pPr>
        <w:spacing w:before="120"/>
        <w:ind w:left="993" w:hanging="709"/>
        <w:jc w:val="both"/>
        <w:rPr>
          <w:rFonts w:eastAsiaTheme="minorHAnsi"/>
          <w:color w:val="000000"/>
          <w:lang w:eastAsia="en-US"/>
        </w:rPr>
      </w:pPr>
      <w:r w:rsidRPr="00233E18">
        <w:rPr>
          <w:rFonts w:eastAsiaTheme="minorHAnsi"/>
          <w:color w:val="000000"/>
          <w:lang w:eastAsia="en-US"/>
        </w:rPr>
        <w:t>7.1.2.</w:t>
      </w:r>
      <w:r w:rsidRPr="00233E18">
        <w:rPr>
          <w:rFonts w:eastAsiaTheme="minorHAnsi"/>
          <w:color w:val="000000"/>
          <w:lang w:eastAsia="en-US"/>
        </w:rPr>
        <w:tab/>
      </w:r>
      <w:r>
        <w:rPr>
          <w:bCs/>
        </w:rPr>
        <w:t xml:space="preserve">Jeżeli wykonawca </w:t>
      </w:r>
      <w:r w:rsidRPr="00E93E97">
        <w:rPr>
          <w:bCs/>
        </w:rPr>
        <w:t>z przyczyn leżących po jego stronie, nie wykonał albo nienależycie wykonał w istotnym stopniu wcześniejszą umowę w sprawie zamówienia publicznego lub umowę koncesji, zawartą z zamawiającym, o którym mowa w art. 3 ust. 1 pkt 1–4</w:t>
      </w:r>
      <w:r w:rsidR="002D7E18">
        <w:rPr>
          <w:bCs/>
        </w:rPr>
        <w:t xml:space="preserve"> </w:t>
      </w:r>
      <w:r w:rsidR="002D7E18" w:rsidRPr="00624834">
        <w:rPr>
          <w:i/>
        </w:rPr>
        <w:t>Prawa zamówień publicznych</w:t>
      </w:r>
      <w:r w:rsidRPr="00E93E97">
        <w:rPr>
          <w:bCs/>
        </w:rPr>
        <w:t>, co doprowadziło do rozwiązania umo</w:t>
      </w:r>
      <w:r>
        <w:rPr>
          <w:bCs/>
        </w:rPr>
        <w:t xml:space="preserve">wy lub zasądzenia odszkodowania - </w:t>
      </w:r>
      <w:r>
        <w:rPr>
          <w:rFonts w:eastAsiaTheme="minorHAnsi"/>
          <w:color w:val="000000"/>
          <w:lang w:eastAsia="en-US"/>
        </w:rPr>
        <w:t xml:space="preserve">art. 24 ust. 5 pkt 4 </w:t>
      </w:r>
      <w:r w:rsidRPr="00624834">
        <w:rPr>
          <w:i/>
        </w:rPr>
        <w:t>Prawa zamówień publicznych</w:t>
      </w:r>
      <w:r w:rsidRPr="00233E18">
        <w:rPr>
          <w:rFonts w:eastAsiaTheme="minorHAnsi"/>
          <w:color w:val="000000"/>
          <w:lang w:eastAsia="en-US"/>
        </w:rPr>
        <w:t>;</w:t>
      </w:r>
    </w:p>
    <w:p w:rsidR="00056394" w:rsidRDefault="0050793C" w:rsidP="00056394">
      <w:pPr>
        <w:spacing w:before="120"/>
        <w:ind w:left="993" w:hanging="709"/>
        <w:jc w:val="both"/>
        <w:rPr>
          <w:rFonts w:eastAsiaTheme="minorHAnsi"/>
          <w:lang w:eastAsia="en-US"/>
        </w:rPr>
      </w:pPr>
      <w:r>
        <w:rPr>
          <w:rFonts w:eastAsiaTheme="minorHAnsi"/>
          <w:color w:val="000000"/>
          <w:lang w:eastAsia="en-US"/>
        </w:rPr>
        <w:t>7.1.3.</w:t>
      </w:r>
      <w:r>
        <w:rPr>
          <w:rFonts w:eastAsiaTheme="minorHAnsi"/>
          <w:color w:val="000000"/>
          <w:lang w:eastAsia="en-US"/>
        </w:rPr>
        <w:tab/>
      </w:r>
      <w:r w:rsidRPr="0050793C">
        <w:rPr>
          <w:bCs/>
        </w:rPr>
        <w:t xml:space="preserve">Jeżeli wykonawca naruszył obowiązki dotyczące płatności podatków, opłat lub składek na ubezpieczenia społeczne lub zdrowotne, co zamawiający jest w stanie </w:t>
      </w:r>
      <w:r w:rsidRPr="0050793C">
        <w:rPr>
          <w:bCs/>
        </w:rPr>
        <w:lastRenderedPageBreak/>
        <w:t>wykazać za pomocą stosownych środków dowodowych, z wyjątkiem przypadku, o którym mowa w ust. 1 pkt 15</w:t>
      </w:r>
      <w:r w:rsidRPr="0050793C">
        <w:rPr>
          <w:i/>
        </w:rPr>
        <w:t xml:space="preserve"> Prawa zamówień publicznych</w:t>
      </w:r>
      <w:r w:rsidRPr="0050793C">
        <w:rPr>
          <w:bCs/>
        </w:rPr>
        <w:t xml:space="preserve">, chyba że wykonawca dokonał płatności należnych podatków, opłat lub składek na ubezpieczenia społeczne lub zdrowotne wraz z odsetkami lub grzywnami lub zawarł wiążące porozumienie w sprawie spłaty tych należności - </w:t>
      </w:r>
      <w:r w:rsidRPr="0050793C">
        <w:rPr>
          <w:rFonts w:eastAsiaTheme="minorHAnsi"/>
          <w:lang w:eastAsia="en-US"/>
        </w:rPr>
        <w:t xml:space="preserve">art. 24 ust. 5 pkt 8 </w:t>
      </w:r>
      <w:r w:rsidRPr="0050793C">
        <w:rPr>
          <w:i/>
        </w:rPr>
        <w:t>Prawa zamówień publicznych</w:t>
      </w:r>
      <w:r w:rsidR="00056394">
        <w:rPr>
          <w:rFonts w:eastAsiaTheme="minorHAnsi"/>
          <w:lang w:eastAsia="en-US"/>
        </w:rPr>
        <w:t>.</w:t>
      </w:r>
    </w:p>
    <w:p w:rsidR="00217A65" w:rsidRPr="00233E18" w:rsidRDefault="00217A65" w:rsidP="00056394">
      <w:pPr>
        <w:spacing w:before="120"/>
        <w:ind w:left="567" w:hanging="567"/>
        <w:jc w:val="both"/>
        <w:rPr>
          <w:rFonts w:eastAsiaTheme="minorHAnsi"/>
          <w:color w:val="0E0E0E"/>
          <w:lang w:eastAsia="en-US"/>
        </w:rPr>
      </w:pPr>
      <w:r>
        <w:rPr>
          <w:rFonts w:eastAsiaTheme="minorHAnsi"/>
          <w:color w:val="000000"/>
          <w:lang w:eastAsia="en-US"/>
        </w:rPr>
        <w:t>7.2.</w:t>
      </w:r>
      <w:r>
        <w:rPr>
          <w:rFonts w:eastAsiaTheme="minorHAnsi"/>
          <w:color w:val="000000"/>
          <w:lang w:eastAsia="en-US"/>
        </w:rPr>
        <w:tab/>
      </w:r>
      <w:r w:rsidRPr="00233E18">
        <w:rPr>
          <w:rFonts w:eastAsiaTheme="minorHAnsi"/>
          <w:color w:val="0E0E0E"/>
          <w:lang w:eastAsia="en-US"/>
        </w:rPr>
        <w:t xml:space="preserve">Wykluczenie Wykonawcy następuje zgodnie z art. 24 ust. 7 </w:t>
      </w:r>
      <w:r w:rsidRPr="00624834">
        <w:rPr>
          <w:i/>
        </w:rPr>
        <w:t>Prawa zamówień publicznych</w:t>
      </w:r>
      <w:r w:rsidRPr="00233E18">
        <w:rPr>
          <w:rFonts w:eastAsiaTheme="minorHAnsi"/>
          <w:color w:val="0E0E0E"/>
          <w:lang w:eastAsia="en-US"/>
        </w:rPr>
        <w:t>.</w:t>
      </w:r>
      <w:r>
        <w:rPr>
          <w:rFonts w:eastAsiaTheme="minorHAnsi"/>
          <w:color w:val="0E0E0E"/>
          <w:lang w:eastAsia="en-US"/>
        </w:rPr>
        <w:t xml:space="preserve"> </w:t>
      </w:r>
    </w:p>
    <w:p w:rsidR="00217A65" w:rsidRPr="00233E18" w:rsidRDefault="00217A65" w:rsidP="00217A65">
      <w:pPr>
        <w:autoSpaceDE w:val="0"/>
        <w:autoSpaceDN w:val="0"/>
        <w:adjustRightInd w:val="0"/>
        <w:spacing w:before="120"/>
        <w:ind w:left="567" w:hanging="567"/>
        <w:jc w:val="both"/>
        <w:rPr>
          <w:rFonts w:eastAsiaTheme="minorHAnsi"/>
          <w:color w:val="000000"/>
          <w:lang w:eastAsia="en-US"/>
        </w:rPr>
      </w:pPr>
      <w:r>
        <w:rPr>
          <w:rFonts w:eastAsiaTheme="minorHAnsi"/>
          <w:color w:val="000000"/>
          <w:lang w:eastAsia="en-US"/>
        </w:rPr>
        <w:t>7.3.</w:t>
      </w:r>
      <w:r>
        <w:rPr>
          <w:rFonts w:eastAsiaTheme="minorHAnsi"/>
          <w:color w:val="000000"/>
          <w:lang w:eastAsia="en-US"/>
        </w:rPr>
        <w:tab/>
      </w:r>
      <w:r w:rsidRPr="00233E18">
        <w:rPr>
          <w:rFonts w:eastAsiaTheme="minorHAnsi"/>
          <w:color w:val="0E0E0E"/>
          <w:lang w:eastAsia="en-US"/>
        </w:rPr>
        <w:t xml:space="preserve">Wykonawca, </w:t>
      </w:r>
      <w:r w:rsidRPr="00233E18">
        <w:rPr>
          <w:rFonts w:eastAsiaTheme="minorHAnsi"/>
          <w:color w:val="000000"/>
          <w:lang w:eastAsia="en-US"/>
        </w:rPr>
        <w:t>który podlega wykluczeniu na podstawie art. 24 ust. 1 pkt 13 i 14</w:t>
      </w:r>
      <w:r>
        <w:rPr>
          <w:rFonts w:eastAsiaTheme="minorHAnsi"/>
          <w:color w:val="000000"/>
          <w:lang w:eastAsia="en-US"/>
        </w:rPr>
        <w:t xml:space="preserve"> </w:t>
      </w:r>
      <w:r w:rsidRPr="00233E18">
        <w:rPr>
          <w:rFonts w:eastAsiaTheme="minorHAnsi"/>
          <w:color w:val="000000"/>
          <w:lang w:eastAsia="en-US"/>
        </w:rPr>
        <w:t xml:space="preserve">oraz </w:t>
      </w:r>
      <w:r>
        <w:rPr>
          <w:rFonts w:eastAsiaTheme="minorHAnsi"/>
          <w:color w:val="000000"/>
          <w:lang w:eastAsia="en-US"/>
        </w:rPr>
        <w:t xml:space="preserve">pkt </w:t>
      </w:r>
      <w:r w:rsidRPr="00233E18">
        <w:rPr>
          <w:rFonts w:eastAsiaTheme="minorHAnsi"/>
          <w:color w:val="000000"/>
          <w:lang w:eastAsia="en-US"/>
        </w:rPr>
        <w:t xml:space="preserve">16-20 </w:t>
      </w:r>
      <w:r w:rsidRPr="00624834">
        <w:rPr>
          <w:i/>
        </w:rPr>
        <w:t>Prawa zamówień publicznych</w:t>
      </w:r>
      <w:r w:rsidRPr="00233E18">
        <w:rPr>
          <w:rFonts w:eastAsiaTheme="minorHAnsi"/>
          <w:color w:val="000000"/>
          <w:lang w:eastAsia="en-US"/>
        </w:rPr>
        <w:t xml:space="preserve"> lub na podsta</w:t>
      </w:r>
      <w:r>
        <w:rPr>
          <w:rFonts w:eastAsiaTheme="minorHAnsi"/>
          <w:color w:val="000000"/>
          <w:lang w:eastAsia="en-US"/>
        </w:rPr>
        <w:t xml:space="preserve">wie art. 24 ust. 5 pkt 1, pkt 4 </w:t>
      </w:r>
      <w:r w:rsidR="0050793C">
        <w:rPr>
          <w:rFonts w:eastAsiaTheme="minorHAnsi"/>
          <w:color w:val="000000"/>
          <w:lang w:eastAsia="en-US"/>
        </w:rPr>
        <w:t xml:space="preserve">i pkt 8 </w:t>
      </w:r>
      <w:r w:rsidRPr="00624834">
        <w:rPr>
          <w:i/>
        </w:rPr>
        <w:t>Prawa zamówień publicznych</w:t>
      </w:r>
      <w:r w:rsidRPr="00001A8D">
        <w:rPr>
          <w:rFonts w:eastAsiaTheme="minorHAnsi"/>
          <w:lang w:eastAsia="en-US"/>
        </w:rPr>
        <w:t>,</w:t>
      </w:r>
      <w:r w:rsidRPr="00233E18">
        <w:rPr>
          <w:rFonts w:eastAsiaTheme="minorHAnsi"/>
          <w:color w:val="000000"/>
          <w:lang w:eastAsia="en-US"/>
        </w:rPr>
        <w:t xml:space="preserve"> może przedstawić dowody na to, że podjęte przez niego środki są</w:t>
      </w:r>
      <w:r>
        <w:rPr>
          <w:rFonts w:eastAsiaTheme="minorHAnsi"/>
          <w:color w:val="000000"/>
          <w:lang w:eastAsia="en-US"/>
        </w:rPr>
        <w:t xml:space="preserve"> </w:t>
      </w:r>
      <w:r w:rsidRPr="00233E18">
        <w:rPr>
          <w:rFonts w:eastAsiaTheme="minorHAnsi"/>
          <w:color w:val="000000"/>
          <w:lang w:eastAsia="en-US"/>
        </w:rPr>
        <w:t>wystarczające do wykazania jego rzetelności, w szczególności udowodnić</w:t>
      </w:r>
      <w:r>
        <w:rPr>
          <w:rFonts w:eastAsiaTheme="minorHAnsi"/>
          <w:color w:val="000000"/>
          <w:lang w:eastAsia="en-US"/>
        </w:rPr>
        <w:t xml:space="preserve"> </w:t>
      </w:r>
      <w:r w:rsidRPr="00233E18">
        <w:rPr>
          <w:rFonts w:eastAsiaTheme="minorHAnsi"/>
          <w:color w:val="000000"/>
          <w:lang w:eastAsia="en-US"/>
        </w:rPr>
        <w:t>naprawienie szkody wyrządzonej przestępstwem lub przestępstwem skarbowym,</w:t>
      </w:r>
      <w:r>
        <w:rPr>
          <w:rFonts w:eastAsiaTheme="minorHAnsi"/>
          <w:color w:val="000000"/>
          <w:lang w:eastAsia="en-US"/>
        </w:rPr>
        <w:t xml:space="preserve"> </w:t>
      </w:r>
      <w:r w:rsidRPr="00233E18">
        <w:rPr>
          <w:rFonts w:eastAsiaTheme="minorHAnsi"/>
          <w:color w:val="000000"/>
          <w:lang w:eastAsia="en-US"/>
        </w:rPr>
        <w:t>zadośćuczynienie pieniężne za doznaną krzywdę lub naprawienie szkody</w:t>
      </w:r>
      <w:r>
        <w:rPr>
          <w:rFonts w:eastAsiaTheme="minorHAnsi"/>
          <w:color w:val="000000"/>
          <w:lang w:eastAsia="en-US"/>
        </w:rPr>
        <w:t xml:space="preserve"> </w:t>
      </w:r>
      <w:r w:rsidRPr="00233E18">
        <w:rPr>
          <w:rFonts w:eastAsiaTheme="minorHAnsi"/>
          <w:color w:val="000000"/>
          <w:lang w:eastAsia="en-US"/>
        </w:rPr>
        <w:t>oraz podjęcie konkretnych środków technicznych, organizacyjnych i kadrowych,</w:t>
      </w:r>
      <w:r>
        <w:rPr>
          <w:rFonts w:eastAsiaTheme="minorHAnsi"/>
          <w:color w:val="000000"/>
          <w:lang w:eastAsia="en-US"/>
        </w:rPr>
        <w:t xml:space="preserve"> </w:t>
      </w:r>
      <w:r w:rsidRPr="00233E18">
        <w:rPr>
          <w:rFonts w:eastAsiaTheme="minorHAnsi"/>
          <w:color w:val="000000"/>
          <w:lang w:eastAsia="en-US"/>
        </w:rPr>
        <w:t>które są odpowiednie dla zapobiegania dalszym przestępstwom lub przestępstwom</w:t>
      </w:r>
      <w:r>
        <w:rPr>
          <w:rFonts w:eastAsiaTheme="minorHAnsi"/>
          <w:color w:val="000000"/>
          <w:lang w:eastAsia="en-US"/>
        </w:rPr>
        <w:t xml:space="preserve"> </w:t>
      </w:r>
      <w:r w:rsidRPr="00233E18">
        <w:rPr>
          <w:rFonts w:eastAsiaTheme="minorHAnsi"/>
          <w:color w:val="000000"/>
          <w:lang w:eastAsia="en-US"/>
        </w:rPr>
        <w:t>skarbowym lub nieprawidłowemu postępowaniu Wykonawcy. Regulacji, o której</w:t>
      </w:r>
      <w:r>
        <w:rPr>
          <w:rFonts w:eastAsiaTheme="minorHAnsi"/>
          <w:color w:val="000000"/>
          <w:lang w:eastAsia="en-US"/>
        </w:rPr>
        <w:t xml:space="preserve"> </w:t>
      </w:r>
      <w:r w:rsidRPr="00233E18">
        <w:rPr>
          <w:rFonts w:eastAsiaTheme="minorHAnsi"/>
          <w:color w:val="000000"/>
          <w:lang w:eastAsia="en-US"/>
        </w:rPr>
        <w:t>mowa w zdaniu pierwszym nie stosuje się, jeżeli wobec Wykonawcy, będącego</w:t>
      </w:r>
      <w:r>
        <w:rPr>
          <w:rFonts w:eastAsiaTheme="minorHAnsi"/>
          <w:color w:val="000000"/>
          <w:lang w:eastAsia="en-US"/>
        </w:rPr>
        <w:t xml:space="preserve"> </w:t>
      </w:r>
      <w:r w:rsidRPr="00233E18">
        <w:rPr>
          <w:rFonts w:eastAsiaTheme="minorHAnsi"/>
          <w:color w:val="000000"/>
          <w:lang w:eastAsia="en-US"/>
        </w:rPr>
        <w:t>podmiotem zbiorowym, orzeczono prawomocnym wyrokiem sądu zakaz ubiegania</w:t>
      </w:r>
      <w:r>
        <w:rPr>
          <w:rFonts w:eastAsiaTheme="minorHAnsi"/>
          <w:color w:val="000000"/>
          <w:lang w:eastAsia="en-US"/>
        </w:rPr>
        <w:t xml:space="preserve"> </w:t>
      </w:r>
      <w:r w:rsidRPr="00233E18">
        <w:rPr>
          <w:rFonts w:eastAsiaTheme="minorHAnsi"/>
          <w:color w:val="000000"/>
          <w:lang w:eastAsia="en-US"/>
        </w:rPr>
        <w:t>się o udzielenie zamówienia oraz nie upłynął określony w tym wyroku okres</w:t>
      </w:r>
      <w:r>
        <w:rPr>
          <w:rFonts w:eastAsiaTheme="minorHAnsi"/>
          <w:color w:val="000000"/>
          <w:lang w:eastAsia="en-US"/>
        </w:rPr>
        <w:t xml:space="preserve"> </w:t>
      </w:r>
      <w:r w:rsidRPr="00233E18">
        <w:rPr>
          <w:rFonts w:eastAsiaTheme="minorHAnsi"/>
          <w:color w:val="000000"/>
          <w:lang w:eastAsia="en-US"/>
        </w:rPr>
        <w:t>obowiązywania tego zakazu.</w:t>
      </w:r>
    </w:p>
    <w:p w:rsidR="00217A65" w:rsidRDefault="00217A65" w:rsidP="00217A65">
      <w:pPr>
        <w:autoSpaceDE w:val="0"/>
        <w:autoSpaceDN w:val="0"/>
        <w:adjustRightInd w:val="0"/>
        <w:spacing w:before="120"/>
        <w:ind w:left="567" w:hanging="567"/>
        <w:jc w:val="both"/>
        <w:rPr>
          <w:rFonts w:eastAsiaTheme="minorHAnsi"/>
          <w:color w:val="0E0E0E"/>
          <w:lang w:eastAsia="en-US"/>
        </w:rPr>
      </w:pPr>
      <w:r>
        <w:rPr>
          <w:rFonts w:eastAsiaTheme="minorHAnsi"/>
          <w:color w:val="000000"/>
          <w:lang w:eastAsia="en-US"/>
        </w:rPr>
        <w:t>7.4.</w:t>
      </w:r>
      <w:r>
        <w:rPr>
          <w:rFonts w:eastAsiaTheme="minorHAnsi"/>
          <w:color w:val="000000"/>
          <w:lang w:eastAsia="en-US"/>
        </w:rPr>
        <w:tab/>
      </w:r>
      <w:r w:rsidRPr="00233E18">
        <w:rPr>
          <w:rFonts w:eastAsiaTheme="minorHAnsi"/>
          <w:color w:val="0E0E0E"/>
          <w:lang w:eastAsia="en-US"/>
        </w:rPr>
        <w:t>Wykonawca nie podlega wykluczeniu, jeżeli Zamawiający, uwzględniając</w:t>
      </w:r>
      <w:r>
        <w:rPr>
          <w:rFonts w:eastAsiaTheme="minorHAnsi"/>
          <w:color w:val="0E0E0E"/>
          <w:lang w:eastAsia="en-US"/>
        </w:rPr>
        <w:t xml:space="preserve"> wagę i </w:t>
      </w:r>
      <w:r w:rsidRPr="00233E18">
        <w:rPr>
          <w:rFonts w:eastAsiaTheme="minorHAnsi"/>
          <w:color w:val="0E0E0E"/>
          <w:lang w:eastAsia="en-US"/>
        </w:rPr>
        <w:t>szczególne okoliczności czynu Wykonawcy, uzna za wystarczające</w:t>
      </w:r>
      <w:r>
        <w:rPr>
          <w:rFonts w:eastAsiaTheme="minorHAnsi"/>
          <w:color w:val="0E0E0E"/>
          <w:lang w:eastAsia="en-US"/>
        </w:rPr>
        <w:t xml:space="preserve"> </w:t>
      </w:r>
      <w:r w:rsidRPr="00233E18">
        <w:rPr>
          <w:rFonts w:eastAsiaTheme="minorHAnsi"/>
          <w:color w:val="0E0E0E"/>
          <w:lang w:eastAsia="en-US"/>
        </w:rPr>
        <w:t xml:space="preserve">dowody przedstawione na podstawie </w:t>
      </w:r>
      <w:r>
        <w:rPr>
          <w:rFonts w:eastAsiaTheme="minorHAnsi"/>
          <w:color w:val="0E0E0E"/>
          <w:lang w:eastAsia="en-US"/>
        </w:rPr>
        <w:t>pkt 7.3.</w:t>
      </w:r>
      <w:r w:rsidRPr="00233E18">
        <w:rPr>
          <w:rFonts w:eastAsiaTheme="minorHAnsi"/>
          <w:color w:val="0E0E0E"/>
          <w:lang w:eastAsia="en-US"/>
        </w:rPr>
        <w:t xml:space="preserve"> powyżej.</w:t>
      </w:r>
      <w:r>
        <w:rPr>
          <w:rFonts w:eastAsiaTheme="minorHAnsi"/>
          <w:color w:val="0E0E0E"/>
          <w:lang w:eastAsia="en-US"/>
        </w:rPr>
        <w:t xml:space="preserve"> </w:t>
      </w:r>
    </w:p>
    <w:p w:rsidR="00217A65" w:rsidRDefault="00217A65" w:rsidP="008D0FCE">
      <w:pPr>
        <w:autoSpaceDE w:val="0"/>
        <w:autoSpaceDN w:val="0"/>
        <w:adjustRightInd w:val="0"/>
        <w:spacing w:before="120"/>
        <w:ind w:left="567" w:hanging="567"/>
        <w:jc w:val="both"/>
        <w:rPr>
          <w:rFonts w:eastAsiaTheme="minorHAnsi"/>
          <w:color w:val="0E0E0E"/>
          <w:lang w:eastAsia="en-US"/>
        </w:rPr>
      </w:pPr>
      <w:r>
        <w:rPr>
          <w:rFonts w:eastAsiaTheme="minorHAnsi"/>
          <w:color w:val="000000"/>
          <w:lang w:eastAsia="en-US"/>
        </w:rPr>
        <w:t>7.5.</w:t>
      </w:r>
      <w:r>
        <w:rPr>
          <w:rFonts w:eastAsiaTheme="minorHAnsi"/>
          <w:color w:val="000000"/>
          <w:lang w:eastAsia="en-US"/>
        </w:rPr>
        <w:tab/>
      </w:r>
      <w:r w:rsidRPr="00233E18">
        <w:rPr>
          <w:rFonts w:eastAsiaTheme="minorHAnsi"/>
          <w:color w:val="0E0E0E"/>
          <w:lang w:eastAsia="en-US"/>
        </w:rPr>
        <w:t>Zamawiający może wykluczyć Wykonawcę na każdym etapie postę</w:t>
      </w:r>
      <w:r>
        <w:rPr>
          <w:rFonts w:eastAsiaTheme="minorHAnsi"/>
          <w:color w:val="0E0E0E"/>
          <w:lang w:eastAsia="en-US"/>
        </w:rPr>
        <w:t>powania o </w:t>
      </w:r>
      <w:r w:rsidRPr="00233E18">
        <w:rPr>
          <w:rFonts w:eastAsiaTheme="minorHAnsi"/>
          <w:color w:val="0E0E0E"/>
          <w:lang w:eastAsia="en-US"/>
        </w:rPr>
        <w:t>udzielenie zamówienia.</w:t>
      </w:r>
    </w:p>
    <w:p w:rsidR="00851E05" w:rsidRDefault="00851E05" w:rsidP="008D0FCE">
      <w:pPr>
        <w:autoSpaceDE w:val="0"/>
        <w:autoSpaceDN w:val="0"/>
        <w:adjustRightInd w:val="0"/>
        <w:spacing w:before="120"/>
        <w:ind w:left="567" w:hanging="567"/>
        <w:jc w:val="both"/>
        <w:rPr>
          <w:rFonts w:eastAsiaTheme="minorHAnsi"/>
          <w:color w:val="0E0E0E"/>
          <w:lang w:eastAsia="en-US"/>
        </w:rPr>
      </w:pPr>
    </w:p>
    <w:p w:rsidR="00217A65" w:rsidRPr="00624834"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8" w:name="_Toc505252566"/>
      <w:r w:rsidRPr="00624834">
        <w:rPr>
          <w:rFonts w:ascii="Times New Roman" w:hAnsi="Times New Roman"/>
          <w:sz w:val="28"/>
          <w:szCs w:val="28"/>
        </w:rPr>
        <w:t>8.</w:t>
      </w:r>
      <w:r w:rsidRPr="00624834">
        <w:rPr>
          <w:rFonts w:ascii="Times New Roman" w:hAnsi="Times New Roman"/>
          <w:sz w:val="28"/>
          <w:szCs w:val="28"/>
        </w:rPr>
        <w:tab/>
        <w:t xml:space="preserve">WYKAZ OŚWIADCZEŃ I DOKUMENTÓW, </w:t>
      </w:r>
      <w:r w:rsidRPr="00624834">
        <w:rPr>
          <w:rFonts w:ascii="Times New Roman" w:hAnsi="Times New Roman"/>
          <w:bCs w:val="0"/>
          <w:sz w:val="28"/>
          <w:szCs w:val="28"/>
        </w:rPr>
        <w:t>POTWIERDZAJĄCYC</w:t>
      </w:r>
      <w:r>
        <w:rPr>
          <w:rFonts w:ascii="Times New Roman" w:hAnsi="Times New Roman"/>
          <w:bCs w:val="0"/>
          <w:sz w:val="28"/>
          <w:szCs w:val="28"/>
        </w:rPr>
        <w:t>H SPEŁNIANIE WARUNKÓW UDZIAŁU W </w:t>
      </w:r>
      <w:r w:rsidRPr="00624834">
        <w:rPr>
          <w:rFonts w:ascii="Times New Roman" w:hAnsi="Times New Roman"/>
          <w:bCs w:val="0"/>
          <w:sz w:val="28"/>
          <w:szCs w:val="28"/>
        </w:rPr>
        <w:t>POSTĘPOWANIU ORAZ BRAK PODSTAW WYKLUCZENIA</w:t>
      </w:r>
      <w:bookmarkEnd w:id="8"/>
    </w:p>
    <w:p w:rsidR="00217A65" w:rsidRPr="00993A76" w:rsidRDefault="00217A65" w:rsidP="00217A65">
      <w:pPr>
        <w:pStyle w:val="Akapitzlist"/>
        <w:numPr>
          <w:ilvl w:val="0"/>
          <w:numId w:val="5"/>
        </w:numPr>
        <w:tabs>
          <w:tab w:val="clear" w:pos="0"/>
        </w:tabs>
        <w:spacing w:before="120"/>
        <w:ind w:left="567" w:hanging="567"/>
        <w:jc w:val="both"/>
        <w:rPr>
          <w:b/>
          <w:sz w:val="24"/>
          <w:szCs w:val="24"/>
        </w:rPr>
      </w:pPr>
      <w:r w:rsidRPr="00762BD2">
        <w:rPr>
          <w:bCs/>
          <w:sz w:val="24"/>
        </w:rPr>
        <w:t>8.1</w:t>
      </w:r>
      <w:r w:rsidRPr="00762BD2">
        <w:rPr>
          <w:bCs/>
        </w:rPr>
        <w:t>.</w:t>
      </w:r>
      <w:r w:rsidRPr="00762BD2">
        <w:rPr>
          <w:bCs/>
          <w:sz w:val="24"/>
          <w:szCs w:val="24"/>
        </w:rPr>
        <w:tab/>
        <w:t>Wykonawca dołącza do oferty: aktualne na dzień</w:t>
      </w:r>
      <w:r>
        <w:rPr>
          <w:bCs/>
          <w:sz w:val="24"/>
          <w:szCs w:val="24"/>
        </w:rPr>
        <w:t xml:space="preserve"> składania ofert oświadczenie w </w:t>
      </w:r>
      <w:r w:rsidRPr="00762BD2">
        <w:rPr>
          <w:bCs/>
          <w:sz w:val="24"/>
          <w:szCs w:val="24"/>
        </w:rPr>
        <w:t xml:space="preserve">postaci wypełnionego i podpisanego formularza Jednolitego Europejskiego Dokumentu Zamówienie (dalej JEDZ). </w:t>
      </w:r>
    </w:p>
    <w:p w:rsidR="00217A65" w:rsidRPr="00762BD2" w:rsidRDefault="00217A65" w:rsidP="00217A65">
      <w:pPr>
        <w:pStyle w:val="Akapitzlist"/>
        <w:numPr>
          <w:ilvl w:val="0"/>
          <w:numId w:val="5"/>
        </w:numPr>
        <w:tabs>
          <w:tab w:val="clear" w:pos="0"/>
        </w:tabs>
        <w:spacing w:before="120"/>
        <w:ind w:left="567" w:firstLine="0"/>
        <w:jc w:val="both"/>
        <w:rPr>
          <w:b/>
          <w:sz w:val="24"/>
          <w:szCs w:val="24"/>
        </w:rPr>
      </w:pPr>
      <w:r w:rsidRPr="00762BD2">
        <w:rPr>
          <w:bCs/>
          <w:sz w:val="24"/>
          <w:szCs w:val="24"/>
        </w:rPr>
        <w:t xml:space="preserve">Informacje zawarte w JEDZ stanowią wstępne potwierdzenie, że wykonawca nie podlega wykluczeniu. </w:t>
      </w:r>
    </w:p>
    <w:p w:rsidR="00217A65" w:rsidRPr="00762BD2" w:rsidRDefault="00217A65" w:rsidP="00217A65">
      <w:pPr>
        <w:pStyle w:val="Akapitzlist"/>
        <w:numPr>
          <w:ilvl w:val="0"/>
          <w:numId w:val="5"/>
        </w:numPr>
        <w:tabs>
          <w:tab w:val="clear" w:pos="0"/>
        </w:tabs>
        <w:spacing w:before="120"/>
        <w:ind w:left="993" w:hanging="709"/>
        <w:jc w:val="both"/>
        <w:rPr>
          <w:sz w:val="24"/>
          <w:szCs w:val="24"/>
        </w:rPr>
      </w:pPr>
      <w:r w:rsidRPr="00762BD2">
        <w:rPr>
          <w:sz w:val="24"/>
          <w:szCs w:val="24"/>
        </w:rPr>
        <w:t>8.1.1.</w:t>
      </w:r>
      <w:r w:rsidRPr="00762BD2">
        <w:rPr>
          <w:sz w:val="24"/>
          <w:szCs w:val="24"/>
        </w:rPr>
        <w:tab/>
        <w:t>Składając JEDZ, wykonawcy zobowiązani są wypełnić:</w:t>
      </w:r>
    </w:p>
    <w:p w:rsidR="00217A65" w:rsidRPr="00762BD2" w:rsidRDefault="00217A65" w:rsidP="00217A65">
      <w:pPr>
        <w:pStyle w:val="Akapitzlist"/>
        <w:numPr>
          <w:ilvl w:val="0"/>
          <w:numId w:val="5"/>
        </w:numPr>
        <w:tabs>
          <w:tab w:val="clear" w:pos="0"/>
        </w:tabs>
        <w:spacing w:before="120"/>
        <w:ind w:left="1560" w:hanging="993"/>
        <w:jc w:val="both"/>
        <w:rPr>
          <w:sz w:val="24"/>
          <w:szCs w:val="24"/>
        </w:rPr>
      </w:pPr>
      <w:r w:rsidRPr="00762BD2">
        <w:rPr>
          <w:sz w:val="24"/>
          <w:szCs w:val="24"/>
        </w:rPr>
        <w:t>8.1.1.1.</w:t>
      </w:r>
      <w:r w:rsidRPr="00762BD2">
        <w:rPr>
          <w:sz w:val="24"/>
          <w:szCs w:val="24"/>
        </w:rPr>
        <w:tab/>
        <w:t xml:space="preserve">część II, </w:t>
      </w:r>
    </w:p>
    <w:p w:rsidR="00217A65" w:rsidRPr="00762BD2" w:rsidRDefault="00217A65" w:rsidP="00217A65">
      <w:pPr>
        <w:pStyle w:val="Akapitzlist"/>
        <w:numPr>
          <w:ilvl w:val="0"/>
          <w:numId w:val="5"/>
        </w:numPr>
        <w:tabs>
          <w:tab w:val="clear" w:pos="0"/>
        </w:tabs>
        <w:spacing w:before="120"/>
        <w:ind w:left="1560" w:hanging="993"/>
        <w:jc w:val="both"/>
        <w:rPr>
          <w:b/>
          <w:sz w:val="24"/>
          <w:szCs w:val="24"/>
        </w:rPr>
      </w:pPr>
      <w:r w:rsidRPr="00762BD2">
        <w:rPr>
          <w:sz w:val="24"/>
          <w:szCs w:val="24"/>
        </w:rPr>
        <w:t>8.1.1.2</w:t>
      </w:r>
      <w:r w:rsidRPr="00762BD2">
        <w:rPr>
          <w:b/>
          <w:sz w:val="24"/>
          <w:szCs w:val="24"/>
        </w:rPr>
        <w:t>.</w:t>
      </w:r>
      <w:r w:rsidRPr="00762BD2">
        <w:rPr>
          <w:b/>
          <w:sz w:val="24"/>
          <w:szCs w:val="24"/>
        </w:rPr>
        <w:tab/>
      </w:r>
      <w:r w:rsidRPr="00762BD2">
        <w:rPr>
          <w:sz w:val="24"/>
          <w:szCs w:val="24"/>
        </w:rPr>
        <w:t>część III sekcję A, B i D oraz sekcję C formularza JEDZ, ograniczając się w ramach sekcji C do oświadczeń, w zakresie wskazanym poniżej, dotyczących następujących podstaw wykluczenia:</w:t>
      </w:r>
    </w:p>
    <w:p w:rsidR="00217A65" w:rsidRPr="00762BD2" w:rsidRDefault="00217A65" w:rsidP="00217A65">
      <w:pPr>
        <w:pStyle w:val="Akapitzlist"/>
        <w:numPr>
          <w:ilvl w:val="0"/>
          <w:numId w:val="5"/>
        </w:numPr>
        <w:tabs>
          <w:tab w:val="clear" w:pos="0"/>
        </w:tabs>
        <w:spacing w:before="120"/>
        <w:ind w:left="1985" w:hanging="1134"/>
        <w:jc w:val="both"/>
        <w:rPr>
          <w:b/>
          <w:sz w:val="24"/>
          <w:szCs w:val="24"/>
        </w:rPr>
      </w:pPr>
      <w:r w:rsidRPr="00762BD2">
        <w:rPr>
          <w:sz w:val="24"/>
          <w:szCs w:val="24"/>
        </w:rPr>
        <w:t>8.1.1.2.1.</w:t>
      </w:r>
      <w:r w:rsidRPr="00762BD2">
        <w:rPr>
          <w:sz w:val="24"/>
          <w:szCs w:val="24"/>
        </w:rPr>
        <w:tab/>
        <w:t xml:space="preserve">naruszenie obowiązków w dziedzinie prawa ochrony środowiska, prawa socjalnego, prawa pracy – tj. w zakresie podstawy, o której mowa w art. 24 ust. 1 pkt 13 lit. a) i d) </w:t>
      </w:r>
      <w:r w:rsidRPr="00762BD2">
        <w:rPr>
          <w:i/>
          <w:sz w:val="24"/>
          <w:szCs w:val="24"/>
        </w:rPr>
        <w:t>Prawa zamówień publicznych</w:t>
      </w:r>
      <w:r w:rsidRPr="00762BD2">
        <w:rPr>
          <w:sz w:val="24"/>
          <w:szCs w:val="24"/>
        </w:rPr>
        <w:t>,</w:t>
      </w:r>
    </w:p>
    <w:p w:rsidR="00217A65" w:rsidRPr="00762BD2" w:rsidRDefault="00217A65" w:rsidP="00217A65">
      <w:pPr>
        <w:pStyle w:val="Akapitzlist"/>
        <w:numPr>
          <w:ilvl w:val="0"/>
          <w:numId w:val="5"/>
        </w:numPr>
        <w:tabs>
          <w:tab w:val="clear" w:pos="0"/>
        </w:tabs>
        <w:spacing w:before="120"/>
        <w:ind w:left="1985" w:hanging="1134"/>
        <w:jc w:val="both"/>
        <w:rPr>
          <w:b/>
          <w:sz w:val="24"/>
          <w:szCs w:val="24"/>
        </w:rPr>
      </w:pPr>
      <w:r w:rsidRPr="00762BD2">
        <w:rPr>
          <w:sz w:val="24"/>
          <w:szCs w:val="24"/>
        </w:rPr>
        <w:lastRenderedPageBreak/>
        <w:t>8.1.1.2.2.</w:t>
      </w:r>
      <w:r w:rsidRPr="00762BD2">
        <w:rPr>
          <w:b/>
          <w:sz w:val="24"/>
          <w:szCs w:val="24"/>
        </w:rPr>
        <w:tab/>
      </w:r>
      <w:r w:rsidRPr="00762BD2">
        <w:rPr>
          <w:sz w:val="24"/>
          <w:szCs w:val="24"/>
        </w:rPr>
        <w:t xml:space="preserve">zawieranie porozumień z innymi Wykonawcami w celu zakłócenia konkurencji - tj. w zakresie podstawy, o której mowa art. 24 ust. 1 pkt 20) </w:t>
      </w:r>
      <w:r w:rsidRPr="00762BD2">
        <w:rPr>
          <w:i/>
          <w:sz w:val="24"/>
          <w:szCs w:val="24"/>
        </w:rPr>
        <w:t>Prawa zamówień publicznych</w:t>
      </w:r>
      <w:r w:rsidRPr="00762BD2">
        <w:rPr>
          <w:sz w:val="24"/>
          <w:szCs w:val="24"/>
        </w:rPr>
        <w:t>,</w:t>
      </w:r>
    </w:p>
    <w:p w:rsidR="00217A65" w:rsidRPr="00762BD2" w:rsidRDefault="00217A65" w:rsidP="00217A65">
      <w:pPr>
        <w:pStyle w:val="Akapitzlist"/>
        <w:numPr>
          <w:ilvl w:val="0"/>
          <w:numId w:val="5"/>
        </w:numPr>
        <w:tabs>
          <w:tab w:val="clear" w:pos="0"/>
        </w:tabs>
        <w:spacing w:before="120"/>
        <w:ind w:left="1985" w:hanging="1134"/>
        <w:jc w:val="both"/>
        <w:rPr>
          <w:sz w:val="24"/>
          <w:szCs w:val="24"/>
        </w:rPr>
      </w:pPr>
      <w:r w:rsidRPr="00762BD2">
        <w:rPr>
          <w:sz w:val="24"/>
          <w:szCs w:val="24"/>
        </w:rPr>
        <w:t>8.1.1.2.3.</w:t>
      </w:r>
      <w:r w:rsidRPr="00762BD2">
        <w:rPr>
          <w:sz w:val="24"/>
          <w:szCs w:val="24"/>
        </w:rPr>
        <w:tab/>
        <w:t xml:space="preserve">bezpośredni lub pośredni udział w przygotowaniu niniejszego postępowania – tj. w zakresie podstawy, o której mowa art. 24 ust. 1 pkt 19 </w:t>
      </w:r>
      <w:r w:rsidRPr="00762BD2">
        <w:rPr>
          <w:i/>
          <w:sz w:val="24"/>
          <w:szCs w:val="24"/>
        </w:rPr>
        <w:t>Prawa zamówień publicznych,</w:t>
      </w:r>
    </w:p>
    <w:p w:rsidR="00217A65" w:rsidRPr="00762BD2" w:rsidRDefault="00217A65" w:rsidP="00217A65">
      <w:pPr>
        <w:pStyle w:val="Akapitzlist"/>
        <w:numPr>
          <w:ilvl w:val="0"/>
          <w:numId w:val="5"/>
        </w:numPr>
        <w:tabs>
          <w:tab w:val="clear" w:pos="0"/>
        </w:tabs>
        <w:spacing w:before="120"/>
        <w:ind w:left="1985" w:hanging="1134"/>
        <w:jc w:val="both"/>
        <w:rPr>
          <w:b/>
          <w:sz w:val="24"/>
          <w:szCs w:val="24"/>
        </w:rPr>
      </w:pPr>
      <w:r w:rsidRPr="00762BD2">
        <w:rPr>
          <w:sz w:val="24"/>
          <w:szCs w:val="24"/>
        </w:rPr>
        <w:t>8.1.1.2.4.</w:t>
      </w:r>
      <w:r w:rsidRPr="00762BD2">
        <w:rPr>
          <w:sz w:val="24"/>
          <w:szCs w:val="24"/>
        </w:rPr>
        <w:tab/>
        <w:t xml:space="preserve">wprowadzanie w błąd, zatajanie informacji lub niemożność przedstawienia wymaganych dokumentów lub bezprawne pozyskanie informacji na temat niniejszego postępowania - tj. w zakresie podstaw, o których mowa w art. 24 ust. 1 pkt. 16–18 </w:t>
      </w:r>
      <w:r w:rsidRPr="00762BD2">
        <w:rPr>
          <w:i/>
          <w:sz w:val="24"/>
          <w:szCs w:val="24"/>
        </w:rPr>
        <w:t>Prawa zamówień publicznych</w:t>
      </w:r>
      <w:r w:rsidRPr="00762BD2">
        <w:rPr>
          <w:sz w:val="24"/>
          <w:szCs w:val="24"/>
        </w:rPr>
        <w:t>,</w:t>
      </w:r>
    </w:p>
    <w:p w:rsidR="00217A65" w:rsidRPr="00762BD2" w:rsidRDefault="00217A65" w:rsidP="00217A65">
      <w:pPr>
        <w:pStyle w:val="Akapitzlist"/>
        <w:numPr>
          <w:ilvl w:val="0"/>
          <w:numId w:val="5"/>
        </w:numPr>
        <w:tabs>
          <w:tab w:val="clear" w:pos="0"/>
        </w:tabs>
        <w:spacing w:before="120"/>
        <w:ind w:left="1418" w:hanging="851"/>
        <w:jc w:val="both"/>
        <w:rPr>
          <w:sz w:val="24"/>
          <w:szCs w:val="24"/>
        </w:rPr>
      </w:pPr>
      <w:r w:rsidRPr="00762BD2">
        <w:rPr>
          <w:sz w:val="24"/>
          <w:szCs w:val="24"/>
        </w:rPr>
        <w:t>8.1.1.3.</w:t>
      </w:r>
      <w:r w:rsidRPr="00762BD2">
        <w:rPr>
          <w:sz w:val="24"/>
          <w:szCs w:val="24"/>
        </w:rPr>
        <w:tab/>
        <w:t>W części IV - Kryteria kwalifikacji</w:t>
      </w:r>
      <w:r w:rsidRPr="00762BD2">
        <w:rPr>
          <w:b/>
          <w:sz w:val="24"/>
          <w:szCs w:val="24"/>
        </w:rPr>
        <w:t xml:space="preserve"> </w:t>
      </w:r>
      <w:r w:rsidRPr="00762BD2">
        <w:rPr>
          <w:sz w:val="24"/>
          <w:szCs w:val="24"/>
        </w:rPr>
        <w:t xml:space="preserve">Zamawiający wymaga wypełnienia sekcji </w:t>
      </w:r>
      <w:r w:rsidRPr="00762BD2">
        <w:rPr>
          <w:b/>
          <w:sz w:val="24"/>
          <w:szCs w:val="24"/>
        </w:rPr>
        <w:t xml:space="preserve">α </w:t>
      </w:r>
      <w:r w:rsidRPr="00762BD2">
        <w:rPr>
          <w:sz w:val="24"/>
          <w:szCs w:val="24"/>
        </w:rPr>
        <w:t xml:space="preserve">- </w:t>
      </w:r>
      <w:r w:rsidRPr="00762BD2">
        <w:rPr>
          <w:b/>
          <w:i/>
          <w:sz w:val="24"/>
          <w:szCs w:val="24"/>
        </w:rPr>
        <w:t>Ogólnego oświadczenia dotyczącego wszystkich kryteriów kwalifikacji</w:t>
      </w:r>
      <w:r w:rsidRPr="00762BD2">
        <w:rPr>
          <w:sz w:val="24"/>
          <w:szCs w:val="24"/>
        </w:rPr>
        <w:t xml:space="preserve"> </w:t>
      </w:r>
    </w:p>
    <w:p w:rsidR="00217A65" w:rsidRPr="00762BD2" w:rsidRDefault="00217A65" w:rsidP="00851E05">
      <w:pPr>
        <w:pStyle w:val="Akapitzlist"/>
        <w:numPr>
          <w:ilvl w:val="0"/>
          <w:numId w:val="5"/>
        </w:numPr>
        <w:tabs>
          <w:tab w:val="clear" w:pos="0"/>
        </w:tabs>
        <w:spacing w:before="120"/>
        <w:ind w:left="1701" w:hanging="1134"/>
        <w:jc w:val="both"/>
        <w:rPr>
          <w:b/>
          <w:sz w:val="24"/>
          <w:szCs w:val="24"/>
        </w:rPr>
      </w:pPr>
      <w:r w:rsidRPr="00762BD2">
        <w:rPr>
          <w:b/>
          <w:sz w:val="24"/>
          <w:szCs w:val="24"/>
        </w:rPr>
        <w:t>UWAGA</w:t>
      </w:r>
      <w:r w:rsidRPr="00762BD2">
        <w:rPr>
          <w:b/>
          <w:sz w:val="24"/>
          <w:szCs w:val="24"/>
        </w:rPr>
        <w:tab/>
        <w:t xml:space="preserve">Wypełnienie sekcji α JEDZ-a powoduje, że Wykonawca nie musi wypełniać żadnej z pozostałych sekcji części IV JEDZ-a. </w:t>
      </w:r>
    </w:p>
    <w:p w:rsidR="00217A65" w:rsidRPr="00762BD2" w:rsidRDefault="00217A65" w:rsidP="00217A65">
      <w:pPr>
        <w:pStyle w:val="Akapitzlist"/>
        <w:numPr>
          <w:ilvl w:val="0"/>
          <w:numId w:val="5"/>
        </w:numPr>
        <w:tabs>
          <w:tab w:val="clear" w:pos="0"/>
        </w:tabs>
        <w:spacing w:before="120"/>
        <w:ind w:left="993" w:hanging="709"/>
        <w:jc w:val="both"/>
        <w:rPr>
          <w:sz w:val="24"/>
          <w:szCs w:val="24"/>
        </w:rPr>
      </w:pPr>
      <w:r w:rsidRPr="00762BD2">
        <w:rPr>
          <w:sz w:val="24"/>
          <w:szCs w:val="24"/>
        </w:rPr>
        <w:t>8.1.2.</w:t>
      </w:r>
      <w:r w:rsidRPr="00762BD2">
        <w:rPr>
          <w:sz w:val="24"/>
          <w:szCs w:val="24"/>
        </w:rPr>
        <w:tab/>
        <w:t xml:space="preserve">Wzór formularzu JEDZ określa Rozporządzenie Wykonawcze Komisji (UE) 2016/7 z dnia 5 stycznia 2016 r. ustanawiające standardowy jednolitego europejskiego dokumentu zamówienia (Dz. Urz. UE seria L 2016 r. Nr 3, s. 16). Treść JEDZ określona została w załączniku nr </w:t>
      </w:r>
      <w:r>
        <w:rPr>
          <w:sz w:val="24"/>
          <w:szCs w:val="24"/>
        </w:rPr>
        <w:t>5</w:t>
      </w:r>
      <w:r w:rsidRPr="00762BD2">
        <w:rPr>
          <w:sz w:val="24"/>
          <w:szCs w:val="24"/>
        </w:rPr>
        <w:t xml:space="preserve"> do SIWZ. Z uwagi na konieczność podania w treści JEDZ znaczącej ilości informacji Zamawiający zaleca skorzystanie z edytowalnej wersji tego dokumentu zamieszczonej na stronie </w:t>
      </w:r>
      <w:hyperlink r:id="rId12" w:history="1">
        <w:r w:rsidRPr="00762BD2">
          <w:rPr>
            <w:rStyle w:val="Hipercze"/>
            <w:sz w:val="24"/>
            <w:szCs w:val="24"/>
          </w:rPr>
          <w:t>https://www.uzp.gov.pl/baza-wiedzy/jednolity-europejski-dokument-zamowienia</w:t>
        </w:r>
      </w:hyperlink>
      <w:r w:rsidRPr="00762BD2">
        <w:rPr>
          <w:sz w:val="24"/>
          <w:szCs w:val="24"/>
        </w:rPr>
        <w:t>.</w:t>
      </w:r>
    </w:p>
    <w:p w:rsidR="00217A65" w:rsidRPr="00762BD2" w:rsidRDefault="00217A65" w:rsidP="00217A65">
      <w:pPr>
        <w:pStyle w:val="Akapitzlist"/>
        <w:numPr>
          <w:ilvl w:val="0"/>
          <w:numId w:val="5"/>
        </w:numPr>
        <w:tabs>
          <w:tab w:val="clear" w:pos="0"/>
        </w:tabs>
        <w:spacing w:before="120"/>
        <w:ind w:left="993" w:hanging="709"/>
        <w:jc w:val="both"/>
        <w:rPr>
          <w:sz w:val="24"/>
          <w:szCs w:val="24"/>
        </w:rPr>
      </w:pPr>
      <w:r w:rsidRPr="00762BD2">
        <w:rPr>
          <w:sz w:val="24"/>
          <w:szCs w:val="24"/>
        </w:rPr>
        <w:t>8.1.3.</w:t>
      </w:r>
      <w:r w:rsidRPr="00762BD2">
        <w:rPr>
          <w:sz w:val="24"/>
          <w:szCs w:val="24"/>
        </w:rPr>
        <w:tab/>
        <w:t xml:space="preserve">Wykonawcy mogą skorzystać z serwisu </w:t>
      </w:r>
      <w:proofErr w:type="spellStart"/>
      <w:r w:rsidRPr="00762BD2">
        <w:rPr>
          <w:sz w:val="24"/>
          <w:szCs w:val="24"/>
        </w:rPr>
        <w:t>eESPD</w:t>
      </w:r>
      <w:proofErr w:type="spellEnd"/>
      <w:r w:rsidRPr="00762BD2">
        <w:rPr>
          <w:sz w:val="24"/>
          <w:szCs w:val="24"/>
        </w:rPr>
        <w:t xml:space="preserve"> i wypełnić utworzoną przez Zamawiającego, poprzez serwis </w:t>
      </w:r>
      <w:proofErr w:type="spellStart"/>
      <w:r w:rsidRPr="00762BD2">
        <w:rPr>
          <w:sz w:val="24"/>
          <w:szCs w:val="24"/>
        </w:rPr>
        <w:t>eESPD</w:t>
      </w:r>
      <w:proofErr w:type="spellEnd"/>
      <w:r w:rsidRPr="00762BD2">
        <w:rPr>
          <w:sz w:val="24"/>
          <w:szCs w:val="24"/>
        </w:rPr>
        <w:t xml:space="preserve"> elektroniczną wersję formularz JEDZ (plik </w:t>
      </w:r>
      <w:proofErr w:type="spellStart"/>
      <w:r w:rsidRPr="00762BD2">
        <w:rPr>
          <w:sz w:val="24"/>
          <w:szCs w:val="24"/>
        </w:rPr>
        <w:t>xml</w:t>
      </w:r>
      <w:proofErr w:type="spellEnd"/>
      <w:r w:rsidRPr="00762BD2">
        <w:rPr>
          <w:sz w:val="24"/>
          <w:szCs w:val="24"/>
        </w:rPr>
        <w:t xml:space="preserve"> stanowiący załącznik nr 3a do SIWZ), którą po wydrukowaniu i podpisaniu zobowiązani są złożyć – jak wyżej wskazano – wraz z ofertą.</w:t>
      </w:r>
    </w:p>
    <w:p w:rsidR="00217A65" w:rsidRDefault="00217A65" w:rsidP="00217A65">
      <w:pPr>
        <w:pStyle w:val="Akapitzlist"/>
        <w:numPr>
          <w:ilvl w:val="0"/>
          <w:numId w:val="5"/>
        </w:numPr>
        <w:tabs>
          <w:tab w:val="clear" w:pos="0"/>
        </w:tabs>
        <w:spacing w:before="120"/>
        <w:ind w:left="992" w:hanging="709"/>
        <w:jc w:val="both"/>
        <w:rPr>
          <w:sz w:val="24"/>
          <w:szCs w:val="24"/>
        </w:rPr>
      </w:pPr>
      <w:r w:rsidRPr="00762BD2">
        <w:rPr>
          <w:sz w:val="24"/>
          <w:szCs w:val="24"/>
        </w:rPr>
        <w:t>8.1.4.</w:t>
      </w:r>
      <w:r w:rsidRPr="00762BD2">
        <w:rPr>
          <w:sz w:val="24"/>
          <w:szCs w:val="24"/>
        </w:rPr>
        <w:tab/>
        <w:t xml:space="preserve">Serwis </w:t>
      </w:r>
      <w:proofErr w:type="spellStart"/>
      <w:r w:rsidRPr="00762BD2">
        <w:rPr>
          <w:sz w:val="24"/>
          <w:szCs w:val="24"/>
        </w:rPr>
        <w:t>eESPD</w:t>
      </w:r>
      <w:proofErr w:type="spellEnd"/>
      <w:r w:rsidRPr="00762BD2">
        <w:rPr>
          <w:sz w:val="24"/>
          <w:szCs w:val="24"/>
        </w:rPr>
        <w:t xml:space="preserve"> został udostępniony przez Komisję Europejską pod adresem: http://ec.europa.eu/growth/espd (bezpośredni dostęp do polskiej wersji językowej serwisu pod adresem</w:t>
      </w:r>
      <w:r>
        <w:rPr>
          <w:sz w:val="24"/>
          <w:szCs w:val="24"/>
        </w:rPr>
        <w:t>:</w:t>
      </w:r>
    </w:p>
    <w:p w:rsidR="00217A65" w:rsidRDefault="00184E0C" w:rsidP="00217A65">
      <w:pPr>
        <w:pStyle w:val="Akapitzlist"/>
        <w:numPr>
          <w:ilvl w:val="2"/>
          <w:numId w:val="5"/>
        </w:numPr>
        <w:tabs>
          <w:tab w:val="clear" w:pos="0"/>
        </w:tabs>
        <w:spacing w:before="120"/>
        <w:ind w:left="992" w:firstLine="0"/>
        <w:jc w:val="both"/>
        <w:rPr>
          <w:sz w:val="24"/>
          <w:szCs w:val="24"/>
        </w:rPr>
      </w:pPr>
      <w:hyperlink r:id="rId13" w:history="1">
        <w:r w:rsidR="00217A65" w:rsidRPr="00762BD2">
          <w:rPr>
            <w:rStyle w:val="Hipercze"/>
            <w:sz w:val="24"/>
            <w:szCs w:val="24"/>
          </w:rPr>
          <w:t>https://ec.europa.eu/growth/tools-databases/espd/filter?lang=pl</w:t>
        </w:r>
      </w:hyperlink>
      <w:r w:rsidR="00217A65" w:rsidRPr="00762BD2">
        <w:rPr>
          <w:sz w:val="24"/>
          <w:szCs w:val="24"/>
        </w:rPr>
        <w:t xml:space="preserve">). </w:t>
      </w:r>
    </w:p>
    <w:p w:rsidR="00217A65" w:rsidRDefault="00217A65" w:rsidP="00217A65">
      <w:pPr>
        <w:pStyle w:val="Akapitzlist"/>
        <w:numPr>
          <w:ilvl w:val="2"/>
          <w:numId w:val="5"/>
        </w:numPr>
        <w:tabs>
          <w:tab w:val="clear" w:pos="0"/>
        </w:tabs>
        <w:spacing w:before="120"/>
        <w:ind w:left="992" w:firstLine="0"/>
        <w:jc w:val="both"/>
        <w:rPr>
          <w:sz w:val="24"/>
          <w:szCs w:val="24"/>
        </w:rPr>
      </w:pPr>
      <w:r w:rsidRPr="00762BD2">
        <w:rPr>
          <w:sz w:val="24"/>
          <w:szCs w:val="24"/>
        </w:rPr>
        <w:t xml:space="preserve">Dostęp do serwisu </w:t>
      </w:r>
      <w:proofErr w:type="spellStart"/>
      <w:r w:rsidRPr="00762BD2">
        <w:rPr>
          <w:sz w:val="24"/>
          <w:szCs w:val="24"/>
        </w:rPr>
        <w:t>eESPD</w:t>
      </w:r>
      <w:proofErr w:type="spellEnd"/>
      <w:r w:rsidRPr="00762BD2">
        <w:rPr>
          <w:sz w:val="24"/>
          <w:szCs w:val="24"/>
        </w:rPr>
        <w:t xml:space="preserve"> możliwy jest również poprzez zakładkę „Elektroniczne narzędzie do wypełniania JEDZ/ESPD” pod adresem:</w:t>
      </w:r>
    </w:p>
    <w:p w:rsidR="00217A65" w:rsidRPr="00762BD2" w:rsidRDefault="00217A65" w:rsidP="00217A65">
      <w:pPr>
        <w:pStyle w:val="Akapitzlist"/>
        <w:numPr>
          <w:ilvl w:val="2"/>
          <w:numId w:val="5"/>
        </w:numPr>
        <w:tabs>
          <w:tab w:val="clear" w:pos="0"/>
        </w:tabs>
        <w:spacing w:before="120"/>
        <w:ind w:left="992" w:firstLine="0"/>
        <w:jc w:val="both"/>
        <w:rPr>
          <w:sz w:val="24"/>
          <w:szCs w:val="24"/>
        </w:rPr>
      </w:pPr>
      <w:r w:rsidRPr="00762BD2">
        <w:rPr>
          <w:sz w:val="24"/>
          <w:szCs w:val="24"/>
        </w:rPr>
        <w:t xml:space="preserve"> </w:t>
      </w:r>
      <w:hyperlink r:id="rId14" w:history="1">
        <w:r w:rsidRPr="00762BD2">
          <w:rPr>
            <w:rStyle w:val="Hipercze"/>
            <w:sz w:val="24"/>
            <w:szCs w:val="24"/>
          </w:rPr>
          <w:t>https://www.uzp.gov.pl/baza-wiedzy/jednolity-europejski-dokument-zamowienia</w:t>
        </w:r>
      </w:hyperlink>
      <w:r w:rsidRPr="00762BD2">
        <w:rPr>
          <w:sz w:val="24"/>
          <w:szCs w:val="24"/>
        </w:rPr>
        <w:t>.</w:t>
      </w:r>
    </w:p>
    <w:p w:rsidR="00217A65" w:rsidRPr="00762BD2" w:rsidRDefault="00217A65" w:rsidP="00217A65">
      <w:pPr>
        <w:pStyle w:val="Akapitzlist"/>
        <w:numPr>
          <w:ilvl w:val="0"/>
          <w:numId w:val="5"/>
        </w:numPr>
        <w:tabs>
          <w:tab w:val="clear" w:pos="0"/>
        </w:tabs>
        <w:spacing w:before="120"/>
        <w:ind w:left="993" w:hanging="709"/>
        <w:jc w:val="both"/>
        <w:rPr>
          <w:sz w:val="24"/>
          <w:szCs w:val="24"/>
        </w:rPr>
      </w:pPr>
      <w:r w:rsidRPr="00762BD2">
        <w:rPr>
          <w:sz w:val="24"/>
          <w:szCs w:val="24"/>
        </w:rPr>
        <w:t>8.1.5.</w:t>
      </w:r>
      <w:r w:rsidRPr="00762BD2">
        <w:rPr>
          <w:sz w:val="24"/>
          <w:szCs w:val="24"/>
        </w:rPr>
        <w:tab/>
        <w:t xml:space="preserve">Instrukcja wypełniania formularza jednolitego europejskiego dokumentu zamówienia dostępna jest na stronie Urzędu Zamówień Publicznych pod adresem: </w:t>
      </w:r>
      <w:hyperlink r:id="rId15" w:history="1">
        <w:r w:rsidRPr="00762BD2">
          <w:rPr>
            <w:rStyle w:val="Hipercze"/>
            <w:sz w:val="24"/>
            <w:szCs w:val="24"/>
          </w:rPr>
          <w:t>https://www.uzp.gov.pl/baza-wiedzy/jednolity-europejski-dokument-zamowienia</w:t>
        </w:r>
      </w:hyperlink>
      <w:r w:rsidRPr="00762BD2">
        <w:rPr>
          <w:sz w:val="24"/>
          <w:szCs w:val="24"/>
        </w:rPr>
        <w:t>.</w:t>
      </w:r>
    </w:p>
    <w:p w:rsidR="00217A65" w:rsidRPr="00762BD2" w:rsidRDefault="00217A65" w:rsidP="00217A65">
      <w:pPr>
        <w:pStyle w:val="Akapitzlist"/>
        <w:numPr>
          <w:ilvl w:val="0"/>
          <w:numId w:val="5"/>
        </w:numPr>
        <w:tabs>
          <w:tab w:val="clear" w:pos="0"/>
        </w:tabs>
        <w:spacing w:before="120"/>
        <w:ind w:left="709" w:hanging="709"/>
        <w:jc w:val="both"/>
        <w:rPr>
          <w:sz w:val="24"/>
          <w:szCs w:val="24"/>
        </w:rPr>
      </w:pPr>
      <w:r w:rsidRPr="00762BD2">
        <w:rPr>
          <w:sz w:val="24"/>
          <w:szCs w:val="24"/>
        </w:rPr>
        <w:t>8.2.</w:t>
      </w:r>
      <w:r w:rsidRPr="00762BD2">
        <w:rPr>
          <w:sz w:val="24"/>
          <w:szCs w:val="24"/>
        </w:rPr>
        <w:tab/>
        <w:t>W przypadku wspólnego ubiegania się o zamówienie przez wykonawców, JEDZ składa każdy z wykonawców wspólnie ubiegających się o zamówienie. Oświadczenie to ma potwierdzać brak podstaw wykluczenia w stosunku do każdego z wykonawców składających ofertę wspólną.</w:t>
      </w:r>
    </w:p>
    <w:p w:rsidR="00217A65" w:rsidRPr="00762BD2" w:rsidRDefault="00217A65" w:rsidP="00217A65">
      <w:pPr>
        <w:pStyle w:val="Akapitzlist"/>
        <w:numPr>
          <w:ilvl w:val="0"/>
          <w:numId w:val="5"/>
        </w:numPr>
        <w:tabs>
          <w:tab w:val="clear" w:pos="0"/>
        </w:tabs>
        <w:spacing w:before="120"/>
        <w:ind w:left="709" w:hanging="709"/>
        <w:jc w:val="both"/>
        <w:rPr>
          <w:sz w:val="24"/>
          <w:szCs w:val="24"/>
        </w:rPr>
      </w:pPr>
      <w:r w:rsidRPr="00762BD2">
        <w:rPr>
          <w:sz w:val="24"/>
          <w:szCs w:val="24"/>
        </w:rPr>
        <w:t>8.3.</w:t>
      </w:r>
      <w:r w:rsidRPr="00762BD2">
        <w:rPr>
          <w:sz w:val="24"/>
          <w:szCs w:val="24"/>
        </w:rPr>
        <w:tab/>
        <w:t>Wykonawca, który powołuje się na zasoby innych podmiotów, w celu wykazania braku istnienia wobec nich podstaw wykluczenia oraz spełniania, w zakresie, w jakim powołuje się na ich zasoby, warunków udziału w postępowaniu składa także JEDZ dotyczące tych podmiotów.</w:t>
      </w:r>
    </w:p>
    <w:p w:rsidR="00217A65" w:rsidRPr="00762BD2" w:rsidRDefault="00217A65" w:rsidP="00217A65">
      <w:pPr>
        <w:pStyle w:val="Akapitzlist"/>
        <w:numPr>
          <w:ilvl w:val="0"/>
          <w:numId w:val="5"/>
        </w:numPr>
        <w:tabs>
          <w:tab w:val="clear" w:pos="0"/>
        </w:tabs>
        <w:spacing w:before="120"/>
        <w:ind w:left="709" w:hanging="709"/>
        <w:jc w:val="both"/>
        <w:rPr>
          <w:sz w:val="24"/>
          <w:szCs w:val="24"/>
        </w:rPr>
      </w:pPr>
      <w:r w:rsidRPr="00762BD2">
        <w:rPr>
          <w:sz w:val="24"/>
          <w:szCs w:val="24"/>
        </w:rPr>
        <w:lastRenderedPageBreak/>
        <w:t>8.4.</w:t>
      </w:r>
      <w:r w:rsidRPr="00762BD2">
        <w:rPr>
          <w:sz w:val="24"/>
          <w:szCs w:val="24"/>
        </w:rPr>
        <w:tab/>
        <w:t xml:space="preserve">Zamawiający przed udzieleniem zamówienia wezwie Wykonawcę, którego oferta została najwyżej oceniona, do złożenia w wyznaczonym - nie krótszym niż 10 dni, terminie aktualnych na dzień złożenia oświadczeń lub dokumentów potwierdzających okoliczności, o których mowa w art. 25 ust. 1 </w:t>
      </w:r>
      <w:r w:rsidRPr="00762BD2">
        <w:rPr>
          <w:i/>
          <w:sz w:val="24"/>
          <w:szCs w:val="24"/>
        </w:rPr>
        <w:t>Prawa zamówień publicznych</w:t>
      </w:r>
      <w:r w:rsidRPr="00762BD2">
        <w:rPr>
          <w:sz w:val="24"/>
          <w:szCs w:val="24"/>
        </w:rPr>
        <w:t>, tj.:</w:t>
      </w:r>
    </w:p>
    <w:p w:rsidR="00217A65" w:rsidRPr="00762BD2" w:rsidRDefault="00217A65" w:rsidP="00217A65">
      <w:pPr>
        <w:pStyle w:val="Akapitzlist"/>
        <w:numPr>
          <w:ilvl w:val="0"/>
          <w:numId w:val="5"/>
        </w:numPr>
        <w:tabs>
          <w:tab w:val="clear" w:pos="0"/>
        </w:tabs>
        <w:spacing w:before="120"/>
        <w:ind w:left="993" w:hanging="709"/>
        <w:jc w:val="both"/>
        <w:rPr>
          <w:sz w:val="24"/>
          <w:szCs w:val="24"/>
        </w:rPr>
      </w:pPr>
      <w:r w:rsidRPr="00762BD2">
        <w:rPr>
          <w:bCs/>
          <w:sz w:val="24"/>
          <w:szCs w:val="24"/>
        </w:rPr>
        <w:t>8.4.1.</w:t>
      </w:r>
      <w:r w:rsidRPr="00762BD2">
        <w:rPr>
          <w:bCs/>
          <w:sz w:val="24"/>
          <w:szCs w:val="24"/>
        </w:rPr>
        <w:tab/>
      </w:r>
      <w:r>
        <w:rPr>
          <w:bCs/>
          <w:sz w:val="24"/>
          <w:szCs w:val="24"/>
        </w:rPr>
        <w:t>D</w:t>
      </w:r>
      <w:r w:rsidRPr="00762BD2">
        <w:rPr>
          <w:bCs/>
          <w:sz w:val="24"/>
          <w:szCs w:val="24"/>
        </w:rPr>
        <w:t xml:space="preserve">okumentów na potwierdzenie braku podstaw wykluczenia, o których mowa w art. 25 ust. 1 pkt 3 w związku z art. 24 ust. 1 </w:t>
      </w:r>
      <w:r>
        <w:rPr>
          <w:bCs/>
          <w:sz w:val="24"/>
          <w:szCs w:val="24"/>
        </w:rPr>
        <w:t>i ust. 5 pkt 1</w:t>
      </w:r>
      <w:r w:rsidR="0050793C">
        <w:rPr>
          <w:bCs/>
          <w:sz w:val="24"/>
          <w:szCs w:val="24"/>
        </w:rPr>
        <w:t xml:space="preserve"> pkt 1, pkt 4 i pkt 8 </w:t>
      </w:r>
      <w:r w:rsidRPr="00762BD2">
        <w:rPr>
          <w:i/>
          <w:sz w:val="24"/>
          <w:szCs w:val="24"/>
        </w:rPr>
        <w:t>Prawa zamówień publicznych</w:t>
      </w:r>
      <w:r w:rsidRPr="00762BD2">
        <w:rPr>
          <w:bCs/>
          <w:sz w:val="24"/>
          <w:szCs w:val="24"/>
        </w:rPr>
        <w:t>:</w:t>
      </w:r>
    </w:p>
    <w:p w:rsidR="00217A65" w:rsidRDefault="00217A65" w:rsidP="00217A65">
      <w:pPr>
        <w:pStyle w:val="Akapitzlist"/>
        <w:numPr>
          <w:ilvl w:val="0"/>
          <w:numId w:val="5"/>
        </w:numPr>
        <w:tabs>
          <w:tab w:val="clear" w:pos="0"/>
        </w:tabs>
        <w:spacing w:before="120"/>
        <w:ind w:left="1418" w:hanging="851"/>
        <w:jc w:val="both"/>
        <w:rPr>
          <w:bCs/>
          <w:sz w:val="24"/>
          <w:szCs w:val="24"/>
        </w:rPr>
      </w:pPr>
      <w:r w:rsidRPr="00762BD2">
        <w:rPr>
          <w:bCs/>
          <w:sz w:val="24"/>
          <w:szCs w:val="24"/>
        </w:rPr>
        <w:t>8.4.1.1.</w:t>
      </w:r>
      <w:r w:rsidRPr="00762BD2">
        <w:rPr>
          <w:bCs/>
          <w:sz w:val="24"/>
          <w:szCs w:val="24"/>
        </w:rPr>
        <w:tab/>
      </w:r>
      <w:bookmarkStart w:id="9" w:name="_Hlk491291730"/>
      <w:r w:rsidRPr="00762BD2">
        <w:rPr>
          <w:bCs/>
          <w:sz w:val="24"/>
          <w:szCs w:val="24"/>
        </w:rPr>
        <w:t xml:space="preserve">Informacji z Krajowego Rejestru Karnego w zakresie określonym w art. 24 ust. 1 pkt 13, </w:t>
      </w:r>
      <w:r>
        <w:rPr>
          <w:bCs/>
          <w:sz w:val="24"/>
          <w:szCs w:val="24"/>
        </w:rPr>
        <w:t xml:space="preserve">pkt </w:t>
      </w:r>
      <w:r w:rsidRPr="00762BD2">
        <w:rPr>
          <w:bCs/>
          <w:sz w:val="24"/>
          <w:szCs w:val="24"/>
        </w:rPr>
        <w:t xml:space="preserve">14 i </w:t>
      </w:r>
      <w:r>
        <w:rPr>
          <w:bCs/>
          <w:sz w:val="24"/>
          <w:szCs w:val="24"/>
        </w:rPr>
        <w:t xml:space="preserve">pkt </w:t>
      </w:r>
      <w:r w:rsidRPr="00762BD2">
        <w:rPr>
          <w:bCs/>
          <w:sz w:val="24"/>
          <w:szCs w:val="24"/>
        </w:rPr>
        <w:t xml:space="preserve">21 </w:t>
      </w:r>
      <w:r w:rsidRPr="00762BD2">
        <w:rPr>
          <w:i/>
          <w:sz w:val="24"/>
          <w:szCs w:val="24"/>
        </w:rPr>
        <w:t>Prawa zamówień publicznych</w:t>
      </w:r>
      <w:r w:rsidRPr="00762BD2">
        <w:rPr>
          <w:bCs/>
          <w:sz w:val="24"/>
          <w:szCs w:val="24"/>
        </w:rPr>
        <w:t>, wystawionej nie wcześniej niż 6 miesięcy przed upływem terminu składania ofert.</w:t>
      </w:r>
    </w:p>
    <w:p w:rsidR="00056394" w:rsidRPr="008B78D4" w:rsidRDefault="00217A65" w:rsidP="00056394">
      <w:pPr>
        <w:pStyle w:val="Akapitzlist"/>
        <w:numPr>
          <w:ilvl w:val="0"/>
          <w:numId w:val="5"/>
        </w:numPr>
        <w:tabs>
          <w:tab w:val="clear" w:pos="0"/>
        </w:tabs>
        <w:spacing w:before="120"/>
        <w:ind w:left="1418" w:hanging="851"/>
        <w:jc w:val="both"/>
        <w:rPr>
          <w:rFonts w:eastAsiaTheme="minorHAnsi"/>
          <w:bCs/>
          <w:sz w:val="24"/>
          <w:szCs w:val="24"/>
          <w:lang w:eastAsia="en-US"/>
        </w:rPr>
      </w:pPr>
      <w:r w:rsidRPr="00762BD2">
        <w:rPr>
          <w:bCs/>
          <w:sz w:val="24"/>
          <w:szCs w:val="24"/>
        </w:rPr>
        <w:t>8.4.1.2.</w:t>
      </w:r>
      <w:r w:rsidRPr="00762BD2">
        <w:rPr>
          <w:bCs/>
          <w:sz w:val="24"/>
          <w:szCs w:val="24"/>
        </w:rPr>
        <w:tab/>
      </w:r>
      <w:r w:rsidR="00921F2C">
        <w:rPr>
          <w:bCs/>
          <w:sz w:val="24"/>
          <w:szCs w:val="24"/>
        </w:rPr>
        <w:t>O</w:t>
      </w:r>
      <w:r w:rsidR="00056394" w:rsidRPr="00056394">
        <w:rPr>
          <w:sz w:val="24"/>
          <w:szCs w:val="24"/>
        </w:rPr>
        <w:t>świadczenia wykonawcy o braku wydania wobec niego prawomocnego wyroku sądu lub ostatecznej decyzji</w:t>
      </w:r>
      <w:r w:rsidR="00921F2C">
        <w:rPr>
          <w:sz w:val="24"/>
          <w:szCs w:val="24"/>
        </w:rPr>
        <w:t xml:space="preserve"> administracyjnej o zaleganiu z </w:t>
      </w:r>
      <w:r w:rsidR="00056394" w:rsidRPr="00056394">
        <w:rPr>
          <w:sz w:val="24"/>
          <w:szCs w:val="24"/>
        </w:rPr>
        <w:t xml:space="preserve">uiszczaniem podatków, opłat lub składek na ubezpieczenia społeczne lub zdrowotne albo - w przypadku wydania takiego wyroku lub decyzji - dokumentów potwierdzających dokonanie płatności tych należności wraz z ewentualnymi odsetkami lub grzywnami lub zawarcie wiążącego </w:t>
      </w:r>
      <w:r w:rsidR="00056394" w:rsidRPr="008B78D4">
        <w:rPr>
          <w:sz w:val="24"/>
          <w:szCs w:val="24"/>
        </w:rPr>
        <w:t>porozumienia w sprawie spłat tych należności.</w:t>
      </w:r>
      <w:r w:rsidR="00056394" w:rsidRPr="008B78D4">
        <w:rPr>
          <w:bCs/>
          <w:sz w:val="24"/>
          <w:szCs w:val="24"/>
        </w:rPr>
        <w:t xml:space="preserve"> Wzór oświadczenia stanowi załącznik nr </w:t>
      </w:r>
      <w:r w:rsidR="00885D53">
        <w:rPr>
          <w:bCs/>
          <w:sz w:val="24"/>
          <w:szCs w:val="24"/>
        </w:rPr>
        <w:t>5</w:t>
      </w:r>
      <w:r w:rsidR="00056394" w:rsidRPr="008B78D4">
        <w:rPr>
          <w:bCs/>
          <w:sz w:val="24"/>
          <w:szCs w:val="24"/>
        </w:rPr>
        <w:t xml:space="preserve"> do SIWZ.</w:t>
      </w:r>
    </w:p>
    <w:p w:rsidR="00056394" w:rsidRPr="008B78D4" w:rsidRDefault="00056394" w:rsidP="00056394">
      <w:pPr>
        <w:pStyle w:val="Akapitzlist"/>
        <w:numPr>
          <w:ilvl w:val="0"/>
          <w:numId w:val="5"/>
        </w:numPr>
        <w:tabs>
          <w:tab w:val="clear" w:pos="0"/>
        </w:tabs>
        <w:spacing w:before="120"/>
        <w:ind w:left="1418" w:hanging="851"/>
        <w:jc w:val="both"/>
        <w:rPr>
          <w:rFonts w:eastAsiaTheme="minorHAnsi"/>
          <w:bCs/>
          <w:sz w:val="24"/>
          <w:szCs w:val="24"/>
          <w:lang w:eastAsia="en-US"/>
        </w:rPr>
      </w:pPr>
      <w:r w:rsidRPr="008B78D4">
        <w:rPr>
          <w:bCs/>
          <w:sz w:val="24"/>
          <w:szCs w:val="24"/>
        </w:rPr>
        <w:t>8.4.1.3.</w:t>
      </w:r>
      <w:r w:rsidRPr="008B78D4">
        <w:rPr>
          <w:bCs/>
          <w:sz w:val="24"/>
          <w:szCs w:val="24"/>
        </w:rPr>
        <w:tab/>
        <w:t xml:space="preserve">Oświadczenia Wykonawcy o braku orzeczenia wobec niego tytułem środka zapobiegawczego zakazu ubiegania się o zamówienia publiczne. Wzór oświadczenia stanowi załącznik nr </w:t>
      </w:r>
      <w:r w:rsidR="00885D53">
        <w:rPr>
          <w:bCs/>
          <w:sz w:val="24"/>
          <w:szCs w:val="24"/>
        </w:rPr>
        <w:t>5</w:t>
      </w:r>
      <w:r w:rsidRPr="008B78D4">
        <w:rPr>
          <w:bCs/>
          <w:sz w:val="24"/>
          <w:szCs w:val="24"/>
        </w:rPr>
        <w:t xml:space="preserve"> do SIWZ.</w:t>
      </w:r>
    </w:p>
    <w:p w:rsidR="00217A65" w:rsidRPr="008B78D4" w:rsidRDefault="0053498D" w:rsidP="0053498D">
      <w:pPr>
        <w:pStyle w:val="Akapitzlist"/>
        <w:numPr>
          <w:ilvl w:val="0"/>
          <w:numId w:val="5"/>
        </w:numPr>
        <w:tabs>
          <w:tab w:val="clear" w:pos="0"/>
        </w:tabs>
        <w:spacing w:before="120"/>
        <w:ind w:left="1418" w:hanging="851"/>
        <w:jc w:val="both"/>
        <w:rPr>
          <w:rFonts w:eastAsiaTheme="minorHAnsi"/>
          <w:bCs/>
          <w:sz w:val="24"/>
          <w:szCs w:val="24"/>
          <w:lang w:eastAsia="en-US"/>
        </w:rPr>
      </w:pPr>
      <w:r w:rsidRPr="008B78D4">
        <w:rPr>
          <w:bCs/>
          <w:sz w:val="24"/>
          <w:szCs w:val="24"/>
        </w:rPr>
        <w:t>8.4.1.3.</w:t>
      </w:r>
      <w:r w:rsidRPr="008B78D4">
        <w:rPr>
          <w:bCs/>
          <w:sz w:val="24"/>
          <w:szCs w:val="24"/>
        </w:rPr>
        <w:tab/>
      </w:r>
      <w:r w:rsidR="00217A65" w:rsidRPr="008B78D4">
        <w:rPr>
          <w:rFonts w:eastAsiaTheme="minorHAnsi"/>
          <w:bCs/>
          <w:sz w:val="24"/>
          <w:szCs w:val="24"/>
          <w:lang w:eastAsia="en-US"/>
        </w:rPr>
        <w:t>Odpisu z właściwego rejestru lub z centralnej ewidencji i informacji o działalności gospodarczej, jeżeli odrębne przepisy wymagają wpisu do rejestru lub ewidencji, w celu potwierdzenia bra</w:t>
      </w:r>
      <w:r w:rsidR="00217A65" w:rsidRPr="008B78D4">
        <w:rPr>
          <w:rFonts w:eastAsiaTheme="minorHAnsi"/>
          <w:sz w:val="24"/>
          <w:szCs w:val="24"/>
          <w:lang w:eastAsia="en-US"/>
        </w:rPr>
        <w:t xml:space="preserve">ku podstaw wykluczenia na podstawie art. 24 ust. 5 pkt 1 </w:t>
      </w:r>
      <w:r w:rsidR="00217A65" w:rsidRPr="008B78D4">
        <w:rPr>
          <w:rFonts w:eastAsiaTheme="minorHAnsi"/>
          <w:i/>
          <w:sz w:val="24"/>
          <w:szCs w:val="24"/>
          <w:lang w:eastAsia="en-US"/>
        </w:rPr>
        <w:t>Prawa zamówień publicznych</w:t>
      </w:r>
      <w:r w:rsidR="00217A65" w:rsidRPr="008B78D4">
        <w:rPr>
          <w:rFonts w:eastAsiaTheme="minorHAnsi"/>
          <w:sz w:val="24"/>
          <w:szCs w:val="24"/>
          <w:lang w:eastAsia="en-US"/>
        </w:rPr>
        <w:t>;</w:t>
      </w:r>
    </w:p>
    <w:p w:rsidR="00056394" w:rsidRPr="00921F2C" w:rsidRDefault="00921F2C" w:rsidP="0053498D">
      <w:pPr>
        <w:pStyle w:val="Akapitzlist"/>
        <w:numPr>
          <w:ilvl w:val="0"/>
          <w:numId w:val="5"/>
        </w:numPr>
        <w:tabs>
          <w:tab w:val="clear" w:pos="0"/>
        </w:tabs>
        <w:spacing w:before="120"/>
        <w:ind w:left="1418" w:hanging="851"/>
        <w:jc w:val="both"/>
        <w:rPr>
          <w:rFonts w:eastAsiaTheme="minorHAnsi"/>
          <w:bCs/>
          <w:sz w:val="24"/>
          <w:szCs w:val="24"/>
          <w:lang w:eastAsia="en-US"/>
        </w:rPr>
      </w:pPr>
      <w:r w:rsidRPr="008B78D4">
        <w:rPr>
          <w:bCs/>
          <w:sz w:val="24"/>
          <w:szCs w:val="24"/>
        </w:rPr>
        <w:t>8.4.1.4.</w:t>
      </w:r>
      <w:r w:rsidRPr="008B78D4">
        <w:rPr>
          <w:bCs/>
          <w:sz w:val="24"/>
          <w:szCs w:val="24"/>
        </w:rPr>
        <w:tab/>
      </w:r>
      <w:r w:rsidR="00056394" w:rsidRPr="008B78D4">
        <w:rPr>
          <w:bCs/>
          <w:sz w:val="24"/>
          <w:szCs w:val="24"/>
        </w:rPr>
        <w:t>Oświadczenia Wykonawcy</w:t>
      </w:r>
      <w:r w:rsidRPr="008B78D4">
        <w:rPr>
          <w:bCs/>
          <w:sz w:val="24"/>
          <w:szCs w:val="24"/>
        </w:rPr>
        <w:t xml:space="preserve"> o</w:t>
      </w:r>
      <w:r w:rsidR="00056394" w:rsidRPr="008B78D4">
        <w:rPr>
          <w:bCs/>
          <w:sz w:val="24"/>
          <w:szCs w:val="24"/>
        </w:rPr>
        <w:t xml:space="preserve"> </w:t>
      </w:r>
      <w:r w:rsidRPr="008B78D4">
        <w:rPr>
          <w:bCs/>
          <w:sz w:val="24"/>
          <w:szCs w:val="24"/>
        </w:rPr>
        <w:t xml:space="preserve">braku sytuacji w </w:t>
      </w:r>
      <w:r w:rsidR="00056394" w:rsidRPr="008B78D4">
        <w:rPr>
          <w:sz w:val="24"/>
          <w:szCs w:val="24"/>
        </w:rPr>
        <w:t>któr</w:t>
      </w:r>
      <w:r w:rsidRPr="008B78D4">
        <w:rPr>
          <w:sz w:val="24"/>
          <w:szCs w:val="24"/>
        </w:rPr>
        <w:t>ej</w:t>
      </w:r>
      <w:r w:rsidR="00056394" w:rsidRPr="008B78D4">
        <w:rPr>
          <w:sz w:val="24"/>
          <w:szCs w:val="24"/>
        </w:rPr>
        <w:t>, z przyczyn leżących po jego stronie, nie wykonał albo nienależycie wykonał w istotnym stopniu wcześniejszą umowę w sprawie zamówienia publicznego lub umowę koncesji, zawartą z zamawiającym, o którym mowa w art. 3 ust. 1 pkt 1–4</w:t>
      </w:r>
      <w:r w:rsidRPr="008B78D4">
        <w:rPr>
          <w:sz w:val="24"/>
          <w:szCs w:val="24"/>
        </w:rPr>
        <w:t xml:space="preserve"> </w:t>
      </w:r>
      <w:r w:rsidRPr="008B78D4">
        <w:rPr>
          <w:i/>
          <w:sz w:val="24"/>
          <w:szCs w:val="24"/>
        </w:rPr>
        <w:t>Prawa zamówień publicznych</w:t>
      </w:r>
      <w:r w:rsidR="00056394" w:rsidRPr="008B78D4">
        <w:rPr>
          <w:sz w:val="24"/>
          <w:szCs w:val="24"/>
        </w:rPr>
        <w:t>, co doprowadziło do rozwiązania umo</w:t>
      </w:r>
      <w:r w:rsidRPr="008B78D4">
        <w:rPr>
          <w:sz w:val="24"/>
          <w:szCs w:val="24"/>
        </w:rPr>
        <w:t>wy lub zasądzenia odszkodowania</w:t>
      </w:r>
      <w:r w:rsidR="007C7979">
        <w:rPr>
          <w:sz w:val="24"/>
          <w:szCs w:val="24"/>
        </w:rPr>
        <w:t xml:space="preserve">, </w:t>
      </w:r>
      <w:r w:rsidR="007C7979" w:rsidRPr="0053498D">
        <w:rPr>
          <w:rFonts w:eastAsiaTheme="minorHAnsi"/>
          <w:bCs/>
          <w:sz w:val="24"/>
          <w:szCs w:val="24"/>
          <w:lang w:eastAsia="en-US"/>
        </w:rPr>
        <w:t>w celu potwierdzenia bra</w:t>
      </w:r>
      <w:r w:rsidR="007C7979" w:rsidRPr="0053498D">
        <w:rPr>
          <w:rFonts w:eastAsiaTheme="minorHAnsi"/>
          <w:sz w:val="24"/>
          <w:szCs w:val="24"/>
          <w:lang w:eastAsia="en-US"/>
        </w:rPr>
        <w:t xml:space="preserve">ku podstaw wykluczenia na podstawie art. 24 ust. 5 pkt </w:t>
      </w:r>
      <w:r w:rsidR="007C7979">
        <w:rPr>
          <w:rFonts w:eastAsiaTheme="minorHAnsi"/>
          <w:sz w:val="24"/>
          <w:szCs w:val="24"/>
          <w:lang w:eastAsia="en-US"/>
        </w:rPr>
        <w:t>4</w:t>
      </w:r>
      <w:r w:rsidR="007C7979" w:rsidRPr="0053498D">
        <w:rPr>
          <w:rFonts w:eastAsiaTheme="minorHAnsi"/>
          <w:sz w:val="24"/>
          <w:szCs w:val="24"/>
          <w:lang w:eastAsia="en-US"/>
        </w:rPr>
        <w:t xml:space="preserve"> </w:t>
      </w:r>
      <w:r w:rsidR="007C7979" w:rsidRPr="0053498D">
        <w:rPr>
          <w:rFonts w:eastAsiaTheme="minorHAnsi"/>
          <w:i/>
          <w:sz w:val="24"/>
          <w:szCs w:val="24"/>
          <w:lang w:eastAsia="en-US"/>
        </w:rPr>
        <w:t>Prawa zamówień publicznych</w:t>
      </w:r>
      <w:r w:rsidR="007C7979">
        <w:rPr>
          <w:rFonts w:eastAsiaTheme="minorHAnsi"/>
          <w:i/>
          <w:sz w:val="24"/>
          <w:szCs w:val="24"/>
          <w:lang w:eastAsia="en-US"/>
        </w:rPr>
        <w:t>.</w:t>
      </w:r>
      <w:r w:rsidRPr="008B78D4">
        <w:rPr>
          <w:sz w:val="24"/>
          <w:szCs w:val="24"/>
        </w:rPr>
        <w:t xml:space="preserve"> </w:t>
      </w:r>
      <w:r w:rsidRPr="008B78D4">
        <w:rPr>
          <w:bCs/>
          <w:sz w:val="24"/>
          <w:szCs w:val="24"/>
        </w:rPr>
        <w:t xml:space="preserve">Wzór oświadczenia stanowi załącznik nr </w:t>
      </w:r>
      <w:r w:rsidR="00885D53">
        <w:rPr>
          <w:bCs/>
          <w:sz w:val="24"/>
          <w:szCs w:val="24"/>
        </w:rPr>
        <w:t>5</w:t>
      </w:r>
      <w:r w:rsidRPr="008B78D4">
        <w:rPr>
          <w:bCs/>
          <w:sz w:val="24"/>
          <w:szCs w:val="24"/>
        </w:rPr>
        <w:t xml:space="preserve"> do</w:t>
      </w:r>
      <w:r w:rsidRPr="00056394">
        <w:rPr>
          <w:bCs/>
          <w:sz w:val="24"/>
          <w:szCs w:val="24"/>
        </w:rPr>
        <w:t xml:space="preserve"> SIWZ.</w:t>
      </w:r>
    </w:p>
    <w:p w:rsidR="0053498D" w:rsidRPr="0053498D" w:rsidRDefault="0053498D" w:rsidP="0053498D">
      <w:pPr>
        <w:pStyle w:val="Akapitzlist"/>
        <w:numPr>
          <w:ilvl w:val="0"/>
          <w:numId w:val="5"/>
        </w:numPr>
        <w:tabs>
          <w:tab w:val="clear" w:pos="0"/>
        </w:tabs>
        <w:spacing w:before="120"/>
        <w:ind w:left="1418" w:hanging="851"/>
        <w:jc w:val="both"/>
        <w:rPr>
          <w:rFonts w:eastAsiaTheme="minorHAnsi"/>
          <w:bCs/>
          <w:sz w:val="24"/>
          <w:szCs w:val="24"/>
          <w:lang w:eastAsia="en-US"/>
        </w:rPr>
      </w:pPr>
      <w:r>
        <w:rPr>
          <w:rFonts w:eastAsiaTheme="minorHAnsi"/>
          <w:sz w:val="24"/>
          <w:szCs w:val="24"/>
          <w:lang w:eastAsia="en-US"/>
        </w:rPr>
        <w:t>8.4.1.4.</w:t>
      </w:r>
      <w:r>
        <w:rPr>
          <w:rFonts w:eastAsiaTheme="minorHAnsi"/>
          <w:sz w:val="24"/>
          <w:szCs w:val="24"/>
          <w:lang w:eastAsia="en-US"/>
        </w:rPr>
        <w:tab/>
      </w:r>
      <w:r w:rsidR="00056394">
        <w:rPr>
          <w:rFonts w:eastAsiaTheme="minorHAnsi"/>
          <w:sz w:val="24"/>
          <w:szCs w:val="24"/>
          <w:lang w:eastAsia="en-US"/>
        </w:rPr>
        <w:t xml:space="preserve">Zaświadczenia </w:t>
      </w:r>
      <w:r w:rsidRPr="0053498D">
        <w:rPr>
          <w:sz w:val="24"/>
          <w:szCs w:val="24"/>
        </w:rPr>
        <w:t>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w:t>
      </w:r>
      <w:r>
        <w:rPr>
          <w:sz w:val="24"/>
          <w:szCs w:val="24"/>
        </w:rPr>
        <w:t xml:space="preserve">nania decyzji właściwego organu, </w:t>
      </w:r>
      <w:r w:rsidRPr="0053498D">
        <w:rPr>
          <w:rFonts w:eastAsiaTheme="minorHAnsi"/>
          <w:bCs/>
          <w:sz w:val="24"/>
          <w:szCs w:val="24"/>
          <w:lang w:eastAsia="en-US"/>
        </w:rPr>
        <w:t>w celu potwierdzenia bra</w:t>
      </w:r>
      <w:r w:rsidRPr="0053498D">
        <w:rPr>
          <w:rFonts w:eastAsiaTheme="minorHAnsi"/>
          <w:sz w:val="24"/>
          <w:szCs w:val="24"/>
          <w:lang w:eastAsia="en-US"/>
        </w:rPr>
        <w:t xml:space="preserve">ku podstaw wykluczenia na podstawie art. 24 ust. 5 pkt </w:t>
      </w:r>
      <w:r>
        <w:rPr>
          <w:rFonts w:eastAsiaTheme="minorHAnsi"/>
          <w:sz w:val="24"/>
          <w:szCs w:val="24"/>
          <w:lang w:eastAsia="en-US"/>
        </w:rPr>
        <w:t>8</w:t>
      </w:r>
      <w:r w:rsidRPr="0053498D">
        <w:rPr>
          <w:rFonts w:eastAsiaTheme="minorHAnsi"/>
          <w:sz w:val="24"/>
          <w:szCs w:val="24"/>
          <w:lang w:eastAsia="en-US"/>
        </w:rPr>
        <w:t xml:space="preserve"> </w:t>
      </w:r>
      <w:r w:rsidRPr="0053498D">
        <w:rPr>
          <w:rFonts w:eastAsiaTheme="minorHAnsi"/>
          <w:i/>
          <w:sz w:val="24"/>
          <w:szCs w:val="24"/>
          <w:lang w:eastAsia="en-US"/>
        </w:rPr>
        <w:t>Prawa zamówień publicznych</w:t>
      </w:r>
      <w:r w:rsidR="00056394">
        <w:rPr>
          <w:rFonts w:eastAsiaTheme="minorHAnsi"/>
          <w:i/>
          <w:sz w:val="24"/>
          <w:szCs w:val="24"/>
          <w:lang w:eastAsia="en-US"/>
        </w:rPr>
        <w:t>.</w:t>
      </w:r>
    </w:p>
    <w:p w:rsidR="0053498D" w:rsidRPr="006F530E" w:rsidRDefault="0053498D" w:rsidP="0053498D">
      <w:pPr>
        <w:pStyle w:val="Akapitzlist"/>
        <w:numPr>
          <w:ilvl w:val="0"/>
          <w:numId w:val="5"/>
        </w:numPr>
        <w:tabs>
          <w:tab w:val="clear" w:pos="0"/>
        </w:tabs>
        <w:spacing w:before="120"/>
        <w:ind w:left="1418" w:hanging="851"/>
        <w:jc w:val="both"/>
        <w:rPr>
          <w:rFonts w:eastAsiaTheme="minorHAnsi"/>
          <w:bCs/>
          <w:sz w:val="24"/>
          <w:szCs w:val="24"/>
          <w:lang w:eastAsia="en-US"/>
        </w:rPr>
      </w:pPr>
      <w:r>
        <w:rPr>
          <w:rFonts w:eastAsiaTheme="minorHAnsi"/>
          <w:sz w:val="24"/>
          <w:szCs w:val="24"/>
          <w:lang w:eastAsia="en-US"/>
        </w:rPr>
        <w:t>8.4.1.5.</w:t>
      </w:r>
      <w:r>
        <w:rPr>
          <w:rFonts w:eastAsiaTheme="minorHAnsi"/>
          <w:sz w:val="24"/>
          <w:szCs w:val="24"/>
          <w:lang w:eastAsia="en-US"/>
        </w:rPr>
        <w:tab/>
      </w:r>
      <w:r w:rsidR="00056394">
        <w:rPr>
          <w:rFonts w:eastAsiaTheme="minorHAnsi"/>
          <w:sz w:val="24"/>
          <w:szCs w:val="24"/>
          <w:lang w:eastAsia="en-US"/>
        </w:rPr>
        <w:t>Z</w:t>
      </w:r>
      <w:r w:rsidRPr="0053498D">
        <w:rPr>
          <w:sz w:val="24"/>
          <w:szCs w:val="24"/>
        </w:rPr>
        <w:t>aświadczenia właściwej terenowej jednostki organizacyjnej Zakładu Ubezpieczeń Społecznych lub Kasy Rolniczego Ubezpieczenia Społecznego albo innego dokumentu potwierdzają</w:t>
      </w:r>
      <w:r w:rsidR="002D7E18">
        <w:rPr>
          <w:sz w:val="24"/>
          <w:szCs w:val="24"/>
        </w:rPr>
        <w:t xml:space="preserve">cego, że wykonawca nie zalega </w:t>
      </w:r>
      <w:r w:rsidR="002D7E18">
        <w:rPr>
          <w:sz w:val="24"/>
          <w:szCs w:val="24"/>
        </w:rPr>
        <w:lastRenderedPageBreak/>
        <w:t>z </w:t>
      </w:r>
      <w:r w:rsidRPr="0053498D">
        <w:rPr>
          <w:sz w:val="24"/>
          <w:szCs w:val="24"/>
        </w:rPr>
        <w:t xml:space="preserve">opłacaniem składek na ubezpieczenia społeczne lub zdrowotne, wystawionego nie wcześniej niż 3 miesiące przed upływem terminu składania ofert albo wniosków o dopuszczenie do udziału w postępowaniu, lub innego dokumentu potwierdzającego, że </w:t>
      </w:r>
      <w:r w:rsidR="002D7E18">
        <w:rPr>
          <w:sz w:val="24"/>
          <w:szCs w:val="24"/>
        </w:rPr>
        <w:t>wykonawca zawarł porozumienie z </w:t>
      </w:r>
      <w:r w:rsidRPr="0053498D">
        <w:rPr>
          <w:sz w:val="24"/>
          <w:szCs w:val="24"/>
        </w:rPr>
        <w:t>właściwym organem w sprawie spłat tych należności wraz z ewentualnymi odsetkami lub grzywnami, w szczególności uzyskał przewidziane prawem zwolnienie, odroczenie lub rozłożenie na raty zaległych płatności lub wstrzymanie w całości wyko</w:t>
      </w:r>
      <w:r>
        <w:rPr>
          <w:sz w:val="24"/>
          <w:szCs w:val="24"/>
        </w:rPr>
        <w:t xml:space="preserve">nania decyzji właściwego organu, </w:t>
      </w:r>
      <w:r w:rsidRPr="0053498D">
        <w:rPr>
          <w:rFonts w:eastAsiaTheme="minorHAnsi"/>
          <w:bCs/>
          <w:sz w:val="24"/>
          <w:szCs w:val="24"/>
          <w:lang w:eastAsia="en-US"/>
        </w:rPr>
        <w:t>w celu potwierdzenia bra</w:t>
      </w:r>
      <w:r w:rsidRPr="0053498D">
        <w:rPr>
          <w:rFonts w:eastAsiaTheme="minorHAnsi"/>
          <w:sz w:val="24"/>
          <w:szCs w:val="24"/>
          <w:lang w:eastAsia="en-US"/>
        </w:rPr>
        <w:t xml:space="preserve">ku podstaw wykluczenia na podstawie art. 24 ust. 5 pkt </w:t>
      </w:r>
      <w:r>
        <w:rPr>
          <w:rFonts w:eastAsiaTheme="minorHAnsi"/>
          <w:sz w:val="24"/>
          <w:szCs w:val="24"/>
          <w:lang w:eastAsia="en-US"/>
        </w:rPr>
        <w:t>8</w:t>
      </w:r>
      <w:r w:rsidRPr="0053498D">
        <w:rPr>
          <w:rFonts w:eastAsiaTheme="minorHAnsi"/>
          <w:sz w:val="24"/>
          <w:szCs w:val="24"/>
          <w:lang w:eastAsia="en-US"/>
        </w:rPr>
        <w:t xml:space="preserve"> </w:t>
      </w:r>
      <w:r w:rsidRPr="0053498D">
        <w:rPr>
          <w:rFonts w:eastAsiaTheme="minorHAnsi"/>
          <w:i/>
          <w:sz w:val="24"/>
          <w:szCs w:val="24"/>
          <w:lang w:eastAsia="en-US"/>
        </w:rPr>
        <w:t>Prawa zamówień publicznych</w:t>
      </w:r>
      <w:r w:rsidR="00056394">
        <w:rPr>
          <w:rFonts w:eastAsiaTheme="minorHAnsi"/>
          <w:i/>
          <w:sz w:val="24"/>
          <w:szCs w:val="24"/>
          <w:lang w:eastAsia="en-US"/>
        </w:rPr>
        <w:t>.</w:t>
      </w:r>
    </w:p>
    <w:p w:rsidR="006F530E" w:rsidRDefault="006F530E" w:rsidP="006F530E">
      <w:pPr>
        <w:pStyle w:val="Akapitzlist"/>
        <w:spacing w:before="120"/>
        <w:ind w:left="1418" w:hanging="851"/>
        <w:jc w:val="both"/>
        <w:rPr>
          <w:sz w:val="24"/>
          <w:szCs w:val="24"/>
        </w:rPr>
      </w:pPr>
      <w:r w:rsidRPr="006F530E">
        <w:rPr>
          <w:rFonts w:eastAsiaTheme="minorHAnsi"/>
          <w:sz w:val="24"/>
          <w:szCs w:val="24"/>
          <w:lang w:eastAsia="en-US"/>
        </w:rPr>
        <w:t>8.4.1.6.</w:t>
      </w:r>
      <w:r w:rsidRPr="006F530E">
        <w:rPr>
          <w:rFonts w:eastAsiaTheme="minorHAnsi"/>
          <w:sz w:val="24"/>
          <w:szCs w:val="24"/>
          <w:lang w:eastAsia="en-US"/>
        </w:rPr>
        <w:tab/>
      </w:r>
      <w:bookmarkStart w:id="10" w:name="_Hlk497767903"/>
      <w:r>
        <w:rPr>
          <w:rFonts w:eastAsiaTheme="minorHAnsi"/>
          <w:sz w:val="24"/>
          <w:szCs w:val="24"/>
          <w:lang w:eastAsia="en-US"/>
        </w:rPr>
        <w:t>O</w:t>
      </w:r>
      <w:r w:rsidR="001B09EE">
        <w:rPr>
          <w:sz w:val="24"/>
          <w:szCs w:val="24"/>
        </w:rPr>
        <w:t>świadczenia</w:t>
      </w:r>
      <w:r w:rsidRPr="006F530E">
        <w:rPr>
          <w:sz w:val="24"/>
          <w:szCs w:val="24"/>
        </w:rPr>
        <w:t xml:space="preserve"> </w:t>
      </w:r>
      <w:r>
        <w:rPr>
          <w:sz w:val="24"/>
          <w:szCs w:val="24"/>
        </w:rPr>
        <w:t>W</w:t>
      </w:r>
      <w:r w:rsidRPr="006F530E">
        <w:rPr>
          <w:sz w:val="24"/>
          <w:szCs w:val="24"/>
        </w:rPr>
        <w:t>ykonawcy o niezaleganiu z opłacaniem podatków i o</w:t>
      </w:r>
      <w:r>
        <w:rPr>
          <w:sz w:val="24"/>
          <w:szCs w:val="24"/>
        </w:rPr>
        <w:t xml:space="preserve">płat lokalnych, o których mowa w ustawie z dnia 12 stycznia 1991 r. </w:t>
      </w:r>
      <w:r>
        <w:rPr>
          <w:i/>
          <w:sz w:val="24"/>
          <w:szCs w:val="24"/>
        </w:rPr>
        <w:t>o podatkach i opłatach lokalnych</w:t>
      </w:r>
      <w:r>
        <w:rPr>
          <w:sz w:val="24"/>
          <w:szCs w:val="24"/>
        </w:rPr>
        <w:t xml:space="preserve"> (Dz. U. z 2016 r. poz. 716). </w:t>
      </w:r>
      <w:r w:rsidRPr="008B78D4">
        <w:rPr>
          <w:bCs/>
          <w:sz w:val="24"/>
          <w:szCs w:val="24"/>
        </w:rPr>
        <w:t>Wzór ośw</w:t>
      </w:r>
      <w:r w:rsidR="00113A33">
        <w:rPr>
          <w:bCs/>
          <w:sz w:val="24"/>
          <w:szCs w:val="24"/>
        </w:rPr>
        <w:t xml:space="preserve">iadczenia stanowi załącznik nr </w:t>
      </w:r>
      <w:r w:rsidR="00885D53">
        <w:rPr>
          <w:bCs/>
          <w:sz w:val="24"/>
          <w:szCs w:val="24"/>
        </w:rPr>
        <w:t>5</w:t>
      </w:r>
      <w:r w:rsidRPr="008B78D4">
        <w:rPr>
          <w:bCs/>
          <w:sz w:val="24"/>
          <w:szCs w:val="24"/>
        </w:rPr>
        <w:t xml:space="preserve"> do</w:t>
      </w:r>
      <w:r w:rsidRPr="00056394">
        <w:rPr>
          <w:bCs/>
          <w:sz w:val="24"/>
          <w:szCs w:val="24"/>
        </w:rPr>
        <w:t xml:space="preserve"> SIWZ.</w:t>
      </w:r>
    </w:p>
    <w:bookmarkEnd w:id="9"/>
    <w:bookmarkEnd w:id="10"/>
    <w:p w:rsidR="00217A65" w:rsidRPr="00B12C36" w:rsidRDefault="00217A65" w:rsidP="00217A65">
      <w:pPr>
        <w:pStyle w:val="Akapitzlist"/>
        <w:numPr>
          <w:ilvl w:val="0"/>
          <w:numId w:val="5"/>
        </w:numPr>
        <w:tabs>
          <w:tab w:val="clear" w:pos="0"/>
        </w:tabs>
        <w:spacing w:before="120"/>
        <w:ind w:left="993" w:hanging="709"/>
        <w:jc w:val="both"/>
        <w:rPr>
          <w:bCs/>
          <w:sz w:val="24"/>
          <w:szCs w:val="24"/>
        </w:rPr>
      </w:pPr>
      <w:r w:rsidRPr="002662EF">
        <w:rPr>
          <w:rFonts w:eastAsiaTheme="minorHAnsi"/>
          <w:bCs/>
          <w:sz w:val="24"/>
          <w:szCs w:val="24"/>
          <w:lang w:eastAsia="en-US"/>
        </w:rPr>
        <w:t>8.4.2.</w:t>
      </w:r>
      <w:r w:rsidRPr="002662EF">
        <w:rPr>
          <w:rFonts w:eastAsiaTheme="minorHAnsi"/>
          <w:bCs/>
          <w:sz w:val="24"/>
          <w:szCs w:val="24"/>
          <w:lang w:eastAsia="en-US"/>
        </w:rPr>
        <w:tab/>
      </w:r>
      <w:r w:rsidRPr="00B12C36">
        <w:rPr>
          <w:bCs/>
          <w:sz w:val="24"/>
          <w:szCs w:val="24"/>
        </w:rPr>
        <w:t xml:space="preserve">Oświadczeń i dokumentów na potwierdzenie spełniania warunków udziału w postępowaniu, o których mowa w art. 25 ust. 1 pkt 1 </w:t>
      </w:r>
      <w:r w:rsidRPr="00B12C36">
        <w:rPr>
          <w:bCs/>
          <w:i/>
          <w:sz w:val="24"/>
          <w:szCs w:val="24"/>
        </w:rPr>
        <w:t xml:space="preserve">Prawa zamówień publicznych </w:t>
      </w:r>
      <w:r w:rsidRPr="00B12C36">
        <w:rPr>
          <w:bCs/>
          <w:sz w:val="24"/>
          <w:szCs w:val="24"/>
        </w:rPr>
        <w:t>w zakresie sytuacji ekonomicznej i finansowej oraz zdolności technicznej i zawodowej:</w:t>
      </w:r>
    </w:p>
    <w:p w:rsidR="00217A65" w:rsidRPr="00996193" w:rsidRDefault="00217A65" w:rsidP="00217A65">
      <w:pPr>
        <w:pStyle w:val="Teksttreci0"/>
        <w:widowControl w:val="0"/>
        <w:shd w:val="clear" w:color="auto" w:fill="auto"/>
        <w:spacing w:before="120" w:after="0" w:line="240" w:lineRule="auto"/>
        <w:ind w:left="1134" w:right="20" w:hanging="850"/>
        <w:jc w:val="both"/>
        <w:rPr>
          <w:rFonts w:ascii="Times New Roman" w:hAnsi="Times New Roman" w:cs="Times New Roman"/>
          <w:sz w:val="24"/>
          <w:szCs w:val="24"/>
        </w:rPr>
      </w:pPr>
      <w:r w:rsidRPr="00B12C36">
        <w:rPr>
          <w:rFonts w:ascii="Times New Roman" w:hAnsi="Times New Roman" w:cs="Times New Roman"/>
          <w:bCs/>
          <w:sz w:val="24"/>
          <w:szCs w:val="24"/>
        </w:rPr>
        <w:t>8.4.</w:t>
      </w:r>
      <w:r>
        <w:rPr>
          <w:rFonts w:ascii="Times New Roman" w:hAnsi="Times New Roman" w:cs="Times New Roman"/>
          <w:bCs/>
          <w:sz w:val="24"/>
          <w:szCs w:val="24"/>
        </w:rPr>
        <w:t>2</w:t>
      </w:r>
      <w:r w:rsidRPr="00B12C36">
        <w:rPr>
          <w:rFonts w:ascii="Times New Roman" w:hAnsi="Times New Roman" w:cs="Times New Roman"/>
          <w:bCs/>
          <w:sz w:val="24"/>
          <w:szCs w:val="24"/>
        </w:rPr>
        <w:t>.1.</w:t>
      </w:r>
      <w:r w:rsidRPr="00B12C36">
        <w:rPr>
          <w:bCs/>
          <w:sz w:val="24"/>
          <w:szCs w:val="24"/>
        </w:rPr>
        <w:tab/>
      </w:r>
      <w:r w:rsidRPr="00B12C36">
        <w:rPr>
          <w:rFonts w:ascii="Times New Roman" w:hAnsi="Times New Roman" w:cs="Times New Roman"/>
          <w:bCs/>
          <w:sz w:val="24"/>
          <w:szCs w:val="24"/>
        </w:rPr>
        <w:t>informacji banku lub spółdzielczej kasy oszczędnościowo-kredyt</w:t>
      </w:r>
      <w:r w:rsidRPr="00B12C36">
        <w:rPr>
          <w:rFonts w:ascii="Times New Roman" w:hAnsi="Times New Roman" w:cs="Times New Roman"/>
          <w:i/>
          <w:sz w:val="24"/>
          <w:szCs w:val="24"/>
        </w:rPr>
        <w:t>owej potwierdzającej wysoko</w:t>
      </w:r>
      <w:r w:rsidRPr="00B12C36">
        <w:rPr>
          <w:rFonts w:ascii="Times New Roman" w:hAnsi="Times New Roman" w:cs="Times New Roman"/>
          <w:sz w:val="24"/>
          <w:szCs w:val="24"/>
        </w:rPr>
        <w:t>ść posiadanych środków finansowych lub zdolność kredytową wykonawcy, w okresie nie w</w:t>
      </w:r>
      <w:r w:rsidRPr="00B12C36">
        <w:rPr>
          <w:rFonts w:ascii="Times New Roman" w:hAnsi="Times New Roman" w:cs="Times New Roman"/>
          <w:bCs/>
          <w:sz w:val="24"/>
          <w:szCs w:val="24"/>
        </w:rPr>
        <w:t>c</w:t>
      </w:r>
      <w:r w:rsidRPr="00B12C36">
        <w:rPr>
          <w:rFonts w:ascii="Times New Roman" w:hAnsi="Times New Roman" w:cs="Times New Roman"/>
          <w:sz w:val="24"/>
          <w:szCs w:val="24"/>
        </w:rPr>
        <w:t>z</w:t>
      </w:r>
      <w:r w:rsidRPr="00996193">
        <w:rPr>
          <w:rFonts w:ascii="Times New Roman" w:hAnsi="Times New Roman" w:cs="Times New Roman"/>
          <w:sz w:val="24"/>
          <w:szCs w:val="24"/>
        </w:rPr>
        <w:t>eśniejszym niż 1 miesiąc przed upływem terminu składania ofert albo wnios</w:t>
      </w:r>
      <w:r>
        <w:rPr>
          <w:rFonts w:ascii="Times New Roman" w:hAnsi="Times New Roman" w:cs="Times New Roman"/>
          <w:sz w:val="24"/>
          <w:szCs w:val="24"/>
        </w:rPr>
        <w:t>ków o dopuszczenie do udziału w </w:t>
      </w:r>
      <w:r w:rsidRPr="00996193">
        <w:rPr>
          <w:rFonts w:ascii="Times New Roman" w:hAnsi="Times New Roman" w:cs="Times New Roman"/>
          <w:sz w:val="24"/>
          <w:szCs w:val="24"/>
        </w:rPr>
        <w:t>postępowaniu;</w:t>
      </w:r>
    </w:p>
    <w:p w:rsidR="00217A65" w:rsidRPr="00996193" w:rsidRDefault="00217A65" w:rsidP="00217A65">
      <w:pPr>
        <w:pStyle w:val="Teksttreci0"/>
        <w:widowControl w:val="0"/>
        <w:shd w:val="clear" w:color="auto" w:fill="auto"/>
        <w:spacing w:before="120" w:after="0" w:line="240" w:lineRule="auto"/>
        <w:ind w:left="1134" w:right="20" w:hanging="850"/>
        <w:jc w:val="both"/>
        <w:rPr>
          <w:rFonts w:ascii="Times New Roman" w:hAnsi="Times New Roman" w:cs="Times New Roman"/>
          <w:sz w:val="24"/>
          <w:szCs w:val="24"/>
        </w:rPr>
      </w:pPr>
      <w:r w:rsidRPr="00996193">
        <w:rPr>
          <w:rFonts w:ascii="Times New Roman" w:hAnsi="Times New Roman" w:cs="Times New Roman"/>
          <w:sz w:val="24"/>
          <w:szCs w:val="24"/>
        </w:rPr>
        <w:t>8.4.</w:t>
      </w:r>
      <w:r>
        <w:rPr>
          <w:rFonts w:ascii="Times New Roman" w:hAnsi="Times New Roman" w:cs="Times New Roman"/>
          <w:sz w:val="24"/>
          <w:szCs w:val="24"/>
        </w:rPr>
        <w:t>2</w:t>
      </w:r>
      <w:r w:rsidRPr="00996193">
        <w:rPr>
          <w:rFonts w:ascii="Times New Roman" w:hAnsi="Times New Roman" w:cs="Times New Roman"/>
          <w:sz w:val="24"/>
          <w:szCs w:val="24"/>
        </w:rPr>
        <w:t>.2.</w:t>
      </w:r>
      <w:r w:rsidRPr="00996193">
        <w:rPr>
          <w:rFonts w:ascii="Times New Roman" w:hAnsi="Times New Roman" w:cs="Times New Roman"/>
          <w:sz w:val="24"/>
          <w:szCs w:val="24"/>
        </w:rPr>
        <w:tab/>
        <w:t>dokumentów potwierdzających, że wykonawca jest ubezpieczony od odpowiedzialności cywilnej w zakresie prowadzonej działalności związanej z</w:t>
      </w:r>
      <w:r>
        <w:rPr>
          <w:rFonts w:ascii="Times New Roman" w:hAnsi="Times New Roman" w:cs="Times New Roman"/>
          <w:sz w:val="24"/>
          <w:szCs w:val="24"/>
        </w:rPr>
        <w:t> </w:t>
      </w:r>
      <w:r w:rsidRPr="00996193">
        <w:rPr>
          <w:rFonts w:ascii="Times New Roman" w:hAnsi="Times New Roman" w:cs="Times New Roman"/>
          <w:sz w:val="24"/>
          <w:szCs w:val="24"/>
        </w:rPr>
        <w:t>przedmiotem zamówienia na sumę gwarancyjną określoną przez Zamawiającego.</w:t>
      </w:r>
    </w:p>
    <w:p w:rsidR="00217A65" w:rsidRDefault="00217A65" w:rsidP="00217A65">
      <w:pPr>
        <w:spacing w:before="120"/>
        <w:ind w:left="1134" w:hanging="850"/>
        <w:jc w:val="both"/>
        <w:rPr>
          <w:bCs/>
        </w:rPr>
      </w:pPr>
      <w:r w:rsidRPr="00996193">
        <w:rPr>
          <w:bCs/>
        </w:rPr>
        <w:t>8.4.</w:t>
      </w:r>
      <w:r>
        <w:rPr>
          <w:bCs/>
        </w:rPr>
        <w:t>2</w:t>
      </w:r>
      <w:r w:rsidRPr="00996193">
        <w:rPr>
          <w:bCs/>
        </w:rPr>
        <w:t>.3.</w:t>
      </w:r>
      <w:r w:rsidRPr="00996193">
        <w:rPr>
          <w:bCs/>
        </w:rPr>
        <w:tab/>
        <w:t>wykazu robót budowlanych</w:t>
      </w:r>
      <w:r w:rsidRPr="00EF48C5">
        <w:rPr>
          <w:bCs/>
        </w:rPr>
        <w:t xml:space="preserve"> wykonanych nie wcze</w:t>
      </w:r>
      <w:r>
        <w:rPr>
          <w:bCs/>
        </w:rPr>
        <w:t>śniej niż w okresie ostatnich 5 </w:t>
      </w:r>
      <w:r w:rsidRPr="00EF48C5">
        <w:rPr>
          <w:bCs/>
        </w:rPr>
        <w:t>lat przed upływem terminu składania ofert albo wnios</w:t>
      </w:r>
      <w:r>
        <w:rPr>
          <w:bCs/>
        </w:rPr>
        <w:t>ków o dopuszczenie do udziału w </w:t>
      </w:r>
      <w:r w:rsidRPr="00EF48C5">
        <w:rPr>
          <w:bCs/>
        </w:rPr>
        <w:t xml:space="preserve">postępowaniu, a jeżeli okres prowadzenia działalności jest krótszy </w:t>
      </w:r>
      <w:r>
        <w:rPr>
          <w:bCs/>
        </w:rPr>
        <w:t>–</w:t>
      </w:r>
      <w:r w:rsidRPr="00EF48C5">
        <w:rPr>
          <w:bCs/>
        </w:rPr>
        <w:t xml:space="preserve"> w</w:t>
      </w:r>
      <w:r>
        <w:rPr>
          <w:bCs/>
        </w:rPr>
        <w:t> </w:t>
      </w:r>
      <w:r w:rsidRPr="00EF48C5">
        <w:rPr>
          <w:bCs/>
        </w:rPr>
        <w:t>tym okresie, wraz z podaniem ich rodzaju, wart</w:t>
      </w:r>
      <w:r>
        <w:rPr>
          <w:bCs/>
        </w:rPr>
        <w:t>ości, daty, miejsca wykonania i </w:t>
      </w:r>
      <w:r w:rsidRPr="00EF48C5">
        <w:rPr>
          <w:bCs/>
        </w:rPr>
        <w:t>podmiotów, na rzecz któryc</w:t>
      </w:r>
      <w:r>
        <w:rPr>
          <w:bCs/>
        </w:rPr>
        <w:t>h roboty te zostały wykonane, z </w:t>
      </w:r>
      <w:r w:rsidRPr="00EF48C5">
        <w:rPr>
          <w:bCs/>
        </w:rPr>
        <w:t>załączeniem dowodów określających czy te roboty budowlane zostały wykonane należycie, w szczególności informacji o tym czy roboty zostały wykonane zgodnie z</w:t>
      </w:r>
      <w:r>
        <w:rPr>
          <w:bCs/>
        </w:rPr>
        <w:t> </w:t>
      </w:r>
      <w:r w:rsidRPr="00EF48C5">
        <w:rPr>
          <w:bCs/>
        </w:rPr>
        <w:t>przepisami prawa budowlanego i prawidłowo ukończone, przy czym dowodami, o których mowa, są referencje bądź inne dokumenty wystawione przez podmiot, na rzecz którego robo</w:t>
      </w:r>
      <w:r>
        <w:rPr>
          <w:bCs/>
        </w:rPr>
        <w:t>ty budowlane były wykonywane, a </w:t>
      </w:r>
      <w:r w:rsidRPr="00EF48C5">
        <w:rPr>
          <w:bCs/>
        </w:rPr>
        <w:t>jeżeli z uzasadnionej przyczyny o obiektywnym c</w:t>
      </w:r>
      <w:r>
        <w:rPr>
          <w:bCs/>
        </w:rPr>
        <w:t>harakterze wykonawca nie jest w </w:t>
      </w:r>
      <w:r w:rsidRPr="00EF48C5">
        <w:rPr>
          <w:bCs/>
        </w:rPr>
        <w:t xml:space="preserve">stanie uzyskać tych dokumentów - inne dokumenty. Wzór wykazu robót stanowi </w:t>
      </w:r>
      <w:r w:rsidRPr="00021D87">
        <w:rPr>
          <w:bCs/>
        </w:rPr>
        <w:t xml:space="preserve">załącznik nr </w:t>
      </w:r>
      <w:r w:rsidR="00885D53">
        <w:rPr>
          <w:bCs/>
        </w:rPr>
        <w:t>6</w:t>
      </w:r>
      <w:r w:rsidRPr="00021D87">
        <w:rPr>
          <w:bCs/>
        </w:rPr>
        <w:t xml:space="preserve"> do SIWZ.</w:t>
      </w:r>
    </w:p>
    <w:p w:rsidR="00217A65" w:rsidRPr="00762BD2" w:rsidRDefault="00217A65" w:rsidP="00217A65">
      <w:pPr>
        <w:pStyle w:val="Akapitzlist"/>
        <w:numPr>
          <w:ilvl w:val="0"/>
          <w:numId w:val="5"/>
        </w:numPr>
        <w:tabs>
          <w:tab w:val="clear" w:pos="0"/>
        </w:tabs>
        <w:spacing w:before="120"/>
        <w:ind w:left="1134" w:hanging="850"/>
        <w:jc w:val="both"/>
        <w:rPr>
          <w:bCs/>
          <w:sz w:val="24"/>
          <w:szCs w:val="24"/>
        </w:rPr>
      </w:pPr>
      <w:r w:rsidRPr="00762BD2">
        <w:rPr>
          <w:bCs/>
          <w:sz w:val="24"/>
          <w:szCs w:val="24"/>
        </w:rPr>
        <w:t>8.4.</w:t>
      </w:r>
      <w:r>
        <w:rPr>
          <w:bCs/>
          <w:sz w:val="24"/>
          <w:szCs w:val="24"/>
        </w:rPr>
        <w:t>2</w:t>
      </w:r>
      <w:r w:rsidRPr="00762BD2">
        <w:rPr>
          <w:bCs/>
          <w:sz w:val="24"/>
          <w:szCs w:val="24"/>
        </w:rPr>
        <w:t>.</w:t>
      </w:r>
      <w:r>
        <w:rPr>
          <w:bCs/>
          <w:sz w:val="24"/>
          <w:szCs w:val="24"/>
        </w:rPr>
        <w:t>4</w:t>
      </w:r>
      <w:r w:rsidRPr="00762BD2">
        <w:rPr>
          <w:bCs/>
          <w:sz w:val="24"/>
          <w:szCs w:val="24"/>
        </w:rPr>
        <w:t>.</w:t>
      </w:r>
      <w:r w:rsidRPr="00762BD2">
        <w:rPr>
          <w:bCs/>
          <w:sz w:val="24"/>
          <w:szCs w:val="24"/>
        </w:rPr>
        <w:tab/>
      </w:r>
      <w:r w:rsidRPr="00996193">
        <w:rPr>
          <w:bCs/>
          <w:sz w:val="24"/>
          <w:szCs w:val="24"/>
        </w:rPr>
        <w:t>wykazu osób</w:t>
      </w:r>
      <w:r w:rsidRPr="00EF48C5">
        <w:rPr>
          <w:bCs/>
          <w:sz w:val="24"/>
          <w:szCs w:val="24"/>
        </w:rPr>
        <w:t>, skierowanych przez wykonawcę do realizacj</w:t>
      </w:r>
      <w:r>
        <w:rPr>
          <w:bCs/>
          <w:sz w:val="24"/>
          <w:szCs w:val="24"/>
        </w:rPr>
        <w:t>i zamówienia publicznego wraz z </w:t>
      </w:r>
      <w:r w:rsidRPr="00EF48C5">
        <w:rPr>
          <w:bCs/>
          <w:sz w:val="24"/>
          <w:szCs w:val="24"/>
        </w:rPr>
        <w:t>informacj</w:t>
      </w:r>
      <w:r>
        <w:rPr>
          <w:bCs/>
          <w:sz w:val="24"/>
          <w:szCs w:val="24"/>
        </w:rPr>
        <w:t xml:space="preserve">ą </w:t>
      </w:r>
      <w:r w:rsidRPr="00EF48C5">
        <w:rPr>
          <w:bCs/>
          <w:sz w:val="24"/>
          <w:szCs w:val="24"/>
        </w:rPr>
        <w:t>na temat ich u</w:t>
      </w:r>
      <w:r>
        <w:rPr>
          <w:bCs/>
          <w:sz w:val="24"/>
          <w:szCs w:val="24"/>
        </w:rPr>
        <w:t xml:space="preserve">prawnień, kwalifikacji zawodowych oraz doświadczenia </w:t>
      </w:r>
      <w:r w:rsidRPr="00EF48C5">
        <w:rPr>
          <w:bCs/>
          <w:sz w:val="24"/>
          <w:szCs w:val="24"/>
        </w:rPr>
        <w:t>niezbędnych do wykonania zamówienia publicznego</w:t>
      </w:r>
      <w:r>
        <w:rPr>
          <w:bCs/>
          <w:sz w:val="24"/>
          <w:szCs w:val="24"/>
        </w:rPr>
        <w:t xml:space="preserve"> or</w:t>
      </w:r>
      <w:r w:rsidRPr="00EF48C5">
        <w:rPr>
          <w:bCs/>
          <w:sz w:val="24"/>
          <w:szCs w:val="24"/>
        </w:rPr>
        <w:t xml:space="preserve">az informacją o podstawie do dysponowania tymi osobami. Wzór wykazu osób stanowi </w:t>
      </w:r>
      <w:r w:rsidRPr="00021D87">
        <w:rPr>
          <w:bCs/>
          <w:sz w:val="24"/>
          <w:szCs w:val="24"/>
        </w:rPr>
        <w:t xml:space="preserve">załącznik nr </w:t>
      </w:r>
      <w:r w:rsidR="00885D53">
        <w:rPr>
          <w:bCs/>
          <w:sz w:val="24"/>
          <w:szCs w:val="24"/>
        </w:rPr>
        <w:t>7</w:t>
      </w:r>
      <w:r w:rsidRPr="00021D87">
        <w:rPr>
          <w:bCs/>
          <w:sz w:val="24"/>
          <w:szCs w:val="24"/>
        </w:rPr>
        <w:t xml:space="preserve"> do SIWZ</w:t>
      </w:r>
      <w:r w:rsidRPr="00762BD2">
        <w:rPr>
          <w:b/>
          <w:sz w:val="24"/>
          <w:szCs w:val="24"/>
        </w:rPr>
        <w:t xml:space="preserve"> </w:t>
      </w:r>
    </w:p>
    <w:p w:rsidR="00217A65" w:rsidRPr="00762BD2" w:rsidRDefault="00217A65" w:rsidP="00217A65">
      <w:pPr>
        <w:pStyle w:val="Akapitzlist"/>
        <w:numPr>
          <w:ilvl w:val="0"/>
          <w:numId w:val="5"/>
        </w:numPr>
        <w:tabs>
          <w:tab w:val="clear" w:pos="0"/>
        </w:tabs>
        <w:spacing w:before="120"/>
        <w:ind w:left="567" w:hanging="567"/>
        <w:jc w:val="both"/>
        <w:rPr>
          <w:bCs/>
          <w:sz w:val="24"/>
          <w:szCs w:val="24"/>
        </w:rPr>
      </w:pPr>
      <w:r w:rsidRPr="00762BD2">
        <w:rPr>
          <w:bCs/>
          <w:sz w:val="24"/>
          <w:szCs w:val="24"/>
        </w:rPr>
        <w:t>8.5.</w:t>
      </w:r>
      <w:r w:rsidRPr="00762BD2">
        <w:rPr>
          <w:bCs/>
          <w:sz w:val="24"/>
          <w:szCs w:val="24"/>
        </w:rPr>
        <w:tab/>
        <w:t xml:space="preserve">Wykonawca nie jest obowiązany do złożenia oświadczeń lub dokumentów potwierdzających okoliczności, o których mowa w art. 25 ust. 1 pkt 1 i 3 </w:t>
      </w:r>
      <w:r w:rsidRPr="00762BD2">
        <w:rPr>
          <w:i/>
          <w:sz w:val="24"/>
          <w:szCs w:val="24"/>
        </w:rPr>
        <w:t xml:space="preserve">Prawa </w:t>
      </w:r>
      <w:r w:rsidRPr="00762BD2">
        <w:rPr>
          <w:i/>
          <w:sz w:val="24"/>
          <w:szCs w:val="24"/>
        </w:rPr>
        <w:lastRenderedPageBreak/>
        <w:t>zamówień publicznych</w:t>
      </w:r>
      <w:r w:rsidRPr="00762BD2">
        <w:rPr>
          <w:bCs/>
          <w:sz w:val="24"/>
          <w:szCs w:val="24"/>
        </w:rPr>
        <w:t>, jeżeli Zamawiający posiada oświadczenia lub dokumenty dotyczące tego Wykonawcy lub może je</w:t>
      </w:r>
      <w:r>
        <w:rPr>
          <w:bCs/>
          <w:sz w:val="24"/>
          <w:szCs w:val="24"/>
        </w:rPr>
        <w:t xml:space="preserve"> </w:t>
      </w:r>
      <w:r w:rsidR="00885D53">
        <w:rPr>
          <w:bCs/>
          <w:sz w:val="24"/>
          <w:szCs w:val="24"/>
        </w:rPr>
        <w:t>uzyskać za pomocą bezpłatnych i </w:t>
      </w:r>
      <w:r w:rsidRPr="00762BD2">
        <w:rPr>
          <w:bCs/>
          <w:sz w:val="24"/>
          <w:szCs w:val="24"/>
        </w:rPr>
        <w:t xml:space="preserve">ogólnodostępnych baz danych, w szczególności rejestrów publicznych w rozumieniu ustawy z dnia 17 lutego 2005 r. </w:t>
      </w:r>
      <w:r w:rsidRPr="00762BD2">
        <w:rPr>
          <w:bCs/>
          <w:i/>
          <w:sz w:val="24"/>
          <w:szCs w:val="24"/>
        </w:rPr>
        <w:t>o informatyzacji działalności podmiotów realizujących zadania publiczne</w:t>
      </w:r>
      <w:r w:rsidRPr="00762BD2">
        <w:rPr>
          <w:bCs/>
          <w:sz w:val="24"/>
          <w:szCs w:val="24"/>
        </w:rPr>
        <w:t xml:space="preserve"> (Dz. U. z 2014 r. poz. 1114 oraz z 2016 r. poz. 352). Info</w:t>
      </w:r>
      <w:r>
        <w:rPr>
          <w:bCs/>
          <w:sz w:val="24"/>
          <w:szCs w:val="24"/>
        </w:rPr>
        <w:t>rmację w </w:t>
      </w:r>
      <w:r w:rsidRPr="00762BD2">
        <w:rPr>
          <w:bCs/>
          <w:sz w:val="24"/>
          <w:szCs w:val="24"/>
        </w:rPr>
        <w:t>tym zakresie Wykonawca składa w JEDZ.</w:t>
      </w:r>
    </w:p>
    <w:p w:rsidR="00217A65" w:rsidRPr="009C1D2C" w:rsidRDefault="00217A65" w:rsidP="00217A65">
      <w:pPr>
        <w:pStyle w:val="Akapitzlist"/>
        <w:numPr>
          <w:ilvl w:val="0"/>
          <w:numId w:val="5"/>
        </w:numPr>
        <w:tabs>
          <w:tab w:val="clear" w:pos="0"/>
        </w:tabs>
        <w:autoSpaceDE w:val="0"/>
        <w:autoSpaceDN w:val="0"/>
        <w:adjustRightInd w:val="0"/>
        <w:spacing w:before="120"/>
        <w:ind w:left="567" w:hanging="567"/>
        <w:jc w:val="both"/>
        <w:rPr>
          <w:rFonts w:eastAsiaTheme="minorHAnsi"/>
          <w:sz w:val="24"/>
          <w:szCs w:val="24"/>
          <w:lang w:eastAsia="en-US"/>
        </w:rPr>
      </w:pPr>
      <w:r w:rsidRPr="00935284">
        <w:rPr>
          <w:bCs/>
          <w:sz w:val="24"/>
          <w:szCs w:val="24"/>
        </w:rPr>
        <w:t>8.6.</w:t>
      </w:r>
      <w:r w:rsidRPr="00935284">
        <w:rPr>
          <w:bCs/>
          <w:sz w:val="24"/>
          <w:szCs w:val="24"/>
        </w:rPr>
        <w:tab/>
        <w:t xml:space="preserve">Jeżeli Wykonawca </w:t>
      </w:r>
      <w:r w:rsidRPr="009C1D2C">
        <w:rPr>
          <w:sz w:val="24"/>
          <w:szCs w:val="24"/>
        </w:rPr>
        <w:t xml:space="preserve">ma siedzibę lub miejsce zamieszkania poza terytorium Rzeczypospolitej Polskiej, zamiast dokumentów, o których mowa w </w:t>
      </w:r>
      <w:r>
        <w:rPr>
          <w:sz w:val="24"/>
          <w:szCs w:val="24"/>
        </w:rPr>
        <w:t>pkt 8.4.1.:</w:t>
      </w:r>
    </w:p>
    <w:p w:rsidR="00217A65" w:rsidRPr="002662EF" w:rsidRDefault="00217A65" w:rsidP="00217A65">
      <w:pPr>
        <w:pStyle w:val="Teksttreci0"/>
        <w:widowControl w:val="0"/>
        <w:shd w:val="clear" w:color="auto" w:fill="auto"/>
        <w:spacing w:before="120" w:after="0" w:line="240" w:lineRule="auto"/>
        <w:ind w:left="993" w:right="20" w:hanging="709"/>
        <w:jc w:val="both"/>
        <w:rPr>
          <w:rFonts w:ascii="Times New Roman" w:hAnsi="Times New Roman" w:cs="Times New Roman"/>
          <w:sz w:val="24"/>
          <w:szCs w:val="24"/>
        </w:rPr>
      </w:pPr>
      <w:r>
        <w:rPr>
          <w:rFonts w:ascii="Times New Roman" w:hAnsi="Times New Roman" w:cs="Times New Roman"/>
          <w:sz w:val="24"/>
          <w:szCs w:val="24"/>
        </w:rPr>
        <w:t>8.6.1.</w:t>
      </w:r>
      <w:r>
        <w:rPr>
          <w:rFonts w:ascii="Times New Roman" w:hAnsi="Times New Roman" w:cs="Times New Roman"/>
          <w:sz w:val="24"/>
          <w:szCs w:val="24"/>
        </w:rPr>
        <w:tab/>
      </w:r>
      <w:proofErr w:type="spellStart"/>
      <w:r>
        <w:rPr>
          <w:rFonts w:ascii="Times New Roman" w:hAnsi="Times New Roman" w:cs="Times New Roman"/>
          <w:sz w:val="24"/>
          <w:szCs w:val="24"/>
        </w:rPr>
        <w:t>p</w:t>
      </w:r>
      <w:r w:rsidRPr="009C1D2C">
        <w:rPr>
          <w:rFonts w:ascii="Times New Roman" w:hAnsi="Times New Roman" w:cs="Times New Roman"/>
          <w:sz w:val="24"/>
          <w:szCs w:val="24"/>
        </w:rPr>
        <w:t>pkt</w:t>
      </w:r>
      <w:proofErr w:type="spellEnd"/>
      <w:r w:rsidRPr="009C1D2C">
        <w:rPr>
          <w:rFonts w:ascii="Times New Roman" w:hAnsi="Times New Roman" w:cs="Times New Roman"/>
          <w:sz w:val="24"/>
          <w:szCs w:val="24"/>
        </w:rPr>
        <w:t xml:space="preserve"> </w:t>
      </w:r>
      <w:r>
        <w:rPr>
          <w:rFonts w:ascii="Times New Roman" w:hAnsi="Times New Roman" w:cs="Times New Roman"/>
          <w:sz w:val="24"/>
          <w:szCs w:val="24"/>
        </w:rPr>
        <w:t>8.4.1.1.</w:t>
      </w:r>
      <w:r w:rsidRPr="009C1D2C">
        <w:rPr>
          <w:rFonts w:ascii="Times New Roman" w:hAnsi="Times New Roman" w:cs="Times New Roman"/>
          <w:sz w:val="24"/>
          <w:szCs w:val="24"/>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w:t>
      </w:r>
      <w:r>
        <w:rPr>
          <w:rFonts w:ascii="Times New Roman" w:hAnsi="Times New Roman" w:cs="Times New Roman"/>
          <w:sz w:val="24"/>
          <w:szCs w:val="24"/>
        </w:rPr>
        <w:t xml:space="preserve">pkt </w:t>
      </w:r>
      <w:r w:rsidRPr="009C1D2C">
        <w:rPr>
          <w:rFonts w:ascii="Times New Roman" w:hAnsi="Times New Roman" w:cs="Times New Roman"/>
          <w:sz w:val="24"/>
          <w:szCs w:val="24"/>
        </w:rPr>
        <w:t xml:space="preserve">14 i </w:t>
      </w:r>
      <w:r>
        <w:rPr>
          <w:rFonts w:ascii="Times New Roman" w:hAnsi="Times New Roman" w:cs="Times New Roman"/>
          <w:sz w:val="24"/>
          <w:szCs w:val="24"/>
        </w:rPr>
        <w:t xml:space="preserve">pkt </w:t>
      </w:r>
      <w:r w:rsidRPr="009C1D2C">
        <w:rPr>
          <w:rFonts w:ascii="Times New Roman" w:hAnsi="Times New Roman" w:cs="Times New Roman"/>
          <w:sz w:val="24"/>
          <w:szCs w:val="24"/>
        </w:rPr>
        <w:t>21</w:t>
      </w:r>
      <w:r>
        <w:rPr>
          <w:rFonts w:ascii="Times New Roman" w:hAnsi="Times New Roman" w:cs="Times New Roman"/>
          <w:sz w:val="24"/>
          <w:szCs w:val="24"/>
        </w:rPr>
        <w:t xml:space="preserve"> </w:t>
      </w:r>
      <w:r w:rsidRPr="002662EF">
        <w:rPr>
          <w:rFonts w:ascii="Times New Roman" w:hAnsi="Times New Roman" w:cs="Times New Roman"/>
          <w:i/>
          <w:sz w:val="24"/>
          <w:szCs w:val="24"/>
        </w:rPr>
        <w:t>Prawa zamówień publicznych</w:t>
      </w:r>
      <w:r>
        <w:rPr>
          <w:rFonts w:ascii="Times New Roman" w:hAnsi="Times New Roman" w:cs="Times New Roman"/>
          <w:i/>
          <w:sz w:val="24"/>
          <w:szCs w:val="24"/>
        </w:rPr>
        <w:t>;</w:t>
      </w:r>
    </w:p>
    <w:p w:rsidR="00217A65" w:rsidRPr="009C1D2C" w:rsidRDefault="00217A65" w:rsidP="00217A65">
      <w:pPr>
        <w:pStyle w:val="Teksttreci0"/>
        <w:widowControl w:val="0"/>
        <w:shd w:val="clear" w:color="auto" w:fill="auto"/>
        <w:spacing w:before="120" w:after="0" w:line="240" w:lineRule="auto"/>
        <w:ind w:left="993" w:right="20" w:hanging="709"/>
        <w:jc w:val="both"/>
        <w:rPr>
          <w:rFonts w:ascii="Times New Roman" w:hAnsi="Times New Roman" w:cs="Times New Roman"/>
          <w:sz w:val="24"/>
          <w:szCs w:val="24"/>
        </w:rPr>
      </w:pPr>
      <w:r>
        <w:rPr>
          <w:rFonts w:ascii="Times New Roman" w:hAnsi="Times New Roman" w:cs="Times New Roman"/>
          <w:sz w:val="24"/>
          <w:szCs w:val="24"/>
        </w:rPr>
        <w:t>8.6.2.</w:t>
      </w:r>
      <w:r>
        <w:rPr>
          <w:rFonts w:ascii="Times New Roman" w:hAnsi="Times New Roman" w:cs="Times New Roman"/>
          <w:sz w:val="24"/>
          <w:szCs w:val="24"/>
        </w:rPr>
        <w:tab/>
      </w:r>
      <w:proofErr w:type="spellStart"/>
      <w:r>
        <w:rPr>
          <w:rFonts w:ascii="Times New Roman" w:hAnsi="Times New Roman" w:cs="Times New Roman"/>
          <w:sz w:val="24"/>
          <w:szCs w:val="24"/>
        </w:rPr>
        <w:t>p</w:t>
      </w:r>
      <w:r w:rsidRPr="009C1D2C">
        <w:rPr>
          <w:rFonts w:ascii="Times New Roman" w:hAnsi="Times New Roman" w:cs="Times New Roman"/>
          <w:sz w:val="24"/>
          <w:szCs w:val="24"/>
        </w:rPr>
        <w:t>pkt</w:t>
      </w:r>
      <w:proofErr w:type="spellEnd"/>
      <w:r w:rsidRPr="009C1D2C">
        <w:rPr>
          <w:rFonts w:ascii="Times New Roman" w:hAnsi="Times New Roman" w:cs="Times New Roman"/>
          <w:sz w:val="24"/>
          <w:szCs w:val="24"/>
        </w:rPr>
        <w:t xml:space="preserve"> </w:t>
      </w:r>
      <w:r>
        <w:rPr>
          <w:rFonts w:ascii="Times New Roman" w:hAnsi="Times New Roman" w:cs="Times New Roman"/>
          <w:sz w:val="24"/>
          <w:szCs w:val="24"/>
        </w:rPr>
        <w:t xml:space="preserve">8.4.1.2. </w:t>
      </w:r>
      <w:r w:rsidRPr="009C1D2C">
        <w:rPr>
          <w:rFonts w:ascii="Times New Roman" w:hAnsi="Times New Roman" w:cs="Times New Roman"/>
          <w:sz w:val="24"/>
          <w:szCs w:val="24"/>
        </w:rPr>
        <w:t>- składa dokument lub dokumenty wystawione w kraju, w którym wykonawca ma siedzibę lub miejsce zamieszkania, potwierdzające odpowiednio, że nie otwarto jego likwidacji ani nie ogłoszono upadłości.</w:t>
      </w:r>
    </w:p>
    <w:p w:rsidR="00217A65" w:rsidRPr="009C1D2C" w:rsidRDefault="00217A65" w:rsidP="00217A65">
      <w:pPr>
        <w:pStyle w:val="Teksttreci0"/>
        <w:widowControl w:val="0"/>
        <w:shd w:val="clear" w:color="auto" w:fill="auto"/>
        <w:spacing w:before="120" w:after="0" w:line="240" w:lineRule="auto"/>
        <w:ind w:left="567" w:right="20" w:hanging="567"/>
        <w:jc w:val="both"/>
        <w:rPr>
          <w:rFonts w:ascii="Times New Roman" w:hAnsi="Times New Roman" w:cs="Times New Roman"/>
          <w:sz w:val="24"/>
          <w:szCs w:val="24"/>
        </w:rPr>
      </w:pPr>
      <w:r>
        <w:rPr>
          <w:rFonts w:ascii="Times New Roman" w:hAnsi="Times New Roman" w:cs="Times New Roman"/>
          <w:sz w:val="24"/>
          <w:szCs w:val="24"/>
        </w:rPr>
        <w:t>8.7.</w:t>
      </w:r>
      <w:r>
        <w:rPr>
          <w:rFonts w:ascii="Times New Roman" w:hAnsi="Times New Roman" w:cs="Times New Roman"/>
          <w:sz w:val="24"/>
          <w:szCs w:val="24"/>
        </w:rPr>
        <w:tab/>
      </w:r>
      <w:r w:rsidRPr="009C1D2C">
        <w:rPr>
          <w:rFonts w:ascii="Times New Roman" w:hAnsi="Times New Roman" w:cs="Times New Roman"/>
          <w:sz w:val="24"/>
          <w:szCs w:val="24"/>
        </w:rPr>
        <w:t xml:space="preserve">Dokumenty, o których mowa w </w:t>
      </w:r>
      <w:r>
        <w:rPr>
          <w:rFonts w:ascii="Times New Roman" w:hAnsi="Times New Roman" w:cs="Times New Roman"/>
          <w:sz w:val="24"/>
          <w:szCs w:val="24"/>
        </w:rPr>
        <w:t xml:space="preserve">pkt 8.6.1. i pkt 8.6.2. </w:t>
      </w:r>
      <w:r w:rsidRPr="009C1D2C">
        <w:rPr>
          <w:rFonts w:ascii="Times New Roman" w:hAnsi="Times New Roman" w:cs="Times New Roman"/>
          <w:sz w:val="24"/>
          <w:szCs w:val="24"/>
        </w:rPr>
        <w:t xml:space="preserve">powinny być wystawione nie wcześniej niż 6 miesięcy przed upływem terminu </w:t>
      </w:r>
      <w:r>
        <w:rPr>
          <w:rFonts w:ascii="Times New Roman" w:hAnsi="Times New Roman" w:cs="Times New Roman"/>
          <w:sz w:val="24"/>
          <w:szCs w:val="24"/>
        </w:rPr>
        <w:t xml:space="preserve">składania ofert. </w:t>
      </w:r>
    </w:p>
    <w:p w:rsidR="00217A65" w:rsidRPr="009C1D2C" w:rsidRDefault="00217A65" w:rsidP="00217A65">
      <w:pPr>
        <w:pStyle w:val="Teksttreci0"/>
        <w:widowControl w:val="0"/>
        <w:shd w:val="clear" w:color="auto" w:fill="auto"/>
        <w:spacing w:before="120" w:after="0" w:line="240" w:lineRule="auto"/>
        <w:ind w:left="567" w:right="20" w:hanging="567"/>
        <w:jc w:val="both"/>
        <w:rPr>
          <w:rFonts w:ascii="Times New Roman" w:hAnsi="Times New Roman" w:cs="Times New Roman"/>
          <w:sz w:val="24"/>
          <w:szCs w:val="24"/>
        </w:rPr>
      </w:pPr>
      <w:r>
        <w:rPr>
          <w:rFonts w:ascii="Times New Roman" w:hAnsi="Times New Roman" w:cs="Times New Roman"/>
          <w:sz w:val="24"/>
          <w:szCs w:val="24"/>
        </w:rPr>
        <w:t>8.8.</w:t>
      </w:r>
      <w:r>
        <w:rPr>
          <w:rFonts w:ascii="Times New Roman" w:hAnsi="Times New Roman" w:cs="Times New Roman"/>
          <w:sz w:val="24"/>
          <w:szCs w:val="24"/>
        </w:rPr>
        <w:tab/>
      </w:r>
      <w:r w:rsidRPr="009C1D2C">
        <w:rPr>
          <w:rFonts w:ascii="Times New Roman" w:hAnsi="Times New Roman" w:cs="Times New Roman"/>
          <w:sz w:val="24"/>
          <w:szCs w:val="24"/>
        </w:rPr>
        <w:t>Jeżeli w kraju, w którym wykonawca ma siedzibę lub miejsce zamieszkania lub miejsce zamieszkania ma osoba, której dokument dotyczy, nie wydaje się dokumentów, o</w:t>
      </w:r>
      <w:r>
        <w:rPr>
          <w:rFonts w:ascii="Times New Roman" w:hAnsi="Times New Roman" w:cs="Times New Roman"/>
          <w:sz w:val="24"/>
          <w:szCs w:val="24"/>
        </w:rPr>
        <w:t> </w:t>
      </w:r>
      <w:r w:rsidRPr="009C1D2C">
        <w:rPr>
          <w:rFonts w:ascii="Times New Roman" w:hAnsi="Times New Roman" w:cs="Times New Roman"/>
          <w:sz w:val="24"/>
          <w:szCs w:val="24"/>
        </w:rPr>
        <w:t xml:space="preserve">których mowa w </w:t>
      </w:r>
      <w:r>
        <w:rPr>
          <w:rFonts w:ascii="Times New Roman" w:hAnsi="Times New Roman" w:cs="Times New Roman"/>
          <w:sz w:val="24"/>
          <w:szCs w:val="24"/>
        </w:rPr>
        <w:t xml:space="preserve">pkt 8.6., </w:t>
      </w:r>
      <w:r w:rsidRPr="009C1D2C">
        <w:rPr>
          <w:rFonts w:ascii="Times New Roman" w:hAnsi="Times New Roman" w:cs="Times New Roman"/>
          <w:sz w:val="24"/>
          <w:szCs w:val="24"/>
        </w:rPr>
        <w:t>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w:t>
      </w:r>
      <w:r w:rsidRPr="009C1D2C">
        <w:rPr>
          <w:rFonts w:ascii="Times New Roman" w:hAnsi="Times New Roman" w:cs="Times New Roman"/>
          <w:sz w:val="24"/>
          <w:szCs w:val="24"/>
        </w:rPr>
        <w:softHyphen/>
        <w:t xml:space="preserve">mieszkania wykonawcy lub miejsce zamieszkania tej osoby. </w:t>
      </w:r>
      <w:r>
        <w:rPr>
          <w:rFonts w:ascii="Times New Roman" w:hAnsi="Times New Roman" w:cs="Times New Roman"/>
          <w:sz w:val="24"/>
          <w:szCs w:val="24"/>
        </w:rPr>
        <w:t xml:space="preserve">Postanowienia pkt 8.7. </w:t>
      </w:r>
      <w:r w:rsidRPr="009C1D2C">
        <w:rPr>
          <w:rFonts w:ascii="Times New Roman" w:hAnsi="Times New Roman" w:cs="Times New Roman"/>
          <w:sz w:val="24"/>
          <w:szCs w:val="24"/>
        </w:rPr>
        <w:t>stosuje się.</w:t>
      </w:r>
    </w:p>
    <w:p w:rsidR="00217A65" w:rsidRDefault="00217A65" w:rsidP="00217A65">
      <w:pPr>
        <w:pStyle w:val="Teksttreci0"/>
        <w:widowControl w:val="0"/>
        <w:shd w:val="clear" w:color="auto" w:fill="auto"/>
        <w:spacing w:before="120" w:after="0" w:line="240" w:lineRule="auto"/>
        <w:ind w:left="567" w:right="20" w:hanging="567"/>
        <w:jc w:val="both"/>
        <w:rPr>
          <w:rFonts w:ascii="Times New Roman" w:hAnsi="Times New Roman" w:cs="Times New Roman"/>
          <w:sz w:val="24"/>
          <w:szCs w:val="24"/>
        </w:rPr>
      </w:pPr>
      <w:r>
        <w:rPr>
          <w:rFonts w:ascii="Times New Roman" w:hAnsi="Times New Roman" w:cs="Times New Roman"/>
          <w:sz w:val="24"/>
          <w:szCs w:val="24"/>
        </w:rPr>
        <w:t>8.9.</w:t>
      </w:r>
      <w:r>
        <w:rPr>
          <w:rFonts w:ascii="Times New Roman" w:hAnsi="Times New Roman" w:cs="Times New Roman"/>
          <w:sz w:val="24"/>
          <w:szCs w:val="24"/>
        </w:rPr>
        <w:tab/>
      </w:r>
      <w:r w:rsidRPr="009C1D2C">
        <w:rPr>
          <w:rFonts w:ascii="Times New Roman" w:hAnsi="Times New Roman" w:cs="Times New Roman"/>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217A65" w:rsidRPr="009C1D2C" w:rsidRDefault="00217A65" w:rsidP="00217A65">
      <w:pPr>
        <w:pStyle w:val="Teksttreci0"/>
        <w:widowControl w:val="0"/>
        <w:shd w:val="clear" w:color="auto" w:fill="auto"/>
        <w:spacing w:before="120" w:after="0" w:line="240" w:lineRule="auto"/>
        <w:ind w:left="567" w:right="20" w:hanging="567"/>
        <w:jc w:val="both"/>
        <w:rPr>
          <w:rFonts w:ascii="Times New Roman" w:hAnsi="Times New Roman" w:cs="Times New Roman"/>
          <w:sz w:val="24"/>
          <w:szCs w:val="24"/>
        </w:rPr>
      </w:pPr>
      <w:r>
        <w:rPr>
          <w:rFonts w:ascii="Times New Roman" w:hAnsi="Times New Roman" w:cs="Times New Roman"/>
          <w:sz w:val="24"/>
          <w:szCs w:val="24"/>
        </w:rPr>
        <w:t>8.10.</w:t>
      </w:r>
      <w:r>
        <w:rPr>
          <w:rFonts w:ascii="Times New Roman" w:hAnsi="Times New Roman" w:cs="Times New Roman"/>
          <w:sz w:val="24"/>
          <w:szCs w:val="24"/>
        </w:rPr>
        <w:tab/>
      </w:r>
      <w:r w:rsidRPr="009C1D2C">
        <w:rPr>
          <w:rFonts w:ascii="Times New Roman" w:hAnsi="Times New Roman" w:cs="Times New Roman"/>
          <w:sz w:val="24"/>
          <w:szCs w:val="24"/>
        </w:rPr>
        <w:t xml:space="preserve">Wykonawca mający siedzibę na terytorium Rzeczypospolitej Polskiej, w odniesieniu do osoby mającej miejsce zamieszkania poza terytorium Rzeczypospolitej Polskiej, której dotyczy dokument wskazany w </w:t>
      </w:r>
      <w:r>
        <w:rPr>
          <w:rFonts w:ascii="Times New Roman" w:hAnsi="Times New Roman" w:cs="Times New Roman"/>
          <w:sz w:val="24"/>
          <w:szCs w:val="24"/>
        </w:rPr>
        <w:t>pkt 8.4.1.1.</w:t>
      </w:r>
      <w:r w:rsidRPr="009C1D2C">
        <w:rPr>
          <w:rFonts w:ascii="Times New Roman" w:hAnsi="Times New Roman" w:cs="Times New Roman"/>
          <w:sz w:val="24"/>
          <w:szCs w:val="24"/>
        </w:rPr>
        <w:t xml:space="preserve">, składa dokument, o którym mowa w </w:t>
      </w:r>
      <w:r>
        <w:rPr>
          <w:rFonts w:ascii="Times New Roman" w:hAnsi="Times New Roman" w:cs="Times New Roman"/>
          <w:sz w:val="24"/>
          <w:szCs w:val="24"/>
        </w:rPr>
        <w:t>pkt 8.6.1.</w:t>
      </w:r>
      <w:r w:rsidRPr="009C1D2C">
        <w:rPr>
          <w:rFonts w:ascii="Times New Roman" w:hAnsi="Times New Roman" w:cs="Times New Roman"/>
          <w:sz w:val="24"/>
          <w:szCs w:val="24"/>
        </w:rPr>
        <w:t xml:space="preserve">, w zakresie określonym w art. 24 ust. 1 pkt 14 i 21 </w:t>
      </w:r>
      <w:r w:rsidRPr="00AE1D72">
        <w:rPr>
          <w:rFonts w:ascii="Times New Roman" w:hAnsi="Times New Roman" w:cs="Times New Roman"/>
          <w:i/>
          <w:sz w:val="24"/>
          <w:szCs w:val="24"/>
        </w:rPr>
        <w:t>Prawa zamówień publicznych</w:t>
      </w:r>
      <w:r w:rsidRPr="00AE1D72">
        <w:rPr>
          <w:rFonts w:ascii="Times New Roman" w:hAnsi="Times New Roman" w:cs="Times New Roman"/>
          <w:sz w:val="24"/>
          <w:szCs w:val="24"/>
        </w:rPr>
        <w:t>.</w:t>
      </w:r>
      <w:r w:rsidRPr="009C1D2C">
        <w:rPr>
          <w:rFonts w:ascii="Times New Roman" w:hAnsi="Times New Roman" w:cs="Times New Roman"/>
          <w:sz w:val="24"/>
          <w:szCs w:val="24"/>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w:t>
      </w:r>
      <w:r>
        <w:rPr>
          <w:rFonts w:ascii="Times New Roman" w:hAnsi="Times New Roman" w:cs="Times New Roman"/>
          <w:sz w:val="24"/>
          <w:szCs w:val="24"/>
        </w:rPr>
        <w:t xml:space="preserve">ostanowienia pkt 8.7. </w:t>
      </w:r>
      <w:r w:rsidRPr="009C1D2C">
        <w:rPr>
          <w:rFonts w:ascii="Times New Roman" w:hAnsi="Times New Roman" w:cs="Times New Roman"/>
          <w:sz w:val="24"/>
          <w:szCs w:val="24"/>
        </w:rPr>
        <w:t>zdanie pierwsze stosuje się.</w:t>
      </w:r>
    </w:p>
    <w:p w:rsidR="00217A65" w:rsidRDefault="00217A65" w:rsidP="00217A65">
      <w:pPr>
        <w:pStyle w:val="Akapitzlist"/>
        <w:numPr>
          <w:ilvl w:val="0"/>
          <w:numId w:val="5"/>
        </w:numPr>
        <w:tabs>
          <w:tab w:val="clear" w:pos="0"/>
        </w:tabs>
        <w:spacing w:before="120"/>
        <w:ind w:left="567" w:hanging="567"/>
        <w:jc w:val="both"/>
        <w:rPr>
          <w:bCs/>
          <w:sz w:val="24"/>
          <w:szCs w:val="24"/>
        </w:rPr>
      </w:pPr>
      <w:r w:rsidRPr="00762BD2">
        <w:rPr>
          <w:sz w:val="24"/>
          <w:szCs w:val="24"/>
        </w:rPr>
        <w:t>8.</w:t>
      </w:r>
      <w:r>
        <w:rPr>
          <w:sz w:val="24"/>
          <w:szCs w:val="24"/>
        </w:rPr>
        <w:t>11</w:t>
      </w:r>
      <w:r w:rsidRPr="00762BD2">
        <w:rPr>
          <w:sz w:val="24"/>
          <w:szCs w:val="24"/>
        </w:rPr>
        <w:t>.</w:t>
      </w:r>
      <w:r w:rsidRPr="00762BD2">
        <w:rPr>
          <w:sz w:val="24"/>
          <w:szCs w:val="24"/>
        </w:rPr>
        <w:tab/>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Pr>
          <w:bCs/>
          <w:sz w:val="24"/>
          <w:szCs w:val="24"/>
        </w:rPr>
        <w:lastRenderedPageBreak/>
        <w:t>W </w:t>
      </w:r>
      <w:r w:rsidRPr="00762BD2">
        <w:rPr>
          <w:bCs/>
          <w:sz w:val="24"/>
          <w:szCs w:val="24"/>
        </w:rPr>
        <w:t xml:space="preserve">ramach niniejszego zobowiązania wykonawca zobowiązany jest wykazać, czy stosunek łączący wykonawcę z tymi podmiotami gwarantuje rzeczywisty dostęp do ich zasobów, w związku z tym, z oświadczenia powinno wynikać: </w:t>
      </w:r>
    </w:p>
    <w:p w:rsidR="00217A65" w:rsidRDefault="00217A65" w:rsidP="00217A65">
      <w:pPr>
        <w:pStyle w:val="Akapitzlist"/>
        <w:numPr>
          <w:ilvl w:val="0"/>
          <w:numId w:val="5"/>
        </w:numPr>
        <w:tabs>
          <w:tab w:val="clear" w:pos="0"/>
        </w:tabs>
        <w:spacing w:before="120"/>
        <w:ind w:left="851" w:hanging="284"/>
        <w:jc w:val="both"/>
        <w:rPr>
          <w:bCs/>
          <w:sz w:val="24"/>
          <w:szCs w:val="24"/>
        </w:rPr>
      </w:pPr>
      <w:r w:rsidRPr="00762BD2">
        <w:rPr>
          <w:bCs/>
          <w:sz w:val="24"/>
          <w:szCs w:val="24"/>
        </w:rPr>
        <w:t>1)</w:t>
      </w:r>
      <w:r>
        <w:rPr>
          <w:bCs/>
          <w:sz w:val="24"/>
          <w:szCs w:val="24"/>
        </w:rPr>
        <w:tab/>
      </w:r>
      <w:r w:rsidRPr="00762BD2">
        <w:rPr>
          <w:bCs/>
          <w:sz w:val="24"/>
          <w:szCs w:val="24"/>
        </w:rPr>
        <w:t xml:space="preserve">Zakres dostępnych wykonawcy zasobów innego podmiotu, </w:t>
      </w:r>
    </w:p>
    <w:p w:rsidR="00217A65" w:rsidRDefault="00217A65" w:rsidP="00217A65">
      <w:pPr>
        <w:pStyle w:val="Akapitzlist"/>
        <w:numPr>
          <w:ilvl w:val="0"/>
          <w:numId w:val="5"/>
        </w:numPr>
        <w:tabs>
          <w:tab w:val="clear" w:pos="0"/>
        </w:tabs>
        <w:spacing w:before="120"/>
        <w:ind w:left="851" w:hanging="284"/>
        <w:jc w:val="both"/>
        <w:rPr>
          <w:bCs/>
          <w:sz w:val="24"/>
          <w:szCs w:val="24"/>
        </w:rPr>
      </w:pPr>
      <w:r w:rsidRPr="00762BD2">
        <w:rPr>
          <w:bCs/>
          <w:sz w:val="24"/>
          <w:szCs w:val="24"/>
        </w:rPr>
        <w:t>2)</w:t>
      </w:r>
      <w:r>
        <w:rPr>
          <w:bCs/>
          <w:sz w:val="24"/>
          <w:szCs w:val="24"/>
        </w:rPr>
        <w:tab/>
      </w:r>
      <w:r w:rsidRPr="00762BD2">
        <w:rPr>
          <w:bCs/>
          <w:sz w:val="24"/>
          <w:szCs w:val="24"/>
        </w:rPr>
        <w:t xml:space="preserve">Sposób wykorzystania zasobów innego podmiotu, przez wykonawcę, przy wykonywaniu zamówienia publicznego, </w:t>
      </w:r>
    </w:p>
    <w:p w:rsidR="00217A65" w:rsidRPr="00762BD2" w:rsidRDefault="00217A65" w:rsidP="00217A65">
      <w:pPr>
        <w:pStyle w:val="Akapitzlist"/>
        <w:numPr>
          <w:ilvl w:val="0"/>
          <w:numId w:val="5"/>
        </w:numPr>
        <w:tabs>
          <w:tab w:val="clear" w:pos="0"/>
        </w:tabs>
        <w:spacing w:before="120"/>
        <w:ind w:left="851" w:hanging="284"/>
        <w:jc w:val="both"/>
        <w:rPr>
          <w:bCs/>
          <w:sz w:val="24"/>
          <w:szCs w:val="24"/>
        </w:rPr>
      </w:pPr>
      <w:r w:rsidRPr="00762BD2">
        <w:rPr>
          <w:bCs/>
          <w:sz w:val="24"/>
          <w:szCs w:val="24"/>
        </w:rPr>
        <w:t>3)</w:t>
      </w:r>
      <w:r>
        <w:rPr>
          <w:bCs/>
          <w:sz w:val="24"/>
          <w:szCs w:val="24"/>
        </w:rPr>
        <w:tab/>
      </w:r>
      <w:r w:rsidRPr="00762BD2">
        <w:rPr>
          <w:bCs/>
          <w:sz w:val="24"/>
          <w:szCs w:val="24"/>
        </w:rPr>
        <w:t xml:space="preserve">Zakres i okres udziału innego podmiotu przy wykonywaniu zamówienia </w:t>
      </w:r>
    </w:p>
    <w:p w:rsidR="00217A65" w:rsidRDefault="00217A65" w:rsidP="00217A65">
      <w:pPr>
        <w:pStyle w:val="Akapitzlist"/>
        <w:numPr>
          <w:ilvl w:val="0"/>
          <w:numId w:val="5"/>
        </w:numPr>
        <w:tabs>
          <w:tab w:val="clear" w:pos="0"/>
        </w:tabs>
        <w:spacing w:before="120"/>
        <w:ind w:left="567" w:hanging="567"/>
        <w:jc w:val="both"/>
        <w:rPr>
          <w:bCs/>
          <w:sz w:val="24"/>
          <w:szCs w:val="24"/>
        </w:rPr>
      </w:pPr>
      <w:r w:rsidRPr="00762BD2">
        <w:rPr>
          <w:bCs/>
          <w:sz w:val="24"/>
          <w:szCs w:val="24"/>
        </w:rPr>
        <w:t>8.</w:t>
      </w:r>
      <w:r>
        <w:rPr>
          <w:bCs/>
          <w:sz w:val="24"/>
          <w:szCs w:val="24"/>
        </w:rPr>
        <w:t>12</w:t>
      </w:r>
      <w:r w:rsidRPr="00762BD2">
        <w:rPr>
          <w:bCs/>
          <w:sz w:val="24"/>
          <w:szCs w:val="24"/>
        </w:rPr>
        <w:t>.</w:t>
      </w:r>
      <w:r w:rsidRPr="00762BD2">
        <w:rPr>
          <w:bCs/>
          <w:sz w:val="24"/>
          <w:szCs w:val="24"/>
        </w:rPr>
        <w:tab/>
        <w:t xml:space="preserve">Wykonawca, w terminie 3 dni od dnia zamieszczenia na stronie internetowej informacji z otwarcia ofert, o której mowa w art. 86 ust. 5 </w:t>
      </w:r>
      <w:r w:rsidRPr="00762BD2">
        <w:rPr>
          <w:i/>
          <w:sz w:val="24"/>
          <w:szCs w:val="24"/>
        </w:rPr>
        <w:t>Prawa zamówień publicznych</w:t>
      </w:r>
      <w:r w:rsidRPr="00762BD2">
        <w:rPr>
          <w:bCs/>
          <w:sz w:val="24"/>
          <w:szCs w:val="24"/>
        </w:rPr>
        <w:t>, przekazuje Zamawiającemu oświadczenie o przynależności lub braku przynależności do tej samej grupy kapitałowej</w:t>
      </w:r>
      <w:r>
        <w:rPr>
          <w:bCs/>
          <w:sz w:val="24"/>
          <w:szCs w:val="24"/>
        </w:rPr>
        <w:t>,</w:t>
      </w:r>
      <w:r w:rsidRPr="00993A76">
        <w:rPr>
          <w:rFonts w:eastAsiaTheme="minorHAnsi"/>
          <w:color w:val="000000"/>
          <w:lang w:eastAsia="en-US"/>
        </w:rPr>
        <w:t xml:space="preserve"> </w:t>
      </w:r>
      <w:r w:rsidRPr="00993A76">
        <w:rPr>
          <w:rFonts w:eastAsiaTheme="minorHAnsi"/>
          <w:color w:val="000000"/>
          <w:sz w:val="24"/>
          <w:szCs w:val="24"/>
          <w:lang w:eastAsia="en-US"/>
        </w:rPr>
        <w:t xml:space="preserve">w rozumieniu ustawy z dnia 16 lutego 2007 r. </w:t>
      </w:r>
      <w:r w:rsidRPr="00993A76">
        <w:rPr>
          <w:rFonts w:eastAsiaTheme="minorHAnsi"/>
          <w:i/>
          <w:color w:val="000000"/>
          <w:sz w:val="24"/>
          <w:szCs w:val="24"/>
          <w:lang w:eastAsia="en-US"/>
        </w:rPr>
        <w:t>o ochronie konkurencji i konsumentów</w:t>
      </w:r>
      <w:r w:rsidRPr="00993A76">
        <w:rPr>
          <w:rFonts w:eastAsiaTheme="minorHAnsi"/>
          <w:color w:val="000000"/>
          <w:sz w:val="24"/>
          <w:szCs w:val="24"/>
          <w:lang w:eastAsia="en-US"/>
        </w:rPr>
        <w:t xml:space="preserve"> (Dz.U. z 2015 r. poz. 184, z </w:t>
      </w:r>
      <w:proofErr w:type="spellStart"/>
      <w:r w:rsidRPr="00993A76">
        <w:rPr>
          <w:rFonts w:eastAsiaTheme="minorHAnsi"/>
          <w:color w:val="000000"/>
          <w:sz w:val="24"/>
          <w:szCs w:val="24"/>
          <w:lang w:eastAsia="en-US"/>
        </w:rPr>
        <w:t>późn</w:t>
      </w:r>
      <w:proofErr w:type="spellEnd"/>
      <w:r w:rsidRPr="00993A76">
        <w:rPr>
          <w:rFonts w:eastAsiaTheme="minorHAnsi"/>
          <w:color w:val="000000"/>
          <w:sz w:val="24"/>
          <w:szCs w:val="24"/>
          <w:lang w:eastAsia="en-US"/>
        </w:rPr>
        <w:t>. zm.)</w:t>
      </w:r>
      <w:r w:rsidRPr="00993A76">
        <w:rPr>
          <w:bCs/>
          <w:sz w:val="24"/>
          <w:szCs w:val="24"/>
        </w:rPr>
        <w:t>,</w:t>
      </w:r>
      <w:r>
        <w:rPr>
          <w:bCs/>
          <w:sz w:val="24"/>
          <w:szCs w:val="24"/>
        </w:rPr>
        <w:t xml:space="preserve"> o której mowa w </w:t>
      </w:r>
      <w:r w:rsidRPr="00762BD2">
        <w:rPr>
          <w:bCs/>
          <w:sz w:val="24"/>
          <w:szCs w:val="24"/>
        </w:rPr>
        <w:t xml:space="preserve">art. 24 ust. 1 pkt 23) </w:t>
      </w:r>
      <w:r w:rsidRPr="00762BD2">
        <w:rPr>
          <w:i/>
          <w:sz w:val="24"/>
          <w:szCs w:val="24"/>
        </w:rPr>
        <w:t>Prawa zamówień publicznych</w:t>
      </w:r>
      <w:r w:rsidRPr="00762BD2">
        <w:rPr>
          <w:bCs/>
          <w:sz w:val="24"/>
          <w:szCs w:val="24"/>
        </w:rPr>
        <w:t>. Wraz ze złożeniem oświadczenia, Wykonawca może przedstawić dowody, że powiązania z innym Wykonawcą nie prowa</w:t>
      </w:r>
      <w:r>
        <w:rPr>
          <w:bCs/>
          <w:sz w:val="24"/>
          <w:szCs w:val="24"/>
        </w:rPr>
        <w:t>dzą do zakłócenia konkurencji w </w:t>
      </w:r>
      <w:r w:rsidRPr="00762BD2">
        <w:rPr>
          <w:bCs/>
          <w:sz w:val="24"/>
          <w:szCs w:val="24"/>
        </w:rPr>
        <w:t xml:space="preserve">postępowaniu o udzielenie zamówienia. Wzór oświadczenia będzie udostępniony przez Zamawiającego na stronie internetowej wraz z informacją z otwarcia ofert, o której mowa w art. 86 ust. 5 </w:t>
      </w:r>
      <w:r w:rsidRPr="00762BD2">
        <w:rPr>
          <w:i/>
          <w:sz w:val="24"/>
          <w:szCs w:val="24"/>
        </w:rPr>
        <w:t>Prawa zamówień publicznych</w:t>
      </w:r>
      <w:r w:rsidRPr="00762BD2">
        <w:rPr>
          <w:bCs/>
          <w:sz w:val="24"/>
          <w:szCs w:val="24"/>
        </w:rPr>
        <w:t>.</w:t>
      </w:r>
    </w:p>
    <w:p w:rsidR="00217A65" w:rsidRPr="00993A76" w:rsidRDefault="00217A65" w:rsidP="00217A65">
      <w:pPr>
        <w:pStyle w:val="Akapitzlist"/>
        <w:numPr>
          <w:ilvl w:val="0"/>
          <w:numId w:val="5"/>
        </w:numPr>
        <w:tabs>
          <w:tab w:val="clear" w:pos="0"/>
        </w:tabs>
        <w:spacing w:before="120"/>
        <w:ind w:left="567" w:firstLine="0"/>
        <w:jc w:val="both"/>
        <w:rPr>
          <w:bCs/>
          <w:sz w:val="24"/>
          <w:szCs w:val="24"/>
        </w:rPr>
      </w:pPr>
      <w:r w:rsidRPr="00993A76">
        <w:rPr>
          <w:rFonts w:eastAsiaTheme="minorHAnsi"/>
          <w:color w:val="000000"/>
          <w:sz w:val="24"/>
          <w:szCs w:val="24"/>
          <w:lang w:eastAsia="en-US"/>
        </w:rPr>
        <w:t>Wykonawcy, którzy należąc do tej samej grupy kapitałowej, w rozumieniu ustawy z</w:t>
      </w:r>
      <w:r>
        <w:rPr>
          <w:rFonts w:eastAsiaTheme="minorHAnsi"/>
          <w:color w:val="000000"/>
          <w:sz w:val="24"/>
          <w:szCs w:val="24"/>
          <w:lang w:eastAsia="en-US"/>
        </w:rPr>
        <w:t> </w:t>
      </w:r>
      <w:r w:rsidRPr="00993A76">
        <w:rPr>
          <w:rFonts w:eastAsiaTheme="minorHAnsi"/>
          <w:color w:val="000000"/>
          <w:sz w:val="24"/>
          <w:szCs w:val="24"/>
          <w:lang w:eastAsia="en-US"/>
        </w:rPr>
        <w:t xml:space="preserve">dnia 16 lutego 2007 r. </w:t>
      </w:r>
      <w:r w:rsidRPr="00993A76">
        <w:rPr>
          <w:rFonts w:eastAsiaTheme="minorHAnsi"/>
          <w:i/>
          <w:color w:val="000000"/>
          <w:sz w:val="24"/>
          <w:szCs w:val="24"/>
          <w:lang w:eastAsia="en-US"/>
        </w:rPr>
        <w:t>o ochronie konkurencji i konsumentów</w:t>
      </w:r>
      <w:r w:rsidRPr="00993A76">
        <w:rPr>
          <w:rFonts w:eastAsiaTheme="minorHAnsi"/>
          <w:color w:val="000000"/>
          <w:sz w:val="24"/>
          <w:szCs w:val="24"/>
          <w:lang w:eastAsia="en-US"/>
        </w:rPr>
        <w:t>, złożyli odrębne oferty, podlegają wykluczeniu, chyba że wykażą, że istniejące między nimi powiązania nie prowadzą do zakłócenia konkurencji w postępowaniu o udzielenie zamówienia.</w:t>
      </w:r>
    </w:p>
    <w:p w:rsidR="00217A65" w:rsidRPr="00AE1D72" w:rsidRDefault="00217A65" w:rsidP="00217A65">
      <w:pPr>
        <w:pStyle w:val="Akapitzlist"/>
        <w:numPr>
          <w:ilvl w:val="0"/>
          <w:numId w:val="5"/>
        </w:numPr>
        <w:tabs>
          <w:tab w:val="clear" w:pos="0"/>
        </w:tabs>
        <w:spacing w:before="120"/>
        <w:ind w:left="709" w:hanging="709"/>
        <w:jc w:val="both"/>
        <w:rPr>
          <w:bCs/>
          <w:sz w:val="24"/>
          <w:szCs w:val="24"/>
        </w:rPr>
      </w:pPr>
      <w:r w:rsidRPr="00AE1D72">
        <w:rPr>
          <w:bCs/>
          <w:sz w:val="24"/>
          <w:szCs w:val="24"/>
        </w:rPr>
        <w:t>8.1</w:t>
      </w:r>
      <w:r>
        <w:rPr>
          <w:bCs/>
          <w:sz w:val="24"/>
          <w:szCs w:val="24"/>
        </w:rPr>
        <w:t>3</w:t>
      </w:r>
      <w:r w:rsidRPr="00AE1D72">
        <w:rPr>
          <w:bCs/>
          <w:sz w:val="24"/>
          <w:szCs w:val="24"/>
        </w:rPr>
        <w:t>.</w:t>
      </w:r>
      <w:r w:rsidRPr="00AE1D72">
        <w:rPr>
          <w:bCs/>
          <w:sz w:val="24"/>
          <w:szCs w:val="24"/>
        </w:rPr>
        <w:tab/>
        <w:t>Stosownie do § 16</w:t>
      </w:r>
      <w:r w:rsidRPr="00AE1D72">
        <w:rPr>
          <w:bCs/>
          <w:i/>
          <w:sz w:val="24"/>
          <w:szCs w:val="24"/>
        </w:rPr>
        <w:t xml:space="preserve"> Rozporządzenia sprawie rodzajów dokumentów</w:t>
      </w:r>
      <w:r w:rsidRPr="00AE1D72">
        <w:rPr>
          <w:bCs/>
          <w:sz w:val="24"/>
          <w:szCs w:val="24"/>
        </w:rPr>
        <w:t xml:space="preserve"> dokumenty sporządzone w języku obcym są składane wraz z tłumaczeniem na język polski. Interpretacja treści dokumentów składnych w języku obcym wraz z tłumaczeniem na język polski, będzie realizowana w oparciu o przedmiotowe tłumaczenie.</w:t>
      </w:r>
    </w:p>
    <w:p w:rsidR="00217A65" w:rsidRDefault="00217A65" w:rsidP="00217A65">
      <w:pPr>
        <w:pStyle w:val="Akapitzlist"/>
        <w:numPr>
          <w:ilvl w:val="0"/>
          <w:numId w:val="5"/>
        </w:numPr>
        <w:tabs>
          <w:tab w:val="clear" w:pos="0"/>
        </w:tabs>
        <w:spacing w:before="120"/>
        <w:ind w:left="709" w:hanging="709"/>
        <w:jc w:val="both"/>
        <w:rPr>
          <w:bCs/>
          <w:sz w:val="24"/>
          <w:szCs w:val="24"/>
        </w:rPr>
      </w:pPr>
      <w:r w:rsidRPr="00762BD2">
        <w:rPr>
          <w:bCs/>
          <w:sz w:val="24"/>
          <w:szCs w:val="24"/>
        </w:rPr>
        <w:t>8.1</w:t>
      </w:r>
      <w:r>
        <w:rPr>
          <w:bCs/>
          <w:sz w:val="24"/>
          <w:szCs w:val="24"/>
        </w:rPr>
        <w:t>5</w:t>
      </w:r>
      <w:r w:rsidRPr="00762BD2">
        <w:rPr>
          <w:bCs/>
          <w:sz w:val="24"/>
          <w:szCs w:val="24"/>
        </w:rPr>
        <w:t>.</w:t>
      </w:r>
      <w:r w:rsidRPr="00762BD2">
        <w:rPr>
          <w:bCs/>
          <w:sz w:val="24"/>
          <w:szCs w:val="24"/>
        </w:rPr>
        <w:tab/>
        <w:t>Jeżeli wymagane kwoty w dokumentach wymienionych w pkt 6.4. SIWZ, wyrażone będą w innej walucie niż PLN, Zamawiający dokona ich przeliczenia na PLN według średniego kursu NBP na dzień, w którym opublik</w:t>
      </w:r>
      <w:r>
        <w:rPr>
          <w:bCs/>
          <w:sz w:val="24"/>
          <w:szCs w:val="24"/>
        </w:rPr>
        <w:t>owano ogłoszenie o zamówieniu w </w:t>
      </w:r>
      <w:r w:rsidRPr="00762BD2">
        <w:rPr>
          <w:bCs/>
          <w:sz w:val="24"/>
          <w:szCs w:val="24"/>
        </w:rPr>
        <w:t xml:space="preserve">Dzienniku Urzędowy Unii Europejskiej. Jeżeli w </w:t>
      </w:r>
      <w:r>
        <w:rPr>
          <w:bCs/>
          <w:sz w:val="24"/>
          <w:szCs w:val="24"/>
        </w:rPr>
        <w:t>dniu opublikowania ogłoszenia o </w:t>
      </w:r>
      <w:r w:rsidRPr="00762BD2">
        <w:rPr>
          <w:bCs/>
          <w:sz w:val="24"/>
          <w:szCs w:val="24"/>
        </w:rPr>
        <w:t>zamówieniu w Dzienniku Urzędowy Unii Europejskiej, Narodowy Bank Polski nie opublikuje tabeli kursów walut, wykonawca winien przyjąć kurs przeliczeniowy według ostatniej tabeli kursów NBP, opublikowanej przed dniem publikacji ogłoszenia o zamówieniu w Dzienn</w:t>
      </w:r>
      <w:r>
        <w:rPr>
          <w:bCs/>
          <w:sz w:val="24"/>
          <w:szCs w:val="24"/>
        </w:rPr>
        <w:t>iku Urzędowy Unii Europejskiej.</w:t>
      </w:r>
    </w:p>
    <w:p w:rsidR="00217A65" w:rsidRDefault="00217A65" w:rsidP="00217A65">
      <w:pPr>
        <w:pStyle w:val="Akapitzlist"/>
        <w:numPr>
          <w:ilvl w:val="0"/>
          <w:numId w:val="5"/>
        </w:numPr>
        <w:tabs>
          <w:tab w:val="clear" w:pos="0"/>
        </w:tabs>
        <w:spacing w:before="120"/>
        <w:ind w:left="709" w:hanging="709"/>
        <w:jc w:val="both"/>
        <w:rPr>
          <w:bCs/>
          <w:sz w:val="24"/>
          <w:szCs w:val="24"/>
        </w:rPr>
      </w:pPr>
      <w:r>
        <w:rPr>
          <w:bCs/>
          <w:sz w:val="24"/>
          <w:szCs w:val="24"/>
        </w:rPr>
        <w:t>8.16.</w:t>
      </w:r>
      <w:r>
        <w:rPr>
          <w:bCs/>
          <w:sz w:val="24"/>
          <w:szCs w:val="24"/>
        </w:rPr>
        <w:tab/>
      </w:r>
      <w:r w:rsidRPr="002B12CC">
        <w:rPr>
          <w:bCs/>
          <w:sz w:val="24"/>
          <w:szCs w:val="24"/>
        </w:rPr>
        <w:t>Jeżeli będzie to niezbędne do zapewnienia odpowiedniego przebiegu postępowania o udzielenie zamówienia, Zamawiający może na każdym etapie postępowania wezwać wykonawców do złożenia wszystkich lub niektórych oświadczeń lub dokumentów</w:t>
      </w:r>
      <w:r>
        <w:rPr>
          <w:bCs/>
          <w:sz w:val="24"/>
          <w:szCs w:val="24"/>
        </w:rPr>
        <w:t>,</w:t>
      </w:r>
      <w:r w:rsidRPr="002B12CC">
        <w:rPr>
          <w:bCs/>
          <w:sz w:val="24"/>
          <w:szCs w:val="24"/>
        </w:rPr>
        <w:t xml:space="preserve"> </w:t>
      </w:r>
      <w:r>
        <w:rPr>
          <w:bCs/>
          <w:sz w:val="24"/>
          <w:szCs w:val="24"/>
        </w:rPr>
        <w:t>a </w:t>
      </w:r>
      <w:r w:rsidRPr="002B12CC">
        <w:rPr>
          <w:bCs/>
          <w:sz w:val="24"/>
          <w:szCs w:val="24"/>
        </w:rPr>
        <w:t>jeżeli zachodzą uzasadnione podstawy do uznania, że złożone uprzednio oświadczenia lub dokumenty nie są już aktualne, do złożenia aktualnych oświadczeń lub dokumentów.</w:t>
      </w:r>
    </w:p>
    <w:p w:rsidR="00217A65" w:rsidRDefault="00217A65" w:rsidP="00217A65">
      <w:pPr>
        <w:pStyle w:val="Akapitzlist"/>
        <w:numPr>
          <w:ilvl w:val="0"/>
          <w:numId w:val="5"/>
        </w:numPr>
        <w:tabs>
          <w:tab w:val="clear" w:pos="0"/>
        </w:tabs>
        <w:spacing w:before="120"/>
        <w:ind w:left="709" w:hanging="709"/>
        <w:jc w:val="both"/>
        <w:rPr>
          <w:bCs/>
          <w:sz w:val="24"/>
          <w:szCs w:val="24"/>
        </w:rPr>
      </w:pPr>
      <w:r>
        <w:rPr>
          <w:bCs/>
          <w:sz w:val="24"/>
          <w:szCs w:val="24"/>
        </w:rPr>
        <w:t>8.17.</w:t>
      </w:r>
      <w:r>
        <w:rPr>
          <w:bCs/>
          <w:sz w:val="24"/>
          <w:szCs w:val="24"/>
        </w:rPr>
        <w:tab/>
      </w:r>
      <w:r w:rsidRPr="00AE1D72">
        <w:rPr>
          <w:rFonts w:eastAsiaTheme="minorHAnsi"/>
          <w:sz w:val="24"/>
          <w:szCs w:val="24"/>
          <w:lang w:eastAsia="en-US"/>
        </w:rPr>
        <w:t xml:space="preserve">Oświadczenia i dokumenty, wskazane w niniejszym rozdziale muszą spełniać wymagania określone w </w:t>
      </w:r>
      <w:r w:rsidRPr="00AE1D72">
        <w:rPr>
          <w:i/>
          <w:sz w:val="24"/>
          <w:szCs w:val="24"/>
        </w:rPr>
        <w:t>Prawie zamówień publicznych</w:t>
      </w:r>
      <w:r w:rsidRPr="00AE1D72">
        <w:rPr>
          <w:rFonts w:eastAsiaTheme="minorHAnsi"/>
          <w:sz w:val="24"/>
          <w:szCs w:val="24"/>
          <w:lang w:eastAsia="en-US"/>
        </w:rPr>
        <w:t xml:space="preserve"> oraz w przepisach </w:t>
      </w:r>
      <w:r w:rsidRPr="00AE1D72">
        <w:rPr>
          <w:bCs/>
          <w:i/>
          <w:sz w:val="24"/>
          <w:szCs w:val="24"/>
        </w:rPr>
        <w:t>Rozporządzenia sprawie rodzajów dokumentów</w:t>
      </w:r>
      <w:r w:rsidRPr="00AE1D72">
        <w:rPr>
          <w:bCs/>
          <w:sz w:val="24"/>
          <w:szCs w:val="24"/>
        </w:rPr>
        <w:t xml:space="preserve">. </w:t>
      </w:r>
    </w:p>
    <w:p w:rsidR="00217A65" w:rsidRDefault="00217A65" w:rsidP="00217A65">
      <w:pPr>
        <w:pStyle w:val="Akapitzlist"/>
        <w:numPr>
          <w:ilvl w:val="0"/>
          <w:numId w:val="5"/>
        </w:numPr>
        <w:tabs>
          <w:tab w:val="clear" w:pos="0"/>
        </w:tabs>
        <w:spacing w:before="120"/>
        <w:ind w:left="709" w:hanging="709"/>
        <w:jc w:val="both"/>
        <w:rPr>
          <w:bCs/>
          <w:sz w:val="24"/>
          <w:szCs w:val="24"/>
        </w:rPr>
      </w:pPr>
      <w:r>
        <w:rPr>
          <w:bCs/>
          <w:sz w:val="24"/>
          <w:szCs w:val="24"/>
        </w:rPr>
        <w:t>8.19.</w:t>
      </w:r>
      <w:r>
        <w:rPr>
          <w:bCs/>
          <w:sz w:val="24"/>
          <w:szCs w:val="24"/>
        </w:rPr>
        <w:tab/>
      </w:r>
      <w:r w:rsidRPr="00AE1D72">
        <w:rPr>
          <w:bCs/>
          <w:sz w:val="24"/>
          <w:szCs w:val="24"/>
        </w:rPr>
        <w:t xml:space="preserve">Zgodnie z art. 24aa </w:t>
      </w:r>
      <w:r w:rsidRPr="00AE1D72">
        <w:rPr>
          <w:i/>
          <w:sz w:val="24"/>
          <w:szCs w:val="24"/>
        </w:rPr>
        <w:t>Prawa zamówień publicznych</w:t>
      </w:r>
      <w:r w:rsidRPr="00AE1D72">
        <w:rPr>
          <w:bCs/>
          <w:sz w:val="24"/>
          <w:szCs w:val="24"/>
        </w:rPr>
        <w:t>, Zamawiający najpierw dokona oceny ofert, a następnie zbada, czy Wykonawca, którego oferta została oceniona jako najkorzystniejsza, nie podlega wykluczeniu.</w:t>
      </w:r>
    </w:p>
    <w:p w:rsidR="00851E05" w:rsidRPr="00AE1D72" w:rsidRDefault="00851E05" w:rsidP="00217A65">
      <w:pPr>
        <w:pStyle w:val="Akapitzlist"/>
        <w:numPr>
          <w:ilvl w:val="0"/>
          <w:numId w:val="5"/>
        </w:numPr>
        <w:tabs>
          <w:tab w:val="clear" w:pos="0"/>
        </w:tabs>
        <w:spacing w:before="120"/>
        <w:ind w:left="709" w:hanging="709"/>
        <w:jc w:val="both"/>
        <w:rPr>
          <w:bCs/>
          <w:sz w:val="24"/>
          <w:szCs w:val="24"/>
        </w:rPr>
      </w:pPr>
    </w:p>
    <w:p w:rsidR="00217A65" w:rsidRPr="00624834"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11" w:name="_Toc505252567"/>
      <w:r w:rsidRPr="00624834">
        <w:rPr>
          <w:rFonts w:ascii="Times New Roman" w:hAnsi="Times New Roman"/>
          <w:sz w:val="28"/>
          <w:szCs w:val="28"/>
        </w:rPr>
        <w:t>9.</w:t>
      </w:r>
      <w:r w:rsidRPr="00624834">
        <w:rPr>
          <w:rFonts w:ascii="Times New Roman" w:hAnsi="Times New Roman"/>
          <w:sz w:val="28"/>
          <w:szCs w:val="28"/>
        </w:rPr>
        <w:tab/>
        <w:t>INFORMACJE O SPOSOBIE POROZUMIEWANIA SIĘ ZAMAWIAJĄCEGO Z WYKONAWCAMI ORAZ PRZEKAZYW</w:t>
      </w:r>
      <w:r>
        <w:rPr>
          <w:rFonts w:ascii="Times New Roman" w:hAnsi="Times New Roman"/>
          <w:sz w:val="28"/>
          <w:szCs w:val="28"/>
        </w:rPr>
        <w:t>ANIA OŚWIADCZEŃ I DOKUMENTÓW, A </w:t>
      </w:r>
      <w:r w:rsidRPr="00624834">
        <w:rPr>
          <w:rFonts w:ascii="Times New Roman" w:hAnsi="Times New Roman"/>
          <w:sz w:val="28"/>
          <w:szCs w:val="28"/>
        </w:rPr>
        <w:t>TAKŻE WSKAZANIE OSÓB UPRAWNIONYCH DO POROZUMIEWANIA SIĘ Z WYKONAWCAMI.</w:t>
      </w:r>
      <w:bookmarkEnd w:id="11"/>
    </w:p>
    <w:p w:rsidR="00217A65" w:rsidRPr="00116803" w:rsidRDefault="00217A65" w:rsidP="00217A65">
      <w:pPr>
        <w:pStyle w:val="Akapitzlist"/>
        <w:numPr>
          <w:ilvl w:val="1"/>
          <w:numId w:val="7"/>
        </w:numPr>
        <w:autoSpaceDE w:val="0"/>
        <w:autoSpaceDN w:val="0"/>
        <w:adjustRightInd w:val="0"/>
        <w:spacing w:before="120"/>
        <w:ind w:left="567" w:hanging="567"/>
        <w:jc w:val="both"/>
        <w:rPr>
          <w:color w:val="000000"/>
          <w:sz w:val="24"/>
          <w:szCs w:val="24"/>
        </w:rPr>
      </w:pPr>
      <w:r w:rsidRPr="00624834">
        <w:rPr>
          <w:color w:val="000000"/>
          <w:sz w:val="24"/>
          <w:szCs w:val="24"/>
        </w:rPr>
        <w:t xml:space="preserve">Oświadczenia, wnioski, zawiadomienia </w:t>
      </w:r>
      <w:r w:rsidRPr="00624834">
        <w:rPr>
          <w:sz w:val="24"/>
          <w:szCs w:val="24"/>
        </w:rPr>
        <w:t>oraz informacje Zamawiający i Wykonawcy przekazują przy użyciu środków komunikacji elektronicznej w rozumieniu ustawy z</w:t>
      </w:r>
      <w:r w:rsidR="00750A12">
        <w:rPr>
          <w:sz w:val="24"/>
          <w:szCs w:val="24"/>
        </w:rPr>
        <w:t> </w:t>
      </w:r>
      <w:r w:rsidRPr="00624834">
        <w:rPr>
          <w:sz w:val="24"/>
          <w:szCs w:val="24"/>
        </w:rPr>
        <w:t xml:space="preserve">dnia 18 lipca 2002 r. </w:t>
      </w:r>
      <w:r w:rsidRPr="00624834">
        <w:rPr>
          <w:i/>
          <w:sz w:val="24"/>
          <w:szCs w:val="24"/>
        </w:rPr>
        <w:t>o świadczeniu usług drogą elektroniczną</w:t>
      </w:r>
      <w:r w:rsidRPr="00624834">
        <w:rPr>
          <w:sz w:val="24"/>
          <w:szCs w:val="24"/>
        </w:rPr>
        <w:t xml:space="preserve"> – pocztą elektroniczną. Zawsze dopuszczalna jest forma pisemna, z zastrzeżeniem wyjątków przewidzianych w ustawie.</w:t>
      </w:r>
    </w:p>
    <w:p w:rsidR="00E82681" w:rsidRPr="005F2728" w:rsidRDefault="00116803" w:rsidP="00116803">
      <w:pPr>
        <w:pStyle w:val="Akapitzlist"/>
        <w:numPr>
          <w:ilvl w:val="1"/>
          <w:numId w:val="7"/>
        </w:numPr>
        <w:autoSpaceDE w:val="0"/>
        <w:autoSpaceDN w:val="0"/>
        <w:adjustRightInd w:val="0"/>
        <w:spacing w:before="120"/>
        <w:ind w:left="567" w:hanging="567"/>
        <w:jc w:val="both"/>
        <w:rPr>
          <w:color w:val="000000"/>
          <w:sz w:val="24"/>
          <w:szCs w:val="24"/>
        </w:rPr>
      </w:pPr>
      <w:r w:rsidRPr="00116803">
        <w:rPr>
          <w:sz w:val="24"/>
          <w:szCs w:val="24"/>
        </w:rPr>
        <w:t>Oświadczenia, wnioski, zawiadomienia oraz informacje Zamawiający i Wykonawcy przekazują drogą elektroniczną  na adres</w:t>
      </w:r>
      <w:r>
        <w:rPr>
          <w:sz w:val="24"/>
          <w:szCs w:val="24"/>
        </w:rPr>
        <w:t xml:space="preserve"> </w:t>
      </w:r>
      <w:proofErr w:type="spellStart"/>
      <w:r w:rsidRPr="005F2728">
        <w:rPr>
          <w:bCs/>
          <w:sz w:val="24"/>
          <w:szCs w:val="24"/>
          <w:lang w:val="de-DE"/>
        </w:rPr>
        <w:t>e-mail</w:t>
      </w:r>
      <w:proofErr w:type="spellEnd"/>
      <w:r w:rsidRPr="005F2728">
        <w:rPr>
          <w:bCs/>
          <w:sz w:val="24"/>
          <w:szCs w:val="24"/>
          <w:lang w:val="de-DE"/>
        </w:rPr>
        <w:t>:</w:t>
      </w:r>
      <w:r w:rsidRPr="005F2728">
        <w:rPr>
          <w:sz w:val="24"/>
          <w:szCs w:val="24"/>
          <w:lang w:val="de-DE"/>
        </w:rPr>
        <w:t xml:space="preserve"> </w:t>
      </w:r>
      <w:hyperlink r:id="rId16" w:history="1">
        <w:r w:rsidRPr="005F2728">
          <w:rPr>
            <w:rStyle w:val="Hipercze"/>
            <w:sz w:val="24"/>
            <w:szCs w:val="24"/>
            <w:lang w:val="de-DE"/>
          </w:rPr>
          <w:t>zamowienia@muzeumgornictwa.pl</w:t>
        </w:r>
      </w:hyperlink>
    </w:p>
    <w:p w:rsidR="00217A65" w:rsidRPr="00624834" w:rsidRDefault="00217A65" w:rsidP="00217A65">
      <w:pPr>
        <w:pStyle w:val="Akapitzlist"/>
        <w:numPr>
          <w:ilvl w:val="1"/>
          <w:numId w:val="7"/>
        </w:numPr>
        <w:autoSpaceDE w:val="0"/>
        <w:autoSpaceDN w:val="0"/>
        <w:adjustRightInd w:val="0"/>
        <w:spacing w:before="120"/>
        <w:ind w:left="567" w:hanging="567"/>
        <w:jc w:val="both"/>
        <w:rPr>
          <w:color w:val="000000"/>
          <w:sz w:val="24"/>
          <w:szCs w:val="24"/>
        </w:rPr>
      </w:pPr>
      <w:r w:rsidRPr="00624834">
        <w:rPr>
          <w:sz w:val="24"/>
          <w:szCs w:val="24"/>
        </w:rPr>
        <w:t>Przesyłane wiadomości powinny stanowić załączniki do korespondencji przygotowane w jednym z wymienionych formatów tj.: .txt, .rtf wersja 1.6, .pdf wersja 1.4, .doc.</w:t>
      </w:r>
    </w:p>
    <w:p w:rsidR="00217A65" w:rsidRPr="00624834" w:rsidRDefault="00A51373" w:rsidP="00217A65">
      <w:pPr>
        <w:pStyle w:val="Akapitzlist"/>
        <w:numPr>
          <w:ilvl w:val="1"/>
          <w:numId w:val="7"/>
        </w:numPr>
        <w:autoSpaceDE w:val="0"/>
        <w:autoSpaceDN w:val="0"/>
        <w:adjustRightInd w:val="0"/>
        <w:spacing w:before="120"/>
        <w:ind w:left="567" w:hanging="567"/>
        <w:jc w:val="both"/>
        <w:rPr>
          <w:color w:val="000000"/>
          <w:sz w:val="24"/>
          <w:szCs w:val="24"/>
        </w:rPr>
      </w:pPr>
      <w:r>
        <w:rPr>
          <w:sz w:val="24"/>
          <w:szCs w:val="24"/>
        </w:rPr>
        <w:t>A</w:t>
      </w:r>
      <w:r w:rsidR="00116803">
        <w:rPr>
          <w:sz w:val="24"/>
          <w:szCs w:val="24"/>
        </w:rPr>
        <w:t>d</w:t>
      </w:r>
      <w:r w:rsidR="00217A65" w:rsidRPr="00624834">
        <w:rPr>
          <w:sz w:val="24"/>
          <w:szCs w:val="24"/>
        </w:rPr>
        <w:t>res do korespondencji Zamawiającego został podane w rozdziale 2 SIWZ.</w:t>
      </w:r>
    </w:p>
    <w:p w:rsidR="00217A65" w:rsidRPr="00624834" w:rsidRDefault="00217A65" w:rsidP="00217A65">
      <w:pPr>
        <w:pStyle w:val="Akapitzlist"/>
        <w:numPr>
          <w:ilvl w:val="1"/>
          <w:numId w:val="7"/>
        </w:numPr>
        <w:autoSpaceDE w:val="0"/>
        <w:autoSpaceDN w:val="0"/>
        <w:adjustRightInd w:val="0"/>
        <w:spacing w:before="120"/>
        <w:ind w:left="567" w:hanging="567"/>
        <w:jc w:val="both"/>
        <w:rPr>
          <w:color w:val="000000"/>
          <w:sz w:val="24"/>
          <w:szCs w:val="24"/>
        </w:rPr>
      </w:pPr>
      <w:r w:rsidRPr="00624834">
        <w:rPr>
          <w:sz w:val="24"/>
          <w:szCs w:val="24"/>
        </w:rPr>
        <w:t xml:space="preserve">Jeżeli Zamawiający lub Wykonawca przekazują oświadczenia, wnioski, zawiadomienia oraz informacje przy użyciu środków komunikacji elektronicznej w rozumieniu ustawy z dnia 18 lipca 2002 r. </w:t>
      </w:r>
      <w:r w:rsidRPr="00624834">
        <w:rPr>
          <w:i/>
          <w:sz w:val="24"/>
          <w:szCs w:val="24"/>
        </w:rPr>
        <w:t>o świadczeniu usług drogą elektroniczną</w:t>
      </w:r>
      <w:r w:rsidRPr="00624834">
        <w:rPr>
          <w:sz w:val="24"/>
          <w:szCs w:val="24"/>
        </w:rPr>
        <w:t xml:space="preserve">, każda ze stron na żądanie drugiej strony niezwłocznie potwierdza fakt ich otrzymania. </w:t>
      </w:r>
    </w:p>
    <w:p w:rsidR="00217A65" w:rsidRPr="00624834" w:rsidRDefault="00217A65" w:rsidP="00217A65">
      <w:pPr>
        <w:pStyle w:val="Akapitzlist"/>
        <w:numPr>
          <w:ilvl w:val="1"/>
          <w:numId w:val="7"/>
        </w:numPr>
        <w:autoSpaceDE w:val="0"/>
        <w:autoSpaceDN w:val="0"/>
        <w:adjustRightInd w:val="0"/>
        <w:spacing w:before="120"/>
        <w:ind w:left="567" w:hanging="567"/>
        <w:jc w:val="both"/>
        <w:rPr>
          <w:color w:val="000000"/>
          <w:sz w:val="24"/>
          <w:szCs w:val="24"/>
        </w:rPr>
      </w:pPr>
      <w:r w:rsidRPr="00624834">
        <w:rPr>
          <w:sz w:val="24"/>
          <w:szCs w:val="24"/>
        </w:rPr>
        <w:t xml:space="preserve">Za datę powzięcia wiadomości uważa się dzień, w którym strony postępowania otrzymały informację </w:t>
      </w:r>
      <w:r w:rsidRPr="00624834">
        <w:rPr>
          <w:color w:val="000000"/>
          <w:sz w:val="24"/>
          <w:szCs w:val="24"/>
        </w:rPr>
        <w:t>drogą</w:t>
      </w:r>
      <w:r w:rsidRPr="00624834">
        <w:rPr>
          <w:sz w:val="24"/>
          <w:szCs w:val="24"/>
        </w:rPr>
        <w:t xml:space="preserve"> elektroniczną i</w:t>
      </w:r>
      <w:r w:rsidRPr="00624834">
        <w:rPr>
          <w:bCs/>
          <w:color w:val="000000"/>
          <w:sz w:val="24"/>
          <w:szCs w:val="24"/>
        </w:rPr>
        <w:t xml:space="preserve"> potwierdziły fakt jej otrzymania</w:t>
      </w:r>
      <w:r w:rsidRPr="00624834">
        <w:rPr>
          <w:b/>
          <w:bCs/>
          <w:color w:val="000000"/>
          <w:sz w:val="24"/>
          <w:szCs w:val="24"/>
        </w:rPr>
        <w:t xml:space="preserve">. </w:t>
      </w:r>
      <w:r w:rsidRPr="00624834">
        <w:rPr>
          <w:sz w:val="24"/>
          <w:szCs w:val="24"/>
        </w:rPr>
        <w:t xml:space="preserve">W przypadku nie potwierdzenia odbioru wiadomości przesłanej </w:t>
      </w:r>
      <w:r w:rsidRPr="00624834">
        <w:rPr>
          <w:color w:val="000000"/>
          <w:sz w:val="24"/>
          <w:szCs w:val="24"/>
        </w:rPr>
        <w:t>drogą</w:t>
      </w:r>
      <w:r w:rsidRPr="00624834">
        <w:rPr>
          <w:sz w:val="24"/>
          <w:szCs w:val="24"/>
        </w:rPr>
        <w:t xml:space="preserve"> elektroniczną, Zamawiający uzna, że Wykonawca powziął wiadomość z dniem przekazania przez Zamawiającego o</w:t>
      </w:r>
      <w:r w:rsidRPr="00624834">
        <w:rPr>
          <w:color w:val="000000"/>
          <w:sz w:val="24"/>
          <w:szCs w:val="24"/>
        </w:rPr>
        <w:t xml:space="preserve">świadczenia, wniosku, zawiadomienia lub </w:t>
      </w:r>
      <w:r w:rsidRPr="00624834">
        <w:rPr>
          <w:sz w:val="24"/>
          <w:szCs w:val="24"/>
        </w:rPr>
        <w:t>informacji drogą elektroniczną wskazanym przez właściwe urządzenie.</w:t>
      </w:r>
    </w:p>
    <w:p w:rsidR="00217A65" w:rsidRPr="00624834" w:rsidRDefault="00217A65" w:rsidP="005175F0">
      <w:pPr>
        <w:pStyle w:val="Akapitzlist"/>
        <w:numPr>
          <w:ilvl w:val="1"/>
          <w:numId w:val="7"/>
        </w:numPr>
        <w:autoSpaceDE w:val="0"/>
        <w:autoSpaceDN w:val="0"/>
        <w:adjustRightInd w:val="0"/>
        <w:spacing w:before="120"/>
        <w:ind w:left="567" w:hanging="567"/>
        <w:jc w:val="both"/>
        <w:rPr>
          <w:color w:val="000000"/>
          <w:sz w:val="24"/>
          <w:szCs w:val="24"/>
        </w:rPr>
      </w:pPr>
      <w:r w:rsidRPr="00624834">
        <w:rPr>
          <w:color w:val="000000"/>
          <w:sz w:val="24"/>
          <w:szCs w:val="24"/>
        </w:rPr>
        <w:t xml:space="preserve">W przypadku wezwania przez Zamawiającego do złożenia, uzupełnienia lub poprawienia oświadczeń, dokumentów lub pełnomocnictw, w trybie art. 26 ust. </w:t>
      </w:r>
      <w:r>
        <w:rPr>
          <w:color w:val="000000"/>
          <w:sz w:val="24"/>
          <w:szCs w:val="24"/>
        </w:rPr>
        <w:t>1</w:t>
      </w:r>
      <w:r w:rsidRPr="00624834">
        <w:rPr>
          <w:color w:val="000000"/>
          <w:sz w:val="24"/>
          <w:szCs w:val="24"/>
        </w:rPr>
        <w:t xml:space="preserve">, ust. 3 lub ust. 3a </w:t>
      </w:r>
      <w:r w:rsidRPr="00624834">
        <w:rPr>
          <w:i/>
          <w:sz w:val="24"/>
          <w:szCs w:val="24"/>
        </w:rPr>
        <w:t>Prawa zamówień publicznych</w:t>
      </w:r>
      <w:r w:rsidRPr="00624834">
        <w:rPr>
          <w:color w:val="000000"/>
          <w:sz w:val="24"/>
          <w:szCs w:val="24"/>
        </w:rPr>
        <w:t>, oświadczenia, dokumenty lub pełnomocnictwa należy przedłożyć (złożyć/uzupełnić/ poprawić) w formie wskazanej przez Zamawiającego w wezwaniu. Forma ta winna odpowiadać wymogom wynikającym ze stosownych przepisów.</w:t>
      </w:r>
    </w:p>
    <w:p w:rsidR="002139D5" w:rsidRDefault="00217A65" w:rsidP="002139D5">
      <w:pPr>
        <w:pStyle w:val="Akapitzlist"/>
        <w:numPr>
          <w:ilvl w:val="1"/>
          <w:numId w:val="7"/>
        </w:numPr>
        <w:autoSpaceDE w:val="0"/>
        <w:autoSpaceDN w:val="0"/>
        <w:adjustRightInd w:val="0"/>
        <w:spacing w:before="120"/>
        <w:ind w:left="567" w:hanging="567"/>
        <w:jc w:val="both"/>
        <w:rPr>
          <w:rFonts w:eastAsia="Calibri"/>
          <w:sz w:val="24"/>
          <w:szCs w:val="24"/>
        </w:rPr>
      </w:pPr>
      <w:r w:rsidRPr="00624834">
        <w:rPr>
          <w:rFonts w:eastAsia="Calibri"/>
          <w:sz w:val="24"/>
          <w:szCs w:val="24"/>
        </w:rPr>
        <w:t xml:space="preserve">Osobą ze strony Zamawiającego upoważnioną do kontaktowania się z wykonawcami oraz potwierdzenia dostarczenia oświadczeń, wniosków, zawiadomień oraz innych informacji przekazanych za pomocą poczty elektronicznej jest: </w:t>
      </w:r>
    </w:p>
    <w:p w:rsidR="00217A65" w:rsidRPr="002139D5" w:rsidRDefault="00AC415E" w:rsidP="002139D5">
      <w:pPr>
        <w:pStyle w:val="Akapitzlist"/>
        <w:autoSpaceDE w:val="0"/>
        <w:autoSpaceDN w:val="0"/>
        <w:adjustRightInd w:val="0"/>
        <w:spacing w:before="120"/>
        <w:ind w:left="567"/>
        <w:jc w:val="both"/>
        <w:rPr>
          <w:rFonts w:eastAsia="Calibri"/>
          <w:sz w:val="24"/>
          <w:szCs w:val="24"/>
        </w:rPr>
      </w:pPr>
      <w:r w:rsidRPr="002139D5">
        <w:rPr>
          <w:rFonts w:eastAsia="Calibri"/>
          <w:sz w:val="22"/>
        </w:rPr>
        <w:t xml:space="preserve">- </w:t>
      </w:r>
      <w:r w:rsidR="00217A65" w:rsidRPr="002139D5">
        <w:rPr>
          <w:rFonts w:eastAsia="Calibri"/>
          <w:sz w:val="24"/>
          <w:szCs w:val="24"/>
        </w:rPr>
        <w:t xml:space="preserve">Pan </w:t>
      </w:r>
      <w:r w:rsidR="001F3CB2" w:rsidRPr="002139D5">
        <w:rPr>
          <w:rFonts w:eastAsia="Calibri"/>
          <w:sz w:val="24"/>
          <w:szCs w:val="24"/>
        </w:rPr>
        <w:t>Przemysław ŚLIWIŃSKI</w:t>
      </w:r>
      <w:r w:rsidR="00217A65" w:rsidRPr="002139D5">
        <w:rPr>
          <w:rFonts w:eastAsia="Calibri"/>
          <w:sz w:val="24"/>
          <w:szCs w:val="24"/>
        </w:rPr>
        <w:t xml:space="preserve">,  </w:t>
      </w:r>
      <w:r w:rsidR="00217A65" w:rsidRPr="002139D5">
        <w:rPr>
          <w:sz w:val="24"/>
          <w:szCs w:val="24"/>
        </w:rPr>
        <w:t xml:space="preserve">Tel.: +48 (32) 630  30 91 </w:t>
      </w:r>
      <w:bookmarkStart w:id="12" w:name="_GoBack"/>
      <w:r w:rsidR="00217A65" w:rsidRPr="002139D5">
        <w:rPr>
          <w:sz w:val="24"/>
          <w:szCs w:val="24"/>
        </w:rPr>
        <w:t>wew. 22</w:t>
      </w:r>
      <w:r w:rsidR="001F3CB2" w:rsidRPr="002139D5">
        <w:rPr>
          <w:sz w:val="24"/>
          <w:szCs w:val="24"/>
        </w:rPr>
        <w:t>13</w:t>
      </w:r>
      <w:bookmarkEnd w:id="12"/>
      <w:r w:rsidR="00217A65" w:rsidRPr="002139D5">
        <w:rPr>
          <w:sz w:val="24"/>
          <w:szCs w:val="24"/>
        </w:rPr>
        <w:t xml:space="preserve">, </w:t>
      </w:r>
    </w:p>
    <w:p w:rsidR="005175F0" w:rsidRPr="00BE3BA9" w:rsidRDefault="005175F0" w:rsidP="005175F0">
      <w:pPr>
        <w:pStyle w:val="Akapitzlist"/>
        <w:autoSpaceDE w:val="0"/>
        <w:spacing w:before="120"/>
        <w:ind w:left="0" w:firstLine="567"/>
        <w:jc w:val="both"/>
        <w:rPr>
          <w:sz w:val="24"/>
          <w:szCs w:val="24"/>
        </w:rPr>
      </w:pPr>
      <w:r w:rsidRPr="00BE3BA9">
        <w:rPr>
          <w:sz w:val="24"/>
          <w:szCs w:val="24"/>
        </w:rPr>
        <w:t xml:space="preserve">oraz </w:t>
      </w:r>
    </w:p>
    <w:p w:rsidR="00217A65" w:rsidRPr="00BE3BA9" w:rsidRDefault="005175F0" w:rsidP="005175F0">
      <w:pPr>
        <w:pStyle w:val="Akapitzlist"/>
        <w:autoSpaceDE w:val="0"/>
        <w:spacing w:before="120"/>
        <w:ind w:left="0" w:firstLine="567"/>
        <w:rPr>
          <w:rStyle w:val="Hipercze"/>
          <w:rFonts w:eastAsia="Calibri"/>
          <w:color w:val="auto"/>
          <w:sz w:val="24"/>
          <w:szCs w:val="24"/>
        </w:rPr>
      </w:pPr>
      <w:r w:rsidRPr="00BE3BA9">
        <w:rPr>
          <w:rStyle w:val="Hipercze"/>
          <w:rFonts w:eastAsia="Calibri"/>
          <w:color w:val="auto"/>
          <w:sz w:val="24"/>
          <w:szCs w:val="24"/>
          <w:u w:val="none"/>
        </w:rPr>
        <w:t xml:space="preserve">- </w:t>
      </w:r>
      <w:r w:rsidR="00217A65" w:rsidRPr="00BE3BA9">
        <w:rPr>
          <w:rStyle w:val="Hipercze"/>
          <w:rFonts w:eastAsia="Calibri"/>
          <w:color w:val="auto"/>
          <w:sz w:val="24"/>
          <w:szCs w:val="24"/>
          <w:u w:val="none"/>
        </w:rPr>
        <w:t>Pan Krzysztof HAURA, tel.</w:t>
      </w:r>
      <w:r w:rsidR="00217A65" w:rsidRPr="00BE3BA9">
        <w:rPr>
          <w:rStyle w:val="Hipercze"/>
          <w:rFonts w:eastAsia="Calibri"/>
          <w:color w:val="auto"/>
          <w:sz w:val="24"/>
          <w:szCs w:val="24"/>
        </w:rPr>
        <w:t xml:space="preserve"> </w:t>
      </w:r>
      <w:r w:rsidR="00217A65" w:rsidRPr="00BE3BA9">
        <w:rPr>
          <w:sz w:val="24"/>
          <w:szCs w:val="24"/>
        </w:rPr>
        <w:t>Tel.: +48 (32) 630  30 91 wew. 2132,</w:t>
      </w:r>
    </w:p>
    <w:p w:rsidR="00217A65" w:rsidRDefault="00217A65" w:rsidP="005175F0">
      <w:pPr>
        <w:pStyle w:val="Akapitzlist"/>
        <w:autoSpaceDE w:val="0"/>
        <w:spacing w:before="120"/>
        <w:ind w:left="0" w:firstLine="567"/>
        <w:rPr>
          <w:rFonts w:eastAsia="Calibri"/>
          <w:sz w:val="24"/>
          <w:szCs w:val="24"/>
        </w:rPr>
      </w:pPr>
      <w:r w:rsidRPr="00F257DE">
        <w:rPr>
          <w:rFonts w:eastAsia="Calibri"/>
          <w:sz w:val="24"/>
          <w:szCs w:val="24"/>
        </w:rPr>
        <w:t>w dni robocze w godz. pomiędzy 7:00 a 15:00</w:t>
      </w:r>
    </w:p>
    <w:p w:rsidR="00851E05" w:rsidRPr="00F257DE" w:rsidRDefault="00851E05" w:rsidP="005175F0">
      <w:pPr>
        <w:pStyle w:val="Akapitzlist"/>
        <w:autoSpaceDE w:val="0"/>
        <w:spacing w:before="120"/>
        <w:ind w:left="0" w:firstLine="567"/>
        <w:rPr>
          <w:rFonts w:eastAsia="Calibri"/>
          <w:sz w:val="24"/>
          <w:szCs w:val="24"/>
        </w:rPr>
      </w:pPr>
    </w:p>
    <w:p w:rsidR="00217A65" w:rsidRPr="00624834" w:rsidRDefault="00217A65" w:rsidP="005175F0">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13" w:name="_Toc505252568"/>
      <w:r w:rsidRPr="00624834">
        <w:rPr>
          <w:rFonts w:ascii="Times New Roman" w:hAnsi="Times New Roman"/>
          <w:sz w:val="28"/>
          <w:szCs w:val="28"/>
        </w:rPr>
        <w:lastRenderedPageBreak/>
        <w:t>10.</w:t>
      </w:r>
      <w:r w:rsidRPr="00624834">
        <w:rPr>
          <w:rFonts w:ascii="Times New Roman" w:hAnsi="Times New Roman"/>
          <w:sz w:val="28"/>
          <w:szCs w:val="28"/>
        </w:rPr>
        <w:tab/>
        <w:t>WYMAGANIA  DOTYCZĄCE  WADIUM</w:t>
      </w:r>
      <w:bookmarkEnd w:id="13"/>
    </w:p>
    <w:p w:rsidR="00217A65" w:rsidRPr="00624834" w:rsidRDefault="00217A65" w:rsidP="005175F0">
      <w:pPr>
        <w:pStyle w:val="Tekstprzypisudolnego"/>
        <w:spacing w:before="120"/>
        <w:ind w:left="567" w:hanging="567"/>
        <w:jc w:val="both"/>
        <w:rPr>
          <w:szCs w:val="24"/>
        </w:rPr>
      </w:pPr>
      <w:r w:rsidRPr="00624834">
        <w:rPr>
          <w:szCs w:val="24"/>
        </w:rPr>
        <w:t>10.1.</w:t>
      </w:r>
      <w:r w:rsidRPr="00624834">
        <w:rPr>
          <w:szCs w:val="24"/>
        </w:rPr>
        <w:tab/>
        <w:t xml:space="preserve">Zamawiający żąda od wykonawców wniesienia wadium w </w:t>
      </w:r>
      <w:r w:rsidRPr="00477F85">
        <w:rPr>
          <w:szCs w:val="24"/>
        </w:rPr>
        <w:t xml:space="preserve">wysokości </w:t>
      </w:r>
      <w:r w:rsidRPr="005762E3">
        <w:rPr>
          <w:b/>
          <w:szCs w:val="24"/>
        </w:rPr>
        <w:t>5</w:t>
      </w:r>
      <w:r w:rsidR="00E82681" w:rsidRPr="005762E3">
        <w:rPr>
          <w:b/>
          <w:szCs w:val="24"/>
        </w:rPr>
        <w:t>0</w:t>
      </w:r>
      <w:r w:rsidRPr="005762E3">
        <w:rPr>
          <w:b/>
          <w:szCs w:val="24"/>
        </w:rPr>
        <w:t>0 000,00</w:t>
      </w:r>
      <w:r w:rsidRPr="00624834">
        <w:rPr>
          <w:b/>
          <w:szCs w:val="24"/>
        </w:rPr>
        <w:t xml:space="preserve"> </w:t>
      </w:r>
      <w:r w:rsidRPr="00624834">
        <w:rPr>
          <w:szCs w:val="24"/>
        </w:rPr>
        <w:t xml:space="preserve">(słownie: </w:t>
      </w:r>
      <w:r w:rsidR="00E82681">
        <w:rPr>
          <w:szCs w:val="24"/>
        </w:rPr>
        <w:t xml:space="preserve">pięćset tysięcy </w:t>
      </w:r>
      <w:r w:rsidRPr="00624834">
        <w:rPr>
          <w:szCs w:val="24"/>
        </w:rPr>
        <w:t>i 00/100) złotych.</w:t>
      </w:r>
    </w:p>
    <w:p w:rsidR="00217A65" w:rsidRPr="00624834" w:rsidRDefault="00217A65" w:rsidP="005175F0">
      <w:pPr>
        <w:pStyle w:val="Akapitzlist"/>
        <w:autoSpaceDE w:val="0"/>
        <w:autoSpaceDN w:val="0"/>
        <w:adjustRightInd w:val="0"/>
        <w:spacing w:before="120"/>
        <w:ind w:left="567" w:hanging="567"/>
        <w:jc w:val="both"/>
        <w:rPr>
          <w:color w:val="000000"/>
          <w:sz w:val="24"/>
          <w:szCs w:val="24"/>
        </w:rPr>
      </w:pPr>
      <w:r w:rsidRPr="00624834">
        <w:rPr>
          <w:color w:val="000000"/>
          <w:sz w:val="24"/>
          <w:szCs w:val="24"/>
        </w:rPr>
        <w:t>10.2.</w:t>
      </w:r>
      <w:r w:rsidRPr="00624834">
        <w:rPr>
          <w:color w:val="000000"/>
          <w:sz w:val="24"/>
          <w:szCs w:val="24"/>
        </w:rPr>
        <w:tab/>
      </w:r>
      <w:r w:rsidRPr="00624834">
        <w:rPr>
          <w:sz w:val="24"/>
          <w:szCs w:val="24"/>
        </w:rPr>
        <w:t>Wadium może być wnoszone w jednej lub kilku następujących formach:</w:t>
      </w:r>
    </w:p>
    <w:p w:rsidR="00217A65" w:rsidRPr="00624834" w:rsidRDefault="00217A65" w:rsidP="005175F0">
      <w:pPr>
        <w:spacing w:before="120"/>
        <w:ind w:left="1134" w:hanging="709"/>
        <w:jc w:val="both"/>
      </w:pPr>
      <w:r w:rsidRPr="00624834">
        <w:t>10.2.1.</w:t>
      </w:r>
      <w:r w:rsidRPr="00624834">
        <w:tab/>
        <w:t>pieniądzu;</w:t>
      </w:r>
    </w:p>
    <w:p w:rsidR="00217A65" w:rsidRPr="00624834" w:rsidRDefault="00217A65" w:rsidP="005175F0">
      <w:pPr>
        <w:spacing w:before="120"/>
        <w:ind w:left="1134" w:hanging="709"/>
        <w:jc w:val="both"/>
      </w:pPr>
      <w:r w:rsidRPr="00624834">
        <w:t>10.2.2.</w:t>
      </w:r>
      <w:r w:rsidRPr="00624834">
        <w:tab/>
        <w:t>poręczeniach bankowych lub poręczeniach spółdzielczej kasy oszczędnościowo-kredytowej, z tym że poręczenie kasy jest zawsze poręczeniem pieniężnym;</w:t>
      </w:r>
    </w:p>
    <w:p w:rsidR="00217A65" w:rsidRPr="00624834" w:rsidRDefault="00217A65" w:rsidP="005175F0">
      <w:pPr>
        <w:spacing w:before="120"/>
        <w:ind w:left="1134" w:hanging="709"/>
        <w:jc w:val="both"/>
      </w:pPr>
      <w:r w:rsidRPr="00624834">
        <w:t>10.2.3.</w:t>
      </w:r>
      <w:r w:rsidRPr="00624834">
        <w:tab/>
        <w:t>gwarancjach bankowych;</w:t>
      </w:r>
    </w:p>
    <w:p w:rsidR="00217A65" w:rsidRPr="00624834" w:rsidRDefault="00217A65" w:rsidP="005175F0">
      <w:pPr>
        <w:spacing w:before="120"/>
        <w:ind w:left="1134" w:hanging="709"/>
        <w:jc w:val="both"/>
      </w:pPr>
      <w:r w:rsidRPr="00624834">
        <w:t>10.2.4.</w:t>
      </w:r>
      <w:r w:rsidRPr="00624834">
        <w:tab/>
        <w:t>gwarancjach ubezpieczeniowych;</w:t>
      </w:r>
    </w:p>
    <w:p w:rsidR="00217A65" w:rsidRPr="00624834" w:rsidRDefault="00217A65" w:rsidP="005175F0">
      <w:pPr>
        <w:spacing w:before="120"/>
        <w:ind w:left="1134" w:hanging="709"/>
        <w:jc w:val="both"/>
      </w:pPr>
      <w:r w:rsidRPr="00624834">
        <w:t>10.2.5.</w:t>
      </w:r>
      <w:r w:rsidRPr="00624834">
        <w:tab/>
        <w:t xml:space="preserve">poręczeniach udzielanych przez podmioty, o których mowa </w:t>
      </w:r>
      <w:r w:rsidRPr="000A444B">
        <w:t xml:space="preserve">w </w:t>
      </w:r>
      <w:hyperlink r:id="rId17" w:anchor="hiperlinkText.rpc?hiperlink=type=tresc:nro=Powszechny.557967:part=a6%28b%29u5p2&amp;full=1" w:tgtFrame="_parent" w:history="1">
        <w:r w:rsidRPr="000A444B">
          <w:rPr>
            <w:rStyle w:val="Hipercze"/>
            <w:color w:val="auto"/>
            <w:u w:val="none"/>
          </w:rPr>
          <w:t>art. 6b ust. 5 pkt 2</w:t>
        </w:r>
      </w:hyperlink>
      <w:r w:rsidRPr="00624834">
        <w:t xml:space="preserve"> ustawy z dnia 9 listopada 2000 r. </w:t>
      </w:r>
      <w:r w:rsidRPr="00624834">
        <w:rPr>
          <w:i/>
        </w:rPr>
        <w:t>o utworzeniu Polskiej Agencji Rozwoju Przedsiębiorczości</w:t>
      </w:r>
      <w:r w:rsidRPr="00624834">
        <w:t xml:space="preserve"> (Dz.U. z 2007 r. Nr 42, poz. 275 z </w:t>
      </w:r>
      <w:proofErr w:type="spellStart"/>
      <w:r w:rsidRPr="00624834">
        <w:t>późn</w:t>
      </w:r>
      <w:proofErr w:type="spellEnd"/>
      <w:r w:rsidRPr="00624834">
        <w:t>. zm.).</w:t>
      </w:r>
    </w:p>
    <w:p w:rsidR="00217A65" w:rsidRPr="00624834" w:rsidRDefault="00217A65" w:rsidP="005175F0">
      <w:pPr>
        <w:pStyle w:val="Akapitzlist"/>
        <w:autoSpaceDE w:val="0"/>
        <w:autoSpaceDN w:val="0"/>
        <w:adjustRightInd w:val="0"/>
        <w:spacing w:before="120"/>
        <w:ind w:left="567" w:hanging="567"/>
        <w:jc w:val="both"/>
        <w:rPr>
          <w:bCs/>
          <w:color w:val="000000"/>
          <w:sz w:val="24"/>
          <w:szCs w:val="24"/>
        </w:rPr>
      </w:pPr>
      <w:r w:rsidRPr="00624834">
        <w:rPr>
          <w:bCs/>
          <w:color w:val="000000"/>
          <w:sz w:val="24"/>
          <w:szCs w:val="24"/>
        </w:rPr>
        <w:t>10.3.</w:t>
      </w:r>
      <w:r w:rsidRPr="00624834">
        <w:rPr>
          <w:bCs/>
          <w:color w:val="000000"/>
          <w:sz w:val="24"/>
          <w:szCs w:val="24"/>
        </w:rPr>
        <w:tab/>
        <w:t>Termin i sposób wniesienia wadium.</w:t>
      </w:r>
    </w:p>
    <w:p w:rsidR="00217A65" w:rsidRPr="00624834" w:rsidRDefault="00217A65" w:rsidP="005175F0">
      <w:pPr>
        <w:autoSpaceDE w:val="0"/>
        <w:autoSpaceDN w:val="0"/>
        <w:adjustRightInd w:val="0"/>
        <w:spacing w:before="120"/>
        <w:ind w:left="1134" w:hanging="708"/>
        <w:jc w:val="both"/>
        <w:rPr>
          <w:color w:val="000000"/>
        </w:rPr>
      </w:pPr>
      <w:r w:rsidRPr="00624834">
        <w:rPr>
          <w:color w:val="000000"/>
        </w:rPr>
        <w:t>10.3.1.</w:t>
      </w:r>
      <w:r w:rsidRPr="00624834">
        <w:rPr>
          <w:color w:val="000000"/>
        </w:rPr>
        <w:tab/>
        <w:t xml:space="preserve">Wadium wnoszone w formie pieniądza należy wnieść na rachunek bankowy </w:t>
      </w:r>
      <w:r w:rsidRPr="00624834">
        <w:t xml:space="preserve">Zamawiającego: </w:t>
      </w:r>
      <w:r w:rsidRPr="00624834">
        <w:rPr>
          <w:b/>
        </w:rPr>
        <w:t>Alior Bank Nr konta 37 2490 0005 0000 4600 8061 5490</w:t>
      </w:r>
    </w:p>
    <w:p w:rsidR="00217A65" w:rsidRPr="00624834" w:rsidRDefault="00217A65" w:rsidP="005175F0">
      <w:pPr>
        <w:autoSpaceDE w:val="0"/>
        <w:autoSpaceDN w:val="0"/>
        <w:adjustRightInd w:val="0"/>
        <w:spacing w:before="120"/>
        <w:ind w:left="1134" w:hanging="708"/>
        <w:jc w:val="both"/>
        <w:rPr>
          <w:color w:val="000000"/>
        </w:rPr>
      </w:pPr>
      <w:r w:rsidRPr="00624834">
        <w:rPr>
          <w:color w:val="000000"/>
        </w:rPr>
        <w:t>10.3.2.</w:t>
      </w:r>
      <w:r w:rsidRPr="00624834">
        <w:rPr>
          <w:color w:val="000000"/>
        </w:rPr>
        <w:tab/>
        <w:t xml:space="preserve">Dokument potwierdzający wniesienie wadium w formie innej niż pieniądz należy złożyć w oryginale w Sekretariacie Muzeum Górnictwa Węglowego </w:t>
      </w:r>
      <w:r w:rsidRPr="00624834">
        <w:t>w Zabrzu przy ul. Jodłowej 59, 41-800 Zabrze (pokój nr 1.02).</w:t>
      </w:r>
    </w:p>
    <w:p w:rsidR="00217A65" w:rsidRPr="00624834" w:rsidRDefault="00217A65" w:rsidP="005175F0">
      <w:pPr>
        <w:pStyle w:val="Akapitzlist"/>
        <w:autoSpaceDE w:val="0"/>
        <w:autoSpaceDN w:val="0"/>
        <w:adjustRightInd w:val="0"/>
        <w:spacing w:before="120"/>
        <w:ind w:left="1134" w:hanging="708"/>
        <w:jc w:val="both"/>
        <w:rPr>
          <w:color w:val="000000"/>
          <w:sz w:val="24"/>
          <w:szCs w:val="24"/>
        </w:rPr>
      </w:pPr>
      <w:r w:rsidRPr="00624834">
        <w:rPr>
          <w:color w:val="000000"/>
          <w:sz w:val="24"/>
          <w:szCs w:val="24"/>
        </w:rPr>
        <w:t>10.3.3.</w:t>
      </w:r>
      <w:r w:rsidRPr="00624834">
        <w:rPr>
          <w:color w:val="000000"/>
          <w:sz w:val="24"/>
          <w:szCs w:val="24"/>
        </w:rPr>
        <w:tab/>
        <w:t xml:space="preserve">Wadium wnosi się przed upływem terminu składania ofert. Wadium uznaje się za wniesione, jeżeli: </w:t>
      </w:r>
    </w:p>
    <w:p w:rsidR="00217A65" w:rsidRPr="00624834" w:rsidRDefault="00217A65" w:rsidP="005175F0">
      <w:pPr>
        <w:pStyle w:val="Akapitzlist"/>
        <w:autoSpaceDE w:val="0"/>
        <w:autoSpaceDN w:val="0"/>
        <w:adjustRightInd w:val="0"/>
        <w:spacing w:before="120"/>
        <w:ind w:left="1843" w:hanging="992"/>
        <w:jc w:val="both"/>
        <w:rPr>
          <w:color w:val="000000"/>
          <w:sz w:val="24"/>
          <w:szCs w:val="24"/>
        </w:rPr>
      </w:pPr>
      <w:r w:rsidRPr="00624834">
        <w:rPr>
          <w:color w:val="000000"/>
          <w:sz w:val="24"/>
          <w:szCs w:val="24"/>
        </w:rPr>
        <w:t>10.3.3.1.</w:t>
      </w:r>
      <w:r w:rsidRPr="00624834">
        <w:rPr>
          <w:color w:val="000000"/>
          <w:sz w:val="24"/>
          <w:szCs w:val="24"/>
        </w:rPr>
        <w:tab/>
        <w:t>wnoszone w formie pieniądza znalazło się na rachunku bankowym Zamawiającego przed upływem terminu na składanie ofert.</w:t>
      </w:r>
    </w:p>
    <w:p w:rsidR="00217A65" w:rsidRDefault="00217A65" w:rsidP="005175F0">
      <w:pPr>
        <w:autoSpaceDE w:val="0"/>
        <w:autoSpaceDN w:val="0"/>
        <w:adjustRightInd w:val="0"/>
        <w:spacing w:before="120"/>
        <w:ind w:left="1843" w:hanging="992"/>
        <w:jc w:val="both"/>
      </w:pPr>
      <w:r w:rsidRPr="00624834">
        <w:rPr>
          <w:color w:val="000000"/>
        </w:rPr>
        <w:t>10.3.3.2.</w:t>
      </w:r>
      <w:r w:rsidRPr="00624834">
        <w:rPr>
          <w:color w:val="000000"/>
        </w:rPr>
        <w:tab/>
        <w:t xml:space="preserve">wnoszone w pozostałych formach oryginały dokumentów zostały złożone w Sekretariacie Muzeum Górnictwa Węglowego </w:t>
      </w:r>
      <w:r>
        <w:t>w Zabrzu przy ul. </w:t>
      </w:r>
      <w:r w:rsidRPr="00624834">
        <w:t>Jodłowej 59, 41-800 Zabrze (pokój nr 1.02).</w:t>
      </w:r>
    </w:p>
    <w:p w:rsidR="00217A65" w:rsidRPr="00624834" w:rsidRDefault="00217A65" w:rsidP="005175F0">
      <w:pPr>
        <w:pStyle w:val="Tekstprzypisudolnego"/>
        <w:spacing w:before="120"/>
        <w:ind w:left="567" w:hanging="567"/>
        <w:jc w:val="both"/>
        <w:rPr>
          <w:color w:val="000000"/>
          <w:szCs w:val="24"/>
        </w:rPr>
      </w:pPr>
      <w:r w:rsidRPr="00624834">
        <w:rPr>
          <w:color w:val="000000"/>
          <w:szCs w:val="24"/>
        </w:rPr>
        <w:t>10.4.</w:t>
      </w:r>
      <w:r w:rsidRPr="00624834">
        <w:rPr>
          <w:color w:val="000000"/>
          <w:szCs w:val="24"/>
        </w:rPr>
        <w:tab/>
        <w:t>Wymagania dotyczące wadium wnoszonego w formie innej niż pieniądz.</w:t>
      </w:r>
    </w:p>
    <w:p w:rsidR="00217A65" w:rsidRPr="00624834" w:rsidRDefault="00217A65" w:rsidP="005175F0">
      <w:pPr>
        <w:pStyle w:val="Tekstprzypisudolnego"/>
        <w:spacing w:before="120"/>
        <w:ind w:left="1134" w:hanging="708"/>
        <w:jc w:val="both"/>
      </w:pPr>
      <w:r w:rsidRPr="00624834">
        <w:rPr>
          <w:color w:val="000000"/>
          <w:szCs w:val="24"/>
        </w:rPr>
        <w:t>10.4.1.</w:t>
      </w:r>
      <w:r w:rsidRPr="00624834">
        <w:rPr>
          <w:color w:val="000000"/>
          <w:szCs w:val="24"/>
        </w:rPr>
        <w:tab/>
      </w:r>
      <w:r w:rsidRPr="00624834">
        <w:rPr>
          <w:bCs/>
          <w:color w:val="000000"/>
          <w:szCs w:val="24"/>
        </w:rPr>
        <w:t xml:space="preserve">W treści wadium składanego w formie innej niż pieniądz muszą być wyszczególnione okoliczności w jakich Zamawiający zatrzymuje wadium wraz z odsetkami, </w:t>
      </w:r>
      <w:r w:rsidRPr="00624834">
        <w:rPr>
          <w:szCs w:val="24"/>
        </w:rPr>
        <w:t>określone</w:t>
      </w:r>
      <w:r>
        <w:rPr>
          <w:szCs w:val="24"/>
        </w:rPr>
        <w:t xml:space="preserve"> w </w:t>
      </w:r>
      <w:r w:rsidRPr="00624834">
        <w:t xml:space="preserve">art. 46 ust. 4a </w:t>
      </w:r>
      <w:r>
        <w:t xml:space="preserve">i ust. 5 </w:t>
      </w:r>
      <w:r w:rsidRPr="00624834">
        <w:rPr>
          <w:i/>
        </w:rPr>
        <w:t>Prawa zamówień publicznych</w:t>
      </w:r>
      <w:r>
        <w:t>.</w:t>
      </w:r>
    </w:p>
    <w:p w:rsidR="00217A65" w:rsidRPr="00624834" w:rsidRDefault="00217A65" w:rsidP="005175F0">
      <w:pPr>
        <w:pStyle w:val="Tekstprzypisudolnego"/>
        <w:spacing w:before="120"/>
        <w:ind w:left="1134" w:hanging="708"/>
        <w:jc w:val="both"/>
        <w:rPr>
          <w:bCs/>
          <w:color w:val="000000"/>
          <w:szCs w:val="24"/>
        </w:rPr>
      </w:pPr>
      <w:r w:rsidRPr="00624834">
        <w:rPr>
          <w:color w:val="000000"/>
          <w:szCs w:val="24"/>
        </w:rPr>
        <w:t>10.4.2.</w:t>
      </w:r>
      <w:r w:rsidRPr="00624834">
        <w:rPr>
          <w:color w:val="000000"/>
          <w:szCs w:val="24"/>
        </w:rPr>
        <w:tab/>
        <w:t xml:space="preserve">Wadium w formach wymienionych w art. 45 ust. 6 pkt. 2 – 5 </w:t>
      </w:r>
      <w:r w:rsidRPr="00624834">
        <w:rPr>
          <w:i/>
          <w:color w:val="000000"/>
          <w:szCs w:val="24"/>
        </w:rPr>
        <w:t>Prawa zamówień publicznych</w:t>
      </w:r>
      <w:r w:rsidRPr="00624834">
        <w:rPr>
          <w:color w:val="000000"/>
          <w:szCs w:val="24"/>
        </w:rPr>
        <w:t xml:space="preserve"> </w:t>
      </w:r>
      <w:r w:rsidRPr="00624834">
        <w:rPr>
          <w:bCs/>
          <w:color w:val="000000"/>
          <w:szCs w:val="24"/>
        </w:rPr>
        <w:t xml:space="preserve">musi być wystawione na </w:t>
      </w:r>
      <w:r w:rsidRPr="00624834">
        <w:rPr>
          <w:color w:val="000000"/>
          <w:szCs w:val="24"/>
        </w:rPr>
        <w:t xml:space="preserve">Muzeum Górnictwa Węglowego </w:t>
      </w:r>
      <w:r w:rsidRPr="00624834">
        <w:rPr>
          <w:szCs w:val="24"/>
        </w:rPr>
        <w:t>w Zabrzu, ul. Jodłowej 59, 41-800 Zabrze.</w:t>
      </w:r>
    </w:p>
    <w:p w:rsidR="00217A65" w:rsidRPr="00624834" w:rsidRDefault="00217A65" w:rsidP="005175F0">
      <w:pPr>
        <w:pStyle w:val="Tekstprzypisudolnego"/>
        <w:spacing w:before="120"/>
        <w:ind w:left="1134" w:hanging="708"/>
        <w:jc w:val="both"/>
        <w:rPr>
          <w:szCs w:val="24"/>
        </w:rPr>
      </w:pPr>
      <w:r w:rsidRPr="00624834">
        <w:rPr>
          <w:bCs/>
          <w:color w:val="000000"/>
          <w:szCs w:val="24"/>
        </w:rPr>
        <w:t>10.4.3.</w:t>
      </w:r>
      <w:r w:rsidRPr="00624834">
        <w:rPr>
          <w:bCs/>
          <w:color w:val="000000"/>
          <w:szCs w:val="24"/>
        </w:rPr>
        <w:tab/>
      </w:r>
      <w:r w:rsidRPr="00624834">
        <w:rPr>
          <w:color w:val="000000"/>
          <w:szCs w:val="24"/>
        </w:rPr>
        <w:t xml:space="preserve">Z treści gwarancji winno wynikać bezwarunkowe zobowiązanie Gwaranta (poręczyciela) do wypłaty Zamawiającemu pełnej kwoty wadium w okolicznościach określonych w art. 46 ust. 4a i ust. 5 </w:t>
      </w:r>
      <w:r w:rsidRPr="00624834">
        <w:rPr>
          <w:i/>
          <w:szCs w:val="24"/>
        </w:rPr>
        <w:t>Prawa zamówień publicznych</w:t>
      </w:r>
      <w:r w:rsidRPr="00624834">
        <w:rPr>
          <w:color w:val="000000"/>
          <w:szCs w:val="24"/>
        </w:rPr>
        <w:t xml:space="preserve">, na każde pisemne żądanie </w:t>
      </w:r>
      <w:r>
        <w:rPr>
          <w:color w:val="000000"/>
          <w:szCs w:val="24"/>
        </w:rPr>
        <w:t>zgłoszone przez Zamawiającego w </w:t>
      </w:r>
      <w:r w:rsidRPr="00624834">
        <w:rPr>
          <w:color w:val="000000"/>
          <w:szCs w:val="24"/>
        </w:rPr>
        <w:t xml:space="preserve">terminie związania ofertą. </w:t>
      </w:r>
      <w:r w:rsidRPr="00624834">
        <w:rPr>
          <w:szCs w:val="24"/>
        </w:rPr>
        <w:t>Gwarant nie może uzależniać dokonania zapłaty od spełnienia jakichkolwiek dodatkowych warunków lub wykonania czynności jak również od przedłożenia jakiejkolwiek dodatkowej dokumentacji.</w:t>
      </w:r>
    </w:p>
    <w:p w:rsidR="00217A65" w:rsidRDefault="00217A65" w:rsidP="005175F0">
      <w:pPr>
        <w:pStyle w:val="Tekstprzypisudolnego"/>
        <w:spacing w:before="120"/>
        <w:ind w:left="567" w:hanging="567"/>
        <w:jc w:val="both"/>
        <w:rPr>
          <w:bCs/>
          <w:color w:val="000000"/>
          <w:szCs w:val="24"/>
        </w:rPr>
      </w:pPr>
      <w:r w:rsidRPr="00624834">
        <w:rPr>
          <w:bCs/>
          <w:color w:val="000000"/>
          <w:szCs w:val="24"/>
        </w:rPr>
        <w:t>10.5.</w:t>
      </w:r>
      <w:r w:rsidRPr="00624834">
        <w:rPr>
          <w:bCs/>
          <w:color w:val="000000"/>
          <w:szCs w:val="24"/>
        </w:rPr>
        <w:tab/>
        <w:t>Wadium wniesione przez jednego z Wykonawców wspólnie ubiegających się o zamówienie uważa się za wniesione prawidłowo.</w:t>
      </w:r>
    </w:p>
    <w:p w:rsidR="00851E05" w:rsidRPr="00624834" w:rsidRDefault="00851E05" w:rsidP="00217A65">
      <w:pPr>
        <w:pStyle w:val="Tekstprzypisudolnego"/>
        <w:spacing w:before="120"/>
        <w:ind w:left="567" w:hanging="567"/>
        <w:jc w:val="both"/>
        <w:rPr>
          <w:bCs/>
          <w:color w:val="000000"/>
          <w:szCs w:val="24"/>
        </w:rPr>
      </w:pP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color w:val="000000"/>
          <w:sz w:val="28"/>
          <w:szCs w:val="28"/>
        </w:rPr>
      </w:pPr>
      <w:bookmarkStart w:id="14" w:name="_Toc505252569"/>
      <w:r w:rsidRPr="00624834">
        <w:rPr>
          <w:rFonts w:ascii="Times New Roman" w:hAnsi="Times New Roman"/>
          <w:sz w:val="28"/>
          <w:szCs w:val="28"/>
        </w:rPr>
        <w:lastRenderedPageBreak/>
        <w:t>11.</w:t>
      </w:r>
      <w:r w:rsidRPr="00624834">
        <w:rPr>
          <w:rFonts w:ascii="Times New Roman" w:hAnsi="Times New Roman"/>
          <w:sz w:val="28"/>
          <w:szCs w:val="28"/>
        </w:rPr>
        <w:tab/>
        <w:t>TERMIN  ZWIĄZANIA  OFERTĄ.</w:t>
      </w:r>
      <w:bookmarkEnd w:id="14"/>
      <w:r w:rsidRPr="00624834">
        <w:rPr>
          <w:rFonts w:ascii="Times New Roman" w:hAnsi="Times New Roman"/>
          <w:sz w:val="28"/>
          <w:szCs w:val="28"/>
        </w:rPr>
        <w:t xml:space="preserve"> </w:t>
      </w:r>
    </w:p>
    <w:p w:rsidR="00217A65" w:rsidRDefault="00217A65" w:rsidP="00217A65">
      <w:pPr>
        <w:autoSpaceDE w:val="0"/>
        <w:spacing w:before="120"/>
        <w:ind w:left="567"/>
        <w:jc w:val="both"/>
      </w:pPr>
      <w:r w:rsidRPr="00624834">
        <w:rPr>
          <w:color w:val="000000"/>
        </w:rPr>
        <w:t xml:space="preserve">Wykonawca składający ofertę pozostaje nią związany przez okres </w:t>
      </w:r>
      <w:r>
        <w:rPr>
          <w:b/>
          <w:color w:val="000000"/>
        </w:rPr>
        <w:t>6</w:t>
      </w:r>
      <w:r w:rsidRPr="00624834">
        <w:rPr>
          <w:b/>
        </w:rPr>
        <w:t xml:space="preserve">0 </w:t>
      </w:r>
      <w:r w:rsidRPr="00624834">
        <w:rPr>
          <w:b/>
          <w:bCs/>
        </w:rPr>
        <w:t>dni</w:t>
      </w:r>
      <w:r w:rsidRPr="00624834">
        <w:t xml:space="preserve"> od dnia wyznaczonego jako dzień składania ofert.</w:t>
      </w:r>
    </w:p>
    <w:p w:rsidR="00851E05" w:rsidRPr="00624834" w:rsidRDefault="00851E05" w:rsidP="00217A65">
      <w:pPr>
        <w:autoSpaceDE w:val="0"/>
        <w:spacing w:before="120"/>
        <w:ind w:left="567"/>
        <w:jc w:val="both"/>
      </w:pP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15" w:name="_Toc505252570"/>
      <w:r w:rsidRPr="00624834">
        <w:rPr>
          <w:rFonts w:ascii="Times New Roman" w:hAnsi="Times New Roman"/>
          <w:sz w:val="28"/>
          <w:szCs w:val="28"/>
        </w:rPr>
        <w:t>12.</w:t>
      </w:r>
      <w:r w:rsidRPr="00624834">
        <w:rPr>
          <w:rFonts w:ascii="Times New Roman" w:hAnsi="Times New Roman"/>
          <w:sz w:val="28"/>
          <w:szCs w:val="28"/>
        </w:rPr>
        <w:tab/>
        <w:t>OPIS  SPOSOBU  PRZYGOTOWANIA  OFERTY.</w:t>
      </w:r>
      <w:bookmarkEnd w:id="15"/>
    </w:p>
    <w:p w:rsidR="00217A65" w:rsidRPr="00624834" w:rsidRDefault="00217A65" w:rsidP="00217A65">
      <w:pPr>
        <w:pStyle w:val="Akapitzlist"/>
        <w:numPr>
          <w:ilvl w:val="1"/>
          <w:numId w:val="8"/>
        </w:numPr>
        <w:suppressAutoHyphens/>
        <w:autoSpaceDE w:val="0"/>
        <w:spacing w:before="120"/>
        <w:jc w:val="both"/>
        <w:rPr>
          <w:b/>
          <w:color w:val="000000"/>
          <w:sz w:val="24"/>
          <w:szCs w:val="24"/>
        </w:rPr>
      </w:pPr>
      <w:r w:rsidRPr="00624834">
        <w:rPr>
          <w:b/>
          <w:sz w:val="24"/>
          <w:szCs w:val="24"/>
        </w:rPr>
        <w:t>Oferta musi spełniać następujące wymogi:</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color w:val="000000"/>
          <w:sz w:val="24"/>
          <w:szCs w:val="24"/>
        </w:rPr>
        <w:t xml:space="preserve">Wykonawca składa jedną ofertę. </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Ofertę składa się pod rygorem nieważności w formie pisemnej.</w:t>
      </w:r>
      <w:r w:rsidRPr="00624834">
        <w:rPr>
          <w:color w:val="000000"/>
          <w:sz w:val="24"/>
          <w:szCs w:val="24"/>
        </w:rPr>
        <w:t xml:space="preserve"> Zamawiający nie wyraża zgody na złożenie oferty w formie elektronicznej.</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color w:val="000000"/>
          <w:sz w:val="24"/>
          <w:szCs w:val="24"/>
        </w:rPr>
        <w:t xml:space="preserve">Oferta ma być sporządzona w języku polskim. </w:t>
      </w:r>
      <w:r w:rsidRPr="00624834">
        <w:rPr>
          <w:bCs/>
          <w:color w:val="000000"/>
          <w:sz w:val="24"/>
          <w:szCs w:val="24"/>
        </w:rPr>
        <w:t>Dokumenty sporządzone w języku obcym są składane wraz z tłumaczeniem na język polski</w:t>
      </w:r>
      <w:r>
        <w:rPr>
          <w:bCs/>
          <w:color w:val="000000"/>
          <w:sz w:val="24"/>
          <w:szCs w:val="24"/>
        </w:rPr>
        <w:t>.</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Treść oferty musi odpowiadać treści SIWZ.</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Oferta musi być podpisana przez osoby upoważnione do reprezentowania wykonawcy (wykonawców wspólnie ubiegających się o udzielenie zamówienia). Oznacza to, iż jeżeli z dokumentu(ów) określającego(</w:t>
      </w:r>
      <w:proofErr w:type="spellStart"/>
      <w:r w:rsidRPr="00624834">
        <w:rPr>
          <w:sz w:val="24"/>
          <w:szCs w:val="24"/>
          <w:lang w:eastAsia="ar-SA"/>
        </w:rPr>
        <w:t>ych</w:t>
      </w:r>
      <w:proofErr w:type="spellEnd"/>
      <w:r w:rsidRPr="00624834">
        <w:rPr>
          <w:sz w:val="24"/>
          <w:szCs w:val="24"/>
          <w:lang w:eastAsia="ar-SA"/>
        </w:rPr>
        <w:t>) status prawny wykonawcy(ów) lub pełnomocnictwa (pełnomocnictw) wynika, iż do reprezentowania wykonawcy(ów) upoważnionych jest łącznie kilka osób dokumenty wchodzące w skład oferty muszą być podpisane przez wszystkie te osoby.</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 xml:space="preserve">Upoważnienie osób podpisujących ofertę do jej podpisania musi </w:t>
      </w:r>
      <w:r w:rsidRPr="00624834">
        <w:rPr>
          <w:rFonts w:eastAsia="Calibri"/>
          <w:sz w:val="24"/>
          <w:szCs w:val="24"/>
        </w:rPr>
        <w:t>wynikać z właściwego rejestru. Oznacza to, że jeżeli upoważnienie takie nie wynika wprost z właściwego rejestru stwierdzającego status prawny Wykonawcy, to do oferty należy dołączyć pełnomocnictwo w formie oryginału wystawione przez osoby do tego upoważnione lub potwierdzoną notarialnie kopię pełnomocnictwa.</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 xml:space="preserve">Oświadczenia sporządzone według wzorów określonych w załącznikach do niniejszej SIWZ </w:t>
      </w:r>
      <w:r w:rsidRPr="00624834">
        <w:rPr>
          <w:rFonts w:eastAsia="Calibri"/>
          <w:sz w:val="24"/>
          <w:szCs w:val="24"/>
        </w:rPr>
        <w:t>oraz według wzorów udostępnionych/przekazywanych przez Zamawiającego powinny zostać wypełnione i podpisane przez osoby uprawnione do reprezentacji wykonawcy.</w:t>
      </w:r>
    </w:p>
    <w:p w:rsidR="00217A65" w:rsidRDefault="00217A65" w:rsidP="00217A65">
      <w:pPr>
        <w:pStyle w:val="Akapitzlist"/>
        <w:numPr>
          <w:ilvl w:val="2"/>
          <w:numId w:val="8"/>
        </w:numPr>
        <w:autoSpaceDE w:val="0"/>
        <w:autoSpaceDN w:val="0"/>
        <w:adjustRightInd w:val="0"/>
        <w:spacing w:before="120"/>
        <w:ind w:left="993" w:hanging="993"/>
        <w:jc w:val="both"/>
        <w:rPr>
          <w:sz w:val="24"/>
          <w:szCs w:val="24"/>
          <w:lang w:eastAsia="ar-SA"/>
        </w:rPr>
      </w:pPr>
      <w:r w:rsidRPr="00624834">
        <w:rPr>
          <w:sz w:val="24"/>
          <w:szCs w:val="24"/>
          <w:lang w:eastAsia="ar-SA"/>
        </w:rPr>
        <w:t xml:space="preserve">We wszystkich przypadkach, gdzie jest mowa o pieczątkach, Zamawiający dopuszcza złożenie czytelnego zapisu o treści pieczęci zawierającego, co najmniej oznaczenie nazwy (firmy) i siedziby. </w:t>
      </w:r>
    </w:p>
    <w:p w:rsidR="00AE208F" w:rsidRDefault="00AE208F" w:rsidP="00AE208F">
      <w:pPr>
        <w:pStyle w:val="Akapitzlist"/>
        <w:autoSpaceDE w:val="0"/>
        <w:autoSpaceDN w:val="0"/>
        <w:adjustRightInd w:val="0"/>
        <w:spacing w:before="120"/>
        <w:ind w:left="993"/>
        <w:jc w:val="both"/>
        <w:rPr>
          <w:sz w:val="24"/>
          <w:szCs w:val="24"/>
          <w:lang w:eastAsia="ar-SA"/>
        </w:rPr>
      </w:pPr>
    </w:p>
    <w:p w:rsidR="00217A65" w:rsidRPr="00624834" w:rsidRDefault="00217A65" w:rsidP="00217A65">
      <w:pPr>
        <w:numPr>
          <w:ilvl w:val="1"/>
          <w:numId w:val="8"/>
        </w:numPr>
        <w:suppressAutoHyphens/>
        <w:spacing w:before="120"/>
        <w:ind w:left="993" w:hanging="993"/>
        <w:jc w:val="both"/>
        <w:rPr>
          <w:b/>
        </w:rPr>
      </w:pPr>
      <w:r w:rsidRPr="00624834">
        <w:rPr>
          <w:b/>
        </w:rPr>
        <w:t>Forma oferty:</w:t>
      </w:r>
    </w:p>
    <w:p w:rsidR="00217A65" w:rsidRPr="00624834" w:rsidRDefault="00217A65" w:rsidP="00217A65">
      <w:pPr>
        <w:numPr>
          <w:ilvl w:val="2"/>
          <w:numId w:val="8"/>
        </w:numPr>
        <w:suppressAutoHyphens/>
        <w:spacing w:before="120"/>
        <w:ind w:left="993" w:hanging="993"/>
        <w:jc w:val="both"/>
      </w:pPr>
      <w:r w:rsidRPr="00624834">
        <w:t>Ofertę należy sporządzić i złożyć w jednym oryginale</w:t>
      </w:r>
    </w:p>
    <w:p w:rsidR="00217A65" w:rsidRPr="00624834" w:rsidRDefault="00217A65" w:rsidP="00217A65">
      <w:pPr>
        <w:numPr>
          <w:ilvl w:val="2"/>
          <w:numId w:val="8"/>
        </w:numPr>
        <w:suppressAutoHyphens/>
        <w:spacing w:before="120"/>
        <w:ind w:left="993" w:hanging="993"/>
        <w:jc w:val="both"/>
      </w:pPr>
      <w:r w:rsidRPr="00624834">
        <w:t>Oferta musi być sporządzona w języku polskim,  mieć formę pisemną i format nie większy niż A4. Arkusze o większych formatach należy złożyć do formatu A4.</w:t>
      </w:r>
    </w:p>
    <w:p w:rsidR="00217A65" w:rsidRPr="00624834" w:rsidRDefault="00217A65" w:rsidP="00217A65">
      <w:pPr>
        <w:numPr>
          <w:ilvl w:val="2"/>
          <w:numId w:val="8"/>
        </w:numPr>
        <w:suppressAutoHyphens/>
        <w:spacing w:before="120"/>
        <w:ind w:left="993" w:hanging="993"/>
        <w:jc w:val="both"/>
      </w:pPr>
      <w:r w:rsidRPr="00624834">
        <w:t>Stosowne wypełnienia we wzorach dokumentów stanowiących załączniki do niniejszej SIWZ i wchodzących następnie w skład oferty mogą być dokonane komputerowo, maszynowo lub ręcznie.</w:t>
      </w:r>
    </w:p>
    <w:p w:rsidR="00217A65" w:rsidRPr="00624834" w:rsidRDefault="00217A65" w:rsidP="00217A65">
      <w:pPr>
        <w:numPr>
          <w:ilvl w:val="2"/>
          <w:numId w:val="8"/>
        </w:numPr>
        <w:suppressAutoHyphens/>
        <w:spacing w:before="120"/>
        <w:ind w:left="993" w:hanging="993"/>
        <w:jc w:val="both"/>
      </w:pPr>
      <w:r w:rsidRPr="00624834">
        <w:t xml:space="preserve">Dokumenty przygotowywane samodzielnie przez wykonawcę na podstawie wzorów stanowiących załączniki do niniejszej SIWZ powinny mieć formę wydruku </w:t>
      </w:r>
      <w:r w:rsidRPr="00624834">
        <w:lastRenderedPageBreak/>
        <w:t>komputerowego, maszynopisu lub uzupełnionych ręcznie dokumentów, na podstawie wzorów stanowiących załączniki do niniejszej SIWZ.</w:t>
      </w:r>
    </w:p>
    <w:p w:rsidR="00217A65" w:rsidRPr="00624834" w:rsidRDefault="00217A65" w:rsidP="00217A65">
      <w:pPr>
        <w:numPr>
          <w:ilvl w:val="2"/>
          <w:numId w:val="8"/>
        </w:numPr>
        <w:suppressAutoHyphens/>
        <w:spacing w:before="120"/>
        <w:ind w:left="993" w:hanging="993"/>
        <w:jc w:val="both"/>
      </w:pPr>
      <w:r w:rsidRPr="00624834">
        <w:t>Zaleca się, aby całość oferty była złożona w formie uniemożliwiającej jej przypadkowe zdekompletowanie.</w:t>
      </w:r>
      <w:r w:rsidRPr="00624834">
        <w:rPr>
          <w:i/>
        </w:rPr>
        <w:t xml:space="preserve"> </w:t>
      </w:r>
    </w:p>
    <w:p w:rsidR="00217A65" w:rsidRPr="00624834" w:rsidRDefault="00217A65" w:rsidP="00217A65">
      <w:pPr>
        <w:numPr>
          <w:ilvl w:val="2"/>
          <w:numId w:val="8"/>
        </w:numPr>
        <w:suppressAutoHyphens/>
        <w:spacing w:before="120"/>
        <w:ind w:left="993" w:hanging="993"/>
        <w:jc w:val="both"/>
      </w:pPr>
      <w:r w:rsidRPr="00624834">
        <w:t>Zaleca się, by wszystkie zapisane strony oferty były ponumerowane oraz parafowane przez osobę (lub osoby, jeżeli do reprezentowania wykonawcy uprawnione/upoważnione są dwie lub więcej osoby) podpisującą (podpisujące) ofertę zgodnie z treścią dokumentu określającego status prawny wykonawcy lub treścią załączonego do oferty pełnomocnictwa.</w:t>
      </w:r>
    </w:p>
    <w:p w:rsidR="00217A65" w:rsidRPr="00624834" w:rsidRDefault="00217A65" w:rsidP="00217A65">
      <w:pPr>
        <w:numPr>
          <w:ilvl w:val="2"/>
          <w:numId w:val="8"/>
        </w:numPr>
        <w:suppressAutoHyphens/>
        <w:spacing w:before="120"/>
        <w:ind w:left="993" w:hanging="993"/>
        <w:jc w:val="both"/>
      </w:pPr>
      <w:r w:rsidRPr="00624834">
        <w:t>Zaleca się załączenie do oferty spisu treści z wyszczególnieniem ilości stron wchodzących w skład oferty.</w:t>
      </w:r>
    </w:p>
    <w:p w:rsidR="00217A65" w:rsidRPr="00624834" w:rsidRDefault="00217A65" w:rsidP="00217A65">
      <w:pPr>
        <w:numPr>
          <w:ilvl w:val="2"/>
          <w:numId w:val="8"/>
        </w:numPr>
        <w:suppressAutoHyphens/>
        <w:spacing w:before="120"/>
        <w:ind w:left="993" w:hanging="993"/>
        <w:jc w:val="both"/>
      </w:pPr>
      <w:r w:rsidRPr="00624834">
        <w:t xml:space="preserve">Oświadczenia, o których mowa w </w:t>
      </w:r>
      <w:r w:rsidRPr="00624834">
        <w:rPr>
          <w:i/>
        </w:rPr>
        <w:t>Rozporządzeniu w sprawie dokumentów</w:t>
      </w:r>
      <w:r w:rsidRPr="00624834">
        <w:t xml:space="preserve">  dotyczące wykonawcy i innych podmiotów, na których zdolnościach lub sytuacji polega wykonawca na zasadach określonych w art. 22a </w:t>
      </w:r>
      <w:r w:rsidRPr="00624834">
        <w:rPr>
          <w:i/>
        </w:rPr>
        <w:t>Prawa zamówień publicznych</w:t>
      </w:r>
      <w:r w:rsidRPr="00624834">
        <w:t xml:space="preserve"> oraz dotyczące podwykonawców, składane są w oryginale. Dokumenty, inne niż oświadczenia, składane są w oryginale lub kopii poświadczonej za zgodność z oryginał</w:t>
      </w:r>
      <w:r w:rsidR="00885D53">
        <w:t>em. Poświadczenia za zgodność z </w:t>
      </w:r>
      <w:r w:rsidRPr="00624834">
        <w:t>oryginałem dokonuje odpowiednio wykonawca, podmiot, na którego zdolnościach lub sytuacji polega wykonawca, wykonawcy wspólnie ubiegający się o udzielenie zamówienia publicznego albo podwykonawca, w zakresie dokumentów, które każdego z nich dotyczą.</w:t>
      </w:r>
    </w:p>
    <w:p w:rsidR="00217A65" w:rsidRPr="00624834" w:rsidRDefault="00217A65" w:rsidP="00217A65">
      <w:pPr>
        <w:numPr>
          <w:ilvl w:val="2"/>
          <w:numId w:val="8"/>
        </w:numPr>
        <w:suppressAutoHyphens/>
        <w:spacing w:before="120"/>
        <w:ind w:left="993" w:hanging="993"/>
        <w:jc w:val="both"/>
      </w:pPr>
      <w:r w:rsidRPr="00624834">
        <w:t>Wszelkie miejsca w ofercie, w których wykonawca naniósł poprawki lub zmiany wpisywanej przez siebie treści, (czyli wyłącznie w miejscach, w których jest to dopuszczone przez Zamawiającego) muszą być parafowane przez wykonawcę. Wszelkie skreślenia i zmiany naniesione przez wykonawcę w uprzednio wpisany przez niego tekst muszą być parafowane.</w:t>
      </w:r>
    </w:p>
    <w:p w:rsidR="00217A65" w:rsidRPr="00624834" w:rsidRDefault="00217A65" w:rsidP="00217A65">
      <w:pPr>
        <w:numPr>
          <w:ilvl w:val="2"/>
          <w:numId w:val="8"/>
        </w:numPr>
        <w:suppressAutoHyphens/>
        <w:spacing w:before="120"/>
        <w:ind w:left="993" w:hanging="993"/>
        <w:jc w:val="both"/>
      </w:pPr>
      <w:r w:rsidRPr="00624834">
        <w:t>Poświadczenia za zgodność z oryginałem dokonuje odpowiednio wykonawca albo podmiot, na którego zdolnościach polega wykonawca albo wykonawcy wspólnie ubiegający się o udzielenie zamówienia publicznego, w zakresie dokumentów, które każdego z nich dotyczą.</w:t>
      </w:r>
    </w:p>
    <w:p w:rsidR="00217A65" w:rsidRPr="00624834" w:rsidRDefault="00217A65" w:rsidP="00217A65">
      <w:pPr>
        <w:numPr>
          <w:ilvl w:val="2"/>
          <w:numId w:val="8"/>
        </w:numPr>
        <w:suppressAutoHyphens/>
        <w:spacing w:before="120"/>
        <w:ind w:left="993" w:hanging="993"/>
        <w:jc w:val="both"/>
      </w:pPr>
      <w:r w:rsidRPr="00624834">
        <w:t>Jeżeli niniejsza SIWZ określa w załącznikach formularz jakiegokolwiek dokumentu, Zamawiający nie wymaga posłużenia się niniejszym załącznikiem do SIWZ - Wykonawca może przygotować własny formularz pod warunkiem, iż będzie on swoją treścią odpowiadał formularzowi stanowiącemu załącznik do niniejszej SIWZ.</w:t>
      </w:r>
    </w:p>
    <w:p w:rsidR="00144AD5" w:rsidRDefault="00217A65" w:rsidP="00217A65">
      <w:pPr>
        <w:numPr>
          <w:ilvl w:val="2"/>
          <w:numId w:val="8"/>
        </w:numPr>
        <w:suppressAutoHyphens/>
        <w:spacing w:before="120"/>
        <w:ind w:left="993" w:hanging="993"/>
        <w:jc w:val="both"/>
      </w:pPr>
      <w:r w:rsidRPr="00624834">
        <w:t>Zamawiający może żądać przedstawienia oryginału lub notarialnie poświadczonej kopii dokumentu wyłącznie wtedy, gdy złożona przez wykonawcę kopia dokumentu jest nieczytelna lub budzi wątpliwości, co do jej prawdziwości.</w:t>
      </w:r>
    </w:p>
    <w:p w:rsidR="00AE208F" w:rsidRDefault="00AE208F" w:rsidP="00AE208F">
      <w:pPr>
        <w:suppressAutoHyphens/>
        <w:spacing w:before="120"/>
        <w:ind w:left="993"/>
        <w:jc w:val="both"/>
      </w:pPr>
    </w:p>
    <w:p w:rsidR="00217A65" w:rsidRPr="00624834" w:rsidRDefault="00217A65" w:rsidP="00217A65">
      <w:pPr>
        <w:suppressAutoHyphens/>
        <w:spacing w:before="120"/>
        <w:ind w:left="709" w:hanging="709"/>
        <w:jc w:val="both"/>
      </w:pPr>
      <w:r w:rsidRPr="00624834">
        <w:rPr>
          <w:b/>
        </w:rPr>
        <w:t>12.3.</w:t>
      </w:r>
      <w:r w:rsidRPr="00624834">
        <w:rPr>
          <w:b/>
        </w:rPr>
        <w:tab/>
        <w:t>Na zawartość oferty składa się:</w:t>
      </w:r>
    </w:p>
    <w:p w:rsidR="00217A65" w:rsidRPr="00624834" w:rsidRDefault="00217A65" w:rsidP="00217A65">
      <w:pPr>
        <w:suppressAutoHyphens/>
        <w:spacing w:before="120"/>
        <w:ind w:left="993" w:hanging="993"/>
        <w:jc w:val="both"/>
      </w:pPr>
      <w:r w:rsidRPr="00624834">
        <w:rPr>
          <w:color w:val="000000"/>
        </w:rPr>
        <w:t>12.3.1.</w:t>
      </w:r>
      <w:r w:rsidRPr="00624834">
        <w:rPr>
          <w:color w:val="000000"/>
        </w:rPr>
        <w:tab/>
        <w:t xml:space="preserve">Wypełniony </w:t>
      </w:r>
      <w:r w:rsidRPr="00624834">
        <w:rPr>
          <w:i/>
          <w:color w:val="000000"/>
        </w:rPr>
        <w:t>Formularz oferty</w:t>
      </w:r>
      <w:r w:rsidRPr="00624834">
        <w:rPr>
          <w:color w:val="000000"/>
        </w:rPr>
        <w:t xml:space="preserve"> zgodny ze wzorem stanowiącym </w:t>
      </w:r>
      <w:r w:rsidRPr="00624834">
        <w:rPr>
          <w:bCs/>
          <w:color w:val="000000"/>
        </w:rPr>
        <w:t>załącznik nr 3 do SIWZ</w:t>
      </w:r>
      <w:r w:rsidRPr="00624834">
        <w:rPr>
          <w:color w:val="000000"/>
        </w:rPr>
        <w:t>.</w:t>
      </w:r>
    </w:p>
    <w:p w:rsidR="00217A65" w:rsidRPr="00624834" w:rsidRDefault="00217A65" w:rsidP="00217A65">
      <w:pPr>
        <w:suppressAutoHyphens/>
        <w:spacing w:before="120"/>
        <w:ind w:left="993" w:hanging="993"/>
        <w:jc w:val="both"/>
      </w:pPr>
      <w:r w:rsidRPr="00624834">
        <w:t>12.3.2.</w:t>
      </w:r>
      <w:r w:rsidRPr="00624834">
        <w:tab/>
        <w:t>Wypełnione i podpisane oświadczenie własne Wykonawcy</w:t>
      </w:r>
      <w:r>
        <w:t xml:space="preserve"> – JEDZ - </w:t>
      </w:r>
      <w:r w:rsidRPr="00624834">
        <w:rPr>
          <w:bCs/>
          <w:color w:val="000000"/>
        </w:rPr>
        <w:t xml:space="preserve">załącznik nr </w:t>
      </w:r>
      <w:r w:rsidR="00885D53">
        <w:rPr>
          <w:bCs/>
          <w:color w:val="000000"/>
        </w:rPr>
        <w:t>4</w:t>
      </w:r>
      <w:r w:rsidRPr="00624834">
        <w:rPr>
          <w:bCs/>
          <w:color w:val="000000"/>
        </w:rPr>
        <w:t xml:space="preserve"> do SIWZ</w:t>
      </w:r>
      <w:r w:rsidRPr="00624834">
        <w:rPr>
          <w:color w:val="000000"/>
        </w:rPr>
        <w:t>.</w:t>
      </w:r>
    </w:p>
    <w:p w:rsidR="00217A65" w:rsidRPr="00624834" w:rsidRDefault="00217A65" w:rsidP="00217A65">
      <w:pPr>
        <w:suppressAutoHyphens/>
        <w:spacing w:before="120"/>
        <w:ind w:left="993" w:hanging="993"/>
        <w:jc w:val="both"/>
      </w:pPr>
      <w:r w:rsidRPr="00624834">
        <w:lastRenderedPageBreak/>
        <w:t>12.3.</w:t>
      </w:r>
      <w:r w:rsidR="00122FF0">
        <w:t>3</w:t>
      </w:r>
      <w:r w:rsidRPr="00624834">
        <w:t>.</w:t>
      </w:r>
      <w:r w:rsidRPr="00624834">
        <w:tab/>
      </w:r>
      <w:r w:rsidRPr="00624834">
        <w:rPr>
          <w:noProof/>
        </w:rPr>
        <w:t xml:space="preserve">Stosowne pełnomocnictwo(a) </w:t>
      </w:r>
      <w:r w:rsidRPr="00624834">
        <w:t xml:space="preserve">w przypadku, gdy upoważnienie do podpisania oferty nie wynika bezpośrednio z właściwego rejestru </w:t>
      </w:r>
    </w:p>
    <w:p w:rsidR="00217A65" w:rsidRDefault="00217A65" w:rsidP="00217A65">
      <w:pPr>
        <w:suppressAutoHyphens/>
        <w:spacing w:before="120"/>
        <w:ind w:left="993" w:hanging="993"/>
        <w:jc w:val="both"/>
        <w:rPr>
          <w:noProof/>
        </w:rPr>
      </w:pPr>
      <w:r w:rsidRPr="00624834">
        <w:t>12.3.</w:t>
      </w:r>
      <w:r w:rsidR="00122FF0">
        <w:t>4</w:t>
      </w:r>
      <w:r w:rsidRPr="00624834">
        <w:tab/>
      </w:r>
      <w:r w:rsidRPr="00624834">
        <w:rPr>
          <w:noProof/>
        </w:rPr>
        <w:t>W przypadku wykonawców wspólnie ubiegających się o udzielenie zamówienia, dokument ustanawiający Pełnomocnika do reprezentowania ich w postępowaniu o udzielenie zamówienia albo reprezentowania w postępowaniu i zawarcia umowy w sprawie niniejszego zamówienia publicznego.</w:t>
      </w:r>
    </w:p>
    <w:p w:rsidR="00646DF8" w:rsidRDefault="00646DF8" w:rsidP="00217A65">
      <w:pPr>
        <w:suppressAutoHyphens/>
        <w:spacing w:before="120"/>
        <w:ind w:left="993" w:hanging="993"/>
        <w:jc w:val="both"/>
      </w:pPr>
      <w:r>
        <w:rPr>
          <w:noProof/>
        </w:rPr>
        <w:t>12.3.</w:t>
      </w:r>
      <w:r w:rsidR="00122FF0">
        <w:rPr>
          <w:noProof/>
        </w:rPr>
        <w:t>5</w:t>
      </w:r>
      <w:r>
        <w:rPr>
          <w:noProof/>
        </w:rPr>
        <w:t>.</w:t>
      </w:r>
      <w:r>
        <w:rPr>
          <w:noProof/>
        </w:rPr>
        <w:tab/>
      </w:r>
      <w:r w:rsidRPr="0055176C">
        <w:rPr>
          <w:noProof/>
        </w:rPr>
        <w:t xml:space="preserve">W przypadku </w:t>
      </w:r>
      <w:r w:rsidR="0055176C" w:rsidRPr="0055176C">
        <w:rPr>
          <w:noProof/>
        </w:rPr>
        <w:t xml:space="preserve">gdy </w:t>
      </w:r>
      <w:r w:rsidRPr="0055176C">
        <w:rPr>
          <w:noProof/>
        </w:rPr>
        <w:t>wykonawc</w:t>
      </w:r>
      <w:r w:rsidR="0055176C" w:rsidRPr="0055176C">
        <w:rPr>
          <w:noProof/>
        </w:rPr>
        <w:t xml:space="preserve">a </w:t>
      </w:r>
      <w:r w:rsidR="00C15267" w:rsidRPr="0055176C">
        <w:t>polega na zdolnościach innych podmiotów</w:t>
      </w:r>
      <w:r w:rsidR="0055176C">
        <w:t>,</w:t>
      </w:r>
      <w:r w:rsidR="0055176C" w:rsidRPr="0055176C">
        <w:t xml:space="preserve"> na zasadach określonych w art. 22a </w:t>
      </w:r>
      <w:r w:rsidR="0055176C" w:rsidRPr="0055176C">
        <w:rPr>
          <w:i/>
        </w:rPr>
        <w:t>Prawa zamówień publicznych</w:t>
      </w:r>
      <w:r w:rsidR="0055176C">
        <w:rPr>
          <w:i/>
        </w:rPr>
        <w:t>,</w:t>
      </w:r>
      <w:r w:rsidR="0055176C" w:rsidRPr="0055176C">
        <w:t xml:space="preserve"> do oferty należy załączyć dokumenty stanowiące dowód</w:t>
      </w:r>
      <w:r w:rsidR="00C15267" w:rsidRPr="0055176C">
        <w:t xml:space="preserve">, że </w:t>
      </w:r>
      <w:r w:rsidR="0055176C">
        <w:t xml:space="preserve">wykonawca </w:t>
      </w:r>
      <w:r w:rsidR="00C15267" w:rsidRPr="0055176C">
        <w:t>realizując zamówienie, będzie dysponował niezbędnymi zasobami tych podmiotów, w szczególności przedstawiając zobowiązanie tych podmiotów do oddania mu do dyspozycji niezbędnych zasobów na potrzeby realizacji zamówienia</w:t>
      </w:r>
      <w:r w:rsidR="0055176C" w:rsidRPr="0055176C">
        <w:t>.</w:t>
      </w:r>
    </w:p>
    <w:p w:rsidR="00AE208F" w:rsidRPr="0055176C" w:rsidRDefault="00AE208F" w:rsidP="00217A65">
      <w:pPr>
        <w:suppressAutoHyphens/>
        <w:spacing w:before="120"/>
        <w:ind w:left="993" w:hanging="993"/>
        <w:jc w:val="both"/>
        <w:rPr>
          <w:noProof/>
        </w:rPr>
      </w:pPr>
    </w:p>
    <w:p w:rsidR="00217A65" w:rsidRPr="00624834" w:rsidRDefault="00217A65" w:rsidP="00217A65">
      <w:pPr>
        <w:suppressAutoHyphens/>
        <w:spacing w:before="120"/>
        <w:ind w:left="567" w:hanging="567"/>
        <w:jc w:val="both"/>
      </w:pPr>
      <w:r w:rsidRPr="00624834">
        <w:rPr>
          <w:b/>
          <w:noProof/>
        </w:rPr>
        <w:t>12.4.</w:t>
      </w:r>
      <w:r w:rsidRPr="00624834">
        <w:rPr>
          <w:b/>
          <w:noProof/>
        </w:rPr>
        <w:tab/>
        <w:t>Tajemnica przedsiębiorstwa.</w:t>
      </w:r>
    </w:p>
    <w:p w:rsidR="00217A65" w:rsidRPr="00624834" w:rsidRDefault="00217A65" w:rsidP="00217A65">
      <w:pPr>
        <w:suppressAutoHyphens/>
        <w:spacing w:before="120"/>
        <w:ind w:left="993" w:hanging="993"/>
        <w:jc w:val="both"/>
      </w:pPr>
      <w:r w:rsidRPr="00624834">
        <w:rPr>
          <w:color w:val="000000"/>
        </w:rPr>
        <w:t>12.4.1.</w:t>
      </w:r>
      <w:r w:rsidRPr="00624834">
        <w:rPr>
          <w:color w:val="000000"/>
        </w:rPr>
        <w:tab/>
        <w:t xml:space="preserve">Oferta wraz z wymaganymi załącznikami, oświadczeniami i dokumentami jest jawna, z wyjątkiem informacji stanowiących tajemnice przedsiębiorstwa w rozumieniu przepisów ustawy z dnia 16 kwietnia 1993 r. </w:t>
      </w:r>
      <w:r w:rsidRPr="00624834">
        <w:rPr>
          <w:i/>
          <w:color w:val="000000"/>
        </w:rPr>
        <w:t>o zwalczaniu nieuczciwej konkurencji</w:t>
      </w:r>
      <w:r w:rsidRPr="00624834">
        <w:rPr>
          <w:color w:val="000000"/>
        </w:rPr>
        <w:t xml:space="preserve"> (tekst jedn. Dz. U. z 2003 r. Nr 153, poz. 1503 z </w:t>
      </w:r>
      <w:proofErr w:type="spellStart"/>
      <w:r w:rsidRPr="00624834">
        <w:rPr>
          <w:color w:val="000000"/>
        </w:rPr>
        <w:t>późn</w:t>
      </w:r>
      <w:proofErr w:type="spellEnd"/>
      <w:r w:rsidRPr="00624834">
        <w:rPr>
          <w:color w:val="000000"/>
        </w:rPr>
        <w:t>. zm.), a Wykonawca</w:t>
      </w:r>
      <w:r w:rsidRPr="00624834">
        <w:t>, nie później niż w terminie</w:t>
      </w:r>
      <w:r w:rsidR="0047010F">
        <w:t xml:space="preserve"> składania ofert lub wniosków o </w:t>
      </w:r>
      <w:r w:rsidRPr="00624834">
        <w:t>dopuszczenie do udziału w postępowaniu, zastrzegł, że nie mogą być one udostępniane oraz wykazał, iż zastrzeżone informacje stanowią tajemnicę przedsiębiorstwa. Wykonawca nie może zastrzec informacji, o których mowa w art. 86 ust. 4</w:t>
      </w:r>
      <w:r w:rsidRPr="00624834">
        <w:rPr>
          <w:i/>
        </w:rPr>
        <w:t xml:space="preserve"> Prawa zamówień publicznych.</w:t>
      </w:r>
    </w:p>
    <w:p w:rsidR="00217A65" w:rsidRPr="00624834" w:rsidRDefault="00217A65" w:rsidP="00217A65">
      <w:pPr>
        <w:suppressAutoHyphens/>
        <w:spacing w:before="120"/>
        <w:ind w:left="993" w:hanging="993"/>
        <w:jc w:val="both"/>
      </w:pPr>
      <w:r w:rsidRPr="00624834">
        <w:t>12.4.2.</w:t>
      </w:r>
      <w:r w:rsidRPr="00624834">
        <w:tab/>
      </w:r>
      <w:r w:rsidRPr="00624834">
        <w:rPr>
          <w:noProof/>
        </w:rPr>
        <w:t xml:space="preserve">Przez tajemnicę przedsiębiorstwa w rozumieniu </w:t>
      </w:r>
      <w:r w:rsidR="0055176C">
        <w:rPr>
          <w:noProof/>
        </w:rPr>
        <w:t>art. 11 ust. 4 ustawy z dnia 16 </w:t>
      </w:r>
      <w:r w:rsidRPr="00624834">
        <w:rPr>
          <w:noProof/>
        </w:rPr>
        <w:t xml:space="preserve">kwietnia 1993 r. </w:t>
      </w:r>
      <w:r w:rsidRPr="00624834">
        <w:rPr>
          <w:i/>
          <w:noProof/>
        </w:rPr>
        <w:t>o zwalczaniu nieuczciwej konkurencji</w:t>
      </w:r>
      <w:r w:rsidR="0055176C">
        <w:rPr>
          <w:noProof/>
        </w:rPr>
        <w:t xml:space="preserve"> (tekst jedn. Dz.U. z 2003 </w:t>
      </w:r>
      <w:r w:rsidRPr="00624834">
        <w:rPr>
          <w:noProof/>
        </w:rPr>
        <w:t xml:space="preserve">r. Nr 153 poz. 1503 z późn. zm.)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rsidR="00217A65" w:rsidRPr="00624834" w:rsidRDefault="00217A65" w:rsidP="00217A65">
      <w:pPr>
        <w:suppressAutoHyphens/>
        <w:spacing w:before="120"/>
        <w:ind w:left="993" w:hanging="993"/>
        <w:jc w:val="both"/>
      </w:pPr>
      <w:r w:rsidRPr="00624834">
        <w:t>12.4.3.</w:t>
      </w:r>
      <w:r w:rsidRPr="00624834">
        <w:tab/>
      </w:r>
      <w:r w:rsidRPr="00624834">
        <w:rPr>
          <w:noProof/>
        </w:rPr>
        <w:t xml:space="preserve">Informacje zastrzeżone jako tajemnica przedsiębiorstwa winny być przez wykonawcę złożone w oddzielnej kopercie z oznakowaniem „TAJEMNICA PRZEDSIĘBIORSTWA” lub zszyte oddzielnie od pozostałych, jawnych elementów oferty. </w:t>
      </w:r>
    </w:p>
    <w:p w:rsidR="00217A65" w:rsidRPr="00624834" w:rsidRDefault="00217A65" w:rsidP="0055176C">
      <w:pPr>
        <w:suppressAutoHyphens/>
        <w:spacing w:before="120"/>
        <w:ind w:left="992" w:hanging="992"/>
        <w:jc w:val="both"/>
      </w:pPr>
      <w:r w:rsidRPr="00624834">
        <w:t>12.4.4.</w:t>
      </w:r>
      <w:r w:rsidRPr="00624834">
        <w:tab/>
      </w:r>
      <w:r w:rsidRPr="00624834">
        <w:rPr>
          <w:noProof/>
        </w:rPr>
        <w:t xml:space="preserve">Zamawiający ma prawo badać skuteczność zastrzeżenia dot. zakazu udostępniania informacji zastrzeżonych jako tajemnica przedsiębiorstwa. </w:t>
      </w:r>
    </w:p>
    <w:p w:rsidR="00A633B7" w:rsidRDefault="00217A65" w:rsidP="0055176C">
      <w:pPr>
        <w:spacing w:before="120"/>
        <w:ind w:left="992" w:hanging="992"/>
        <w:jc w:val="both"/>
        <w:rPr>
          <w:noProof/>
        </w:rPr>
      </w:pPr>
      <w:r w:rsidRPr="00624834">
        <w:t>12.4.5.</w:t>
      </w:r>
      <w:r w:rsidRPr="00624834">
        <w:tab/>
      </w:r>
      <w:r w:rsidRPr="00624834">
        <w:rPr>
          <w:color w:val="000000"/>
        </w:rPr>
        <w:t>Przy braku wyraźnego rozdzielenia dokumentów stanowiących tajemnicę przedsiębiorstwa Zamawiający wszystkie dokumenty składające się na treść oferty uzna za jawne</w:t>
      </w:r>
      <w:r w:rsidRPr="00624834">
        <w:rPr>
          <w:noProof/>
          <w:color w:val="000000"/>
        </w:rPr>
        <w:t>.</w:t>
      </w:r>
      <w:r w:rsidRPr="00624834">
        <w:rPr>
          <w:noProof/>
        </w:rPr>
        <w:t xml:space="preserve"> Zamawiający ma prawo badać skuteczność zastrzeżenia dot. zakazu udostępniania informacji zastrzeżonych jako tajemnica przedsiębiorstw</w:t>
      </w:r>
      <w:r w:rsidR="005175F0">
        <w:rPr>
          <w:noProof/>
        </w:rPr>
        <w:t>.</w:t>
      </w:r>
    </w:p>
    <w:p w:rsidR="00AE208F" w:rsidRDefault="00AE208F" w:rsidP="0055176C">
      <w:pPr>
        <w:spacing w:before="120"/>
        <w:ind w:left="992" w:hanging="992"/>
        <w:jc w:val="both"/>
        <w:rPr>
          <w:noProof/>
        </w:rPr>
      </w:pPr>
    </w:p>
    <w:p w:rsidR="00217A65" w:rsidRPr="00624834" w:rsidRDefault="008D0FCE" w:rsidP="00217A65">
      <w:pPr>
        <w:spacing w:after="200" w:line="276" w:lineRule="auto"/>
        <w:rPr>
          <w:b/>
          <w:color w:val="000000"/>
        </w:rPr>
      </w:pPr>
      <w:r w:rsidRPr="008D0FCE">
        <w:rPr>
          <w:b/>
          <w:noProof/>
        </w:rPr>
        <w:t>1</w:t>
      </w:r>
      <w:r w:rsidR="00217A65" w:rsidRPr="00624834">
        <w:rPr>
          <w:b/>
          <w:color w:val="000000"/>
        </w:rPr>
        <w:t>2.5.</w:t>
      </w:r>
      <w:r w:rsidR="00217A65" w:rsidRPr="00624834">
        <w:rPr>
          <w:b/>
          <w:color w:val="000000"/>
        </w:rPr>
        <w:tab/>
        <w:t xml:space="preserve">Sposób złożenia oferty </w:t>
      </w:r>
    </w:p>
    <w:p w:rsidR="00F5178F" w:rsidRDefault="00217A65" w:rsidP="008D0FCE">
      <w:pPr>
        <w:spacing w:before="120"/>
        <w:ind w:left="993" w:hanging="993"/>
        <w:jc w:val="both"/>
      </w:pPr>
      <w:r w:rsidRPr="00624834">
        <w:t>12.5.1.</w:t>
      </w:r>
      <w:r w:rsidRPr="00624834">
        <w:tab/>
        <w:t>Ofertę należy umieścić w zamkniętym opakowaniu (koperta, paczka) uniemożliwiającym odczytanie jego zawartości bez uszkodzenia tego opakowania.</w:t>
      </w:r>
    </w:p>
    <w:p w:rsidR="00456E3A" w:rsidRDefault="00217A65" w:rsidP="008D0FCE">
      <w:pPr>
        <w:spacing w:before="120"/>
        <w:ind w:left="993" w:hanging="993"/>
        <w:jc w:val="both"/>
      </w:pPr>
      <w:r w:rsidRPr="00624834">
        <w:t>12.5.2.</w:t>
      </w:r>
      <w:r w:rsidRPr="00624834">
        <w:tab/>
        <w:t xml:space="preserve">Kopertę (paczkę) należy opisać następująco: </w:t>
      </w:r>
    </w:p>
    <w:p w:rsidR="00217A65" w:rsidRPr="00624834" w:rsidRDefault="00217A65" w:rsidP="00217A65">
      <w:pPr>
        <w:spacing w:before="120"/>
        <w:ind w:left="1134" w:hanging="850"/>
        <w:jc w:val="both"/>
      </w:pPr>
    </w:p>
    <w:p w:rsidR="00217A65" w:rsidRPr="000A444B" w:rsidRDefault="00217A65" w:rsidP="00217A65">
      <w:pPr>
        <w:pBdr>
          <w:top w:val="single" w:sz="4" w:space="1" w:color="000000"/>
          <w:left w:val="single" w:sz="4" w:space="1" w:color="000000"/>
          <w:bottom w:val="single" w:sz="4" w:space="7" w:color="000000"/>
          <w:right w:val="single" w:sz="4" w:space="4" w:color="000000"/>
        </w:pBdr>
        <w:rPr>
          <w:b/>
          <w:sz w:val="20"/>
        </w:rPr>
      </w:pPr>
      <w:r w:rsidRPr="000A444B">
        <w:rPr>
          <w:b/>
          <w:sz w:val="20"/>
        </w:rPr>
        <w:t>Nadawca:</w:t>
      </w:r>
    </w:p>
    <w:p w:rsidR="00217A65" w:rsidRPr="000A444B" w:rsidRDefault="00217A65" w:rsidP="00217A65">
      <w:pPr>
        <w:pBdr>
          <w:top w:val="single" w:sz="4" w:space="1" w:color="000000"/>
          <w:left w:val="single" w:sz="4" w:space="1" w:color="000000"/>
          <w:bottom w:val="single" w:sz="4" w:space="7" w:color="000000"/>
          <w:right w:val="single" w:sz="4" w:space="4" w:color="000000"/>
        </w:pBdr>
        <w:tabs>
          <w:tab w:val="left" w:pos="864"/>
          <w:tab w:val="left" w:pos="4032"/>
        </w:tabs>
        <w:jc w:val="both"/>
        <w:rPr>
          <w:sz w:val="20"/>
        </w:rPr>
      </w:pPr>
      <w:r w:rsidRPr="000A444B">
        <w:rPr>
          <w:sz w:val="20"/>
        </w:rPr>
        <w:t>Nazwa i adres Wykonawcy (pieczęć).</w:t>
      </w:r>
    </w:p>
    <w:p w:rsidR="00217A65" w:rsidRPr="000A444B" w:rsidRDefault="00217A65" w:rsidP="00217A65">
      <w:pPr>
        <w:pBdr>
          <w:top w:val="single" w:sz="4" w:space="1" w:color="000000"/>
          <w:left w:val="single" w:sz="4" w:space="1" w:color="000000"/>
          <w:bottom w:val="single" w:sz="4" w:space="7" w:color="000000"/>
          <w:right w:val="single" w:sz="4" w:space="4" w:color="000000"/>
        </w:pBdr>
        <w:tabs>
          <w:tab w:val="left" w:pos="864"/>
          <w:tab w:val="left" w:pos="4032"/>
        </w:tabs>
        <w:jc w:val="both"/>
        <w:rPr>
          <w:sz w:val="20"/>
        </w:rPr>
      </w:pPr>
      <w:r w:rsidRPr="000A444B">
        <w:rPr>
          <w:sz w:val="20"/>
        </w:rPr>
        <w:t>………………………………………</w:t>
      </w:r>
    </w:p>
    <w:p w:rsidR="00217A65" w:rsidRPr="000A444B" w:rsidRDefault="00217A65" w:rsidP="00217A65">
      <w:pPr>
        <w:pBdr>
          <w:top w:val="single" w:sz="4" w:space="1" w:color="000000"/>
          <w:left w:val="single" w:sz="4" w:space="1" w:color="000000"/>
          <w:bottom w:val="single" w:sz="4" w:space="7" w:color="000000"/>
          <w:right w:val="single" w:sz="4" w:space="4" w:color="000000"/>
        </w:pBdr>
        <w:rPr>
          <w:b/>
          <w:sz w:val="20"/>
        </w:rPr>
      </w:pPr>
      <w:r w:rsidRPr="000A444B">
        <w:rPr>
          <w:b/>
          <w:sz w:val="20"/>
        </w:rPr>
        <w:t>Adresat:</w:t>
      </w:r>
    </w:p>
    <w:p w:rsidR="00217A65" w:rsidRPr="000A444B" w:rsidRDefault="00217A65" w:rsidP="00217A65">
      <w:pPr>
        <w:pBdr>
          <w:top w:val="single" w:sz="4" w:space="1" w:color="000000"/>
          <w:left w:val="single" w:sz="4" w:space="1" w:color="000000"/>
          <w:bottom w:val="single" w:sz="4" w:space="7" w:color="000000"/>
          <w:right w:val="single" w:sz="4" w:space="4" w:color="000000"/>
        </w:pBdr>
        <w:tabs>
          <w:tab w:val="left" w:pos="284"/>
        </w:tabs>
        <w:rPr>
          <w:sz w:val="20"/>
        </w:rPr>
      </w:pPr>
      <w:r w:rsidRPr="000A444B">
        <w:rPr>
          <w:sz w:val="20"/>
        </w:rPr>
        <w:t>Muzeum Górnictwa Węglowego w Zabrzu</w:t>
      </w:r>
    </w:p>
    <w:p w:rsidR="00217A65" w:rsidRPr="000A444B" w:rsidRDefault="00217A65" w:rsidP="00217A65">
      <w:pPr>
        <w:pBdr>
          <w:top w:val="single" w:sz="4" w:space="1" w:color="000000"/>
          <w:left w:val="single" w:sz="4" w:space="1" w:color="000000"/>
          <w:bottom w:val="single" w:sz="4" w:space="7" w:color="000000"/>
          <w:right w:val="single" w:sz="4" w:space="4" w:color="000000"/>
        </w:pBdr>
        <w:tabs>
          <w:tab w:val="left" w:pos="284"/>
          <w:tab w:val="left" w:pos="2580"/>
        </w:tabs>
        <w:rPr>
          <w:sz w:val="20"/>
        </w:rPr>
      </w:pPr>
      <w:r w:rsidRPr="000A444B">
        <w:rPr>
          <w:sz w:val="20"/>
        </w:rPr>
        <w:t>ul. Jodłowa 59,</w:t>
      </w:r>
    </w:p>
    <w:p w:rsidR="00217A65" w:rsidRPr="000A444B" w:rsidRDefault="00217A65" w:rsidP="00217A65">
      <w:pPr>
        <w:pBdr>
          <w:top w:val="single" w:sz="4" w:space="1" w:color="000000"/>
          <w:left w:val="single" w:sz="4" w:space="1" w:color="000000"/>
          <w:bottom w:val="single" w:sz="4" w:space="7" w:color="000000"/>
          <w:right w:val="single" w:sz="4" w:space="4" w:color="000000"/>
        </w:pBdr>
        <w:tabs>
          <w:tab w:val="left" w:pos="284"/>
        </w:tabs>
        <w:rPr>
          <w:b/>
          <w:sz w:val="20"/>
        </w:rPr>
      </w:pPr>
      <w:r w:rsidRPr="000A444B">
        <w:rPr>
          <w:sz w:val="20"/>
        </w:rPr>
        <w:t>41-800  ZABRZE</w:t>
      </w:r>
    </w:p>
    <w:p w:rsidR="00217A65" w:rsidRPr="00624834" w:rsidRDefault="00217A65"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b/>
          <w:sz w:val="28"/>
        </w:rPr>
      </w:pPr>
      <w:r w:rsidRPr="00624834">
        <w:rPr>
          <w:b/>
          <w:sz w:val="28"/>
        </w:rPr>
        <w:t>OFERTA  PRZETARGOWA</w:t>
      </w:r>
    </w:p>
    <w:p w:rsidR="00217A65" w:rsidRPr="00624834" w:rsidRDefault="00217A65"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b/>
          <w:sz w:val="28"/>
        </w:rPr>
      </w:pPr>
      <w:r w:rsidRPr="00624834">
        <w:rPr>
          <w:b/>
          <w:sz w:val="28"/>
        </w:rPr>
        <w:t>w przetargu nieograniczonym (Nr ZP/</w:t>
      </w:r>
      <w:r w:rsidR="00E82681">
        <w:rPr>
          <w:b/>
          <w:sz w:val="28"/>
        </w:rPr>
        <w:t>25</w:t>
      </w:r>
      <w:r w:rsidRPr="00624834">
        <w:rPr>
          <w:b/>
          <w:sz w:val="28"/>
        </w:rPr>
        <w:t>/MGW/2017)</w:t>
      </w:r>
    </w:p>
    <w:p w:rsidR="00217A65" w:rsidRDefault="00217A65"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b/>
        </w:rPr>
      </w:pPr>
      <w:r>
        <w:rPr>
          <w:b/>
        </w:rPr>
        <w:t xml:space="preserve">na roboty budowlane pn. </w:t>
      </w:r>
    </w:p>
    <w:p w:rsidR="0006335F" w:rsidRPr="0006335F" w:rsidRDefault="0006335F"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b/>
          <w:i/>
          <w:iCs/>
        </w:rPr>
      </w:pPr>
      <w:r w:rsidRPr="0006335F">
        <w:rPr>
          <w:b/>
          <w:i/>
        </w:rPr>
        <w:t xml:space="preserve">Obiekt </w:t>
      </w:r>
      <w:proofErr w:type="spellStart"/>
      <w:r w:rsidRPr="0006335F">
        <w:rPr>
          <w:b/>
          <w:i/>
        </w:rPr>
        <w:t>Prinz</w:t>
      </w:r>
      <w:proofErr w:type="spellEnd"/>
      <w:r w:rsidRPr="0006335F">
        <w:rPr>
          <w:b/>
          <w:i/>
        </w:rPr>
        <w:t xml:space="preserve"> </w:t>
      </w:r>
      <w:proofErr w:type="spellStart"/>
      <w:r w:rsidRPr="0006335F">
        <w:rPr>
          <w:b/>
          <w:i/>
        </w:rPr>
        <w:t>Schonaich</w:t>
      </w:r>
      <w:proofErr w:type="spellEnd"/>
      <w:r w:rsidRPr="0006335F">
        <w:rPr>
          <w:b/>
          <w:i/>
        </w:rPr>
        <w:t xml:space="preserve"> i Warsztat Elektryczny - wykonanie prac budowlanych, konserwatorskich wraz z zagospodarowaniem terenu w ramach projektu</w:t>
      </w:r>
      <w:r w:rsidRPr="0006335F">
        <w:rPr>
          <w:b/>
        </w:rPr>
        <w:t xml:space="preserve"> „</w:t>
      </w:r>
      <w:r w:rsidR="006021C7">
        <w:rPr>
          <w:b/>
          <w:i/>
          <w:iCs/>
        </w:rPr>
        <w:t>Rewitalizacja i </w:t>
      </w:r>
      <w:r w:rsidRPr="0006335F">
        <w:rPr>
          <w:b/>
          <w:i/>
          <w:iCs/>
        </w:rPr>
        <w:t>udostępnienie poprzemysłowego Dziedzictwa Górnego Śląska</w:t>
      </w:r>
    </w:p>
    <w:p w:rsidR="0006335F" w:rsidRDefault="0006335F"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pPr>
    </w:p>
    <w:p w:rsidR="00217A65" w:rsidRDefault="00217A65"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pPr>
      <w:r w:rsidRPr="00624834">
        <w:t>NIE  OTWIERAĆ  PRZED  TERMINEM  OTWARCIA  OFERT</w:t>
      </w:r>
    </w:p>
    <w:p w:rsidR="00217A65" w:rsidRPr="00624834" w:rsidRDefault="00217A65"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pPr>
      <w:r w:rsidRPr="00624834">
        <w:t>………………………………  godz. ………………………..</w:t>
      </w:r>
    </w:p>
    <w:p w:rsidR="00851E05" w:rsidRDefault="00851E05">
      <w:pPr>
        <w:spacing w:after="200" w:line="276" w:lineRule="auto"/>
        <w:rPr>
          <w:b/>
        </w:rPr>
      </w:pPr>
    </w:p>
    <w:p w:rsidR="00217A65" w:rsidRPr="00624834" w:rsidRDefault="00217A65" w:rsidP="00217A65">
      <w:pPr>
        <w:pStyle w:val="Akapitzlist"/>
        <w:autoSpaceDE w:val="0"/>
        <w:autoSpaceDN w:val="0"/>
        <w:adjustRightInd w:val="0"/>
        <w:spacing w:before="120"/>
        <w:ind w:left="0"/>
        <w:jc w:val="both"/>
        <w:rPr>
          <w:b/>
          <w:color w:val="000000"/>
          <w:sz w:val="24"/>
          <w:szCs w:val="24"/>
        </w:rPr>
      </w:pPr>
      <w:r w:rsidRPr="00624834">
        <w:rPr>
          <w:b/>
          <w:sz w:val="24"/>
          <w:szCs w:val="24"/>
        </w:rPr>
        <w:t>12.6.</w:t>
      </w:r>
      <w:r w:rsidRPr="00624834">
        <w:rPr>
          <w:b/>
          <w:sz w:val="24"/>
          <w:szCs w:val="24"/>
        </w:rPr>
        <w:tab/>
        <w:t>Zmiana / wycofanie oferty.</w:t>
      </w:r>
    </w:p>
    <w:p w:rsidR="00217A65" w:rsidRPr="00624834" w:rsidRDefault="00217A65" w:rsidP="00217A65">
      <w:pPr>
        <w:pStyle w:val="Akapitzlist"/>
        <w:autoSpaceDE w:val="0"/>
        <w:autoSpaceDN w:val="0"/>
        <w:adjustRightInd w:val="0"/>
        <w:spacing w:before="120"/>
        <w:ind w:left="1134" w:hanging="850"/>
        <w:jc w:val="both"/>
        <w:rPr>
          <w:color w:val="000000"/>
          <w:sz w:val="24"/>
          <w:szCs w:val="24"/>
        </w:rPr>
      </w:pPr>
      <w:r w:rsidRPr="00624834">
        <w:rPr>
          <w:color w:val="000000"/>
          <w:sz w:val="24"/>
          <w:szCs w:val="24"/>
        </w:rPr>
        <w:t>12.6.1.</w:t>
      </w:r>
      <w:r w:rsidRPr="00624834">
        <w:rPr>
          <w:color w:val="000000"/>
          <w:sz w:val="24"/>
          <w:szCs w:val="24"/>
        </w:rPr>
        <w:tab/>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“ZMIANA”.</w:t>
      </w:r>
    </w:p>
    <w:p w:rsidR="00217A65" w:rsidRPr="00624834" w:rsidRDefault="00217A65" w:rsidP="00217A65">
      <w:pPr>
        <w:pStyle w:val="Akapitzlist"/>
        <w:autoSpaceDE w:val="0"/>
        <w:autoSpaceDN w:val="0"/>
        <w:adjustRightInd w:val="0"/>
        <w:spacing w:before="120"/>
        <w:ind w:left="1134" w:hanging="850"/>
        <w:jc w:val="both"/>
        <w:rPr>
          <w:color w:val="000000"/>
          <w:sz w:val="24"/>
          <w:szCs w:val="24"/>
        </w:rPr>
      </w:pPr>
      <w:r w:rsidRPr="00624834">
        <w:rPr>
          <w:color w:val="000000"/>
          <w:sz w:val="24"/>
          <w:szCs w:val="24"/>
        </w:rPr>
        <w:t>12.6.2.</w:t>
      </w:r>
      <w:r w:rsidRPr="00624834">
        <w:rPr>
          <w:color w:val="000000"/>
          <w:sz w:val="24"/>
          <w:szCs w:val="24"/>
        </w:rPr>
        <w:tab/>
        <w:t>Pisemne oświadczenie o wycofaniu oferty powinno być opakowane i zaadresowane w ten sam sposób, co oferta. Dodatkowo opakowanie, w którym jest przekazywane to powiadomienie należy opatrzyć napisem “WYCOFANIE”.</w:t>
      </w:r>
    </w:p>
    <w:p w:rsidR="00217A65" w:rsidRPr="00624834" w:rsidRDefault="00217A65" w:rsidP="00217A65">
      <w:pPr>
        <w:pStyle w:val="Akapitzlist"/>
        <w:autoSpaceDE w:val="0"/>
        <w:autoSpaceDN w:val="0"/>
        <w:adjustRightInd w:val="0"/>
        <w:spacing w:before="120"/>
        <w:ind w:left="1134" w:hanging="850"/>
        <w:jc w:val="both"/>
        <w:rPr>
          <w:color w:val="000000"/>
          <w:sz w:val="24"/>
          <w:szCs w:val="24"/>
        </w:rPr>
      </w:pPr>
      <w:r w:rsidRPr="00624834">
        <w:rPr>
          <w:color w:val="000000"/>
          <w:sz w:val="24"/>
          <w:szCs w:val="24"/>
        </w:rPr>
        <w:t>12.6.3.</w:t>
      </w:r>
      <w:r w:rsidRPr="00624834">
        <w:rPr>
          <w:color w:val="000000"/>
          <w:sz w:val="24"/>
          <w:szCs w:val="24"/>
        </w:rPr>
        <w:tab/>
        <w:t>Wszystkie miejsca, w których wykonawca naniósł zmiany winny być podpisane przez osobę(-y) podpisującą(-e) ofertę. Poprawki mogą być dokonane jedynie poprzez czytelne przekreślenie błędnego zapisu i wstawienie poprawnego.</w:t>
      </w:r>
    </w:p>
    <w:p w:rsidR="00217A65" w:rsidRDefault="00217A65" w:rsidP="00217A65">
      <w:pPr>
        <w:pStyle w:val="Akapitzlist"/>
        <w:autoSpaceDE w:val="0"/>
        <w:autoSpaceDN w:val="0"/>
        <w:adjustRightInd w:val="0"/>
        <w:spacing w:before="120"/>
        <w:ind w:left="1134" w:hanging="850"/>
        <w:jc w:val="both"/>
        <w:rPr>
          <w:i/>
          <w:color w:val="000000"/>
          <w:sz w:val="24"/>
          <w:szCs w:val="24"/>
        </w:rPr>
      </w:pPr>
      <w:r w:rsidRPr="00624834">
        <w:rPr>
          <w:color w:val="000000"/>
          <w:sz w:val="24"/>
          <w:szCs w:val="24"/>
        </w:rPr>
        <w:t>12.6.4.</w:t>
      </w:r>
      <w:r w:rsidRPr="00624834">
        <w:rPr>
          <w:color w:val="000000"/>
          <w:sz w:val="24"/>
          <w:szCs w:val="24"/>
        </w:rPr>
        <w:tab/>
      </w:r>
      <w:r w:rsidRPr="00624834">
        <w:rPr>
          <w:sz w:val="24"/>
          <w:szCs w:val="24"/>
          <w:lang w:eastAsia="ar-SA"/>
        </w:rPr>
        <w:t>Wykonawca ponosi wszelkie koszty związane z przygotowaniem i złożeniem oferty. Zamawiający nie przewiduje zwrotu kosztó</w:t>
      </w:r>
      <w:r w:rsidR="00851E05">
        <w:rPr>
          <w:sz w:val="24"/>
          <w:szCs w:val="24"/>
          <w:lang w:eastAsia="ar-SA"/>
        </w:rPr>
        <w:t>w udziału w postępowaniu, z </w:t>
      </w:r>
      <w:r w:rsidRPr="00624834">
        <w:rPr>
          <w:sz w:val="24"/>
          <w:szCs w:val="24"/>
          <w:lang w:eastAsia="ar-SA"/>
        </w:rPr>
        <w:t xml:space="preserve">zastrzeżeniem art. 93 ust. </w:t>
      </w:r>
      <w:r w:rsidRPr="00624834">
        <w:rPr>
          <w:i/>
          <w:sz w:val="24"/>
          <w:szCs w:val="24"/>
          <w:lang w:eastAsia="ar-SA"/>
        </w:rPr>
        <w:t>4</w:t>
      </w:r>
      <w:r w:rsidRPr="00624834">
        <w:rPr>
          <w:i/>
          <w:sz w:val="24"/>
          <w:szCs w:val="24"/>
        </w:rPr>
        <w:t xml:space="preserve"> Prawa zamówień publicznych</w:t>
      </w:r>
      <w:r w:rsidRPr="00624834">
        <w:rPr>
          <w:i/>
          <w:color w:val="000000"/>
          <w:sz w:val="24"/>
          <w:szCs w:val="24"/>
        </w:rPr>
        <w:t>.</w:t>
      </w:r>
    </w:p>
    <w:p w:rsidR="00851E05" w:rsidRPr="00624834" w:rsidRDefault="00851E05" w:rsidP="00217A65">
      <w:pPr>
        <w:pStyle w:val="Akapitzlist"/>
        <w:autoSpaceDE w:val="0"/>
        <w:autoSpaceDN w:val="0"/>
        <w:adjustRightInd w:val="0"/>
        <w:spacing w:before="120"/>
        <w:ind w:left="1134" w:hanging="850"/>
        <w:jc w:val="both"/>
        <w:rPr>
          <w:i/>
          <w:color w:val="000000"/>
          <w:sz w:val="24"/>
          <w:szCs w:val="24"/>
        </w:rPr>
      </w:pPr>
    </w:p>
    <w:p w:rsidR="00217A65" w:rsidRPr="00624834" w:rsidRDefault="00217A65" w:rsidP="005175F0">
      <w:pPr>
        <w:pStyle w:val="Nagwek1"/>
        <w:keepLines/>
        <w:numPr>
          <w:ilvl w:val="0"/>
          <w:numId w:val="8"/>
        </w:numPr>
        <w:suppressAutoHyphens/>
        <w:spacing w:before="120" w:after="0"/>
        <w:ind w:left="567" w:hanging="567"/>
        <w:rPr>
          <w:rFonts w:ascii="Times New Roman" w:hAnsi="Times New Roman"/>
          <w:sz w:val="28"/>
          <w:szCs w:val="28"/>
        </w:rPr>
      </w:pPr>
      <w:bookmarkStart w:id="16" w:name="_Toc505252571"/>
      <w:r w:rsidRPr="00624834">
        <w:rPr>
          <w:rFonts w:ascii="Times New Roman" w:hAnsi="Times New Roman"/>
          <w:sz w:val="28"/>
          <w:szCs w:val="28"/>
        </w:rPr>
        <w:t>MIEJSCE ORAZ TERMIN SKŁADANIA I OTWARCIA OFERT.</w:t>
      </w:r>
      <w:bookmarkEnd w:id="16"/>
      <w:r w:rsidRPr="00624834">
        <w:rPr>
          <w:rFonts w:ascii="Times New Roman" w:hAnsi="Times New Roman"/>
          <w:sz w:val="28"/>
          <w:szCs w:val="28"/>
        </w:rPr>
        <w:t xml:space="preserve"> </w:t>
      </w:r>
    </w:p>
    <w:p w:rsidR="00217A65" w:rsidRPr="00624834" w:rsidRDefault="00AE208F" w:rsidP="00AE208F">
      <w:pPr>
        <w:pStyle w:val="Tekstprzypisudolnego"/>
        <w:spacing w:before="120"/>
        <w:ind w:left="709" w:hanging="709"/>
        <w:rPr>
          <w:szCs w:val="24"/>
        </w:rPr>
      </w:pPr>
      <w:r>
        <w:rPr>
          <w:b/>
          <w:szCs w:val="24"/>
        </w:rPr>
        <w:t>13.1.</w:t>
      </w:r>
      <w:r>
        <w:rPr>
          <w:b/>
          <w:szCs w:val="24"/>
        </w:rPr>
        <w:tab/>
      </w:r>
      <w:r w:rsidR="00217A65" w:rsidRPr="00624834">
        <w:rPr>
          <w:b/>
          <w:szCs w:val="24"/>
        </w:rPr>
        <w:t>Wskazanie miejsca i terminu składania oferty.</w:t>
      </w:r>
    </w:p>
    <w:p w:rsidR="00217A65" w:rsidRPr="00624834" w:rsidRDefault="00217A65" w:rsidP="00AE208F">
      <w:pPr>
        <w:ind w:left="709"/>
        <w:jc w:val="both"/>
      </w:pPr>
      <w:r w:rsidRPr="00624834">
        <w:t xml:space="preserve">Ofertę należy złożyć w siedzibie Zamawiającego: </w:t>
      </w:r>
    </w:p>
    <w:p w:rsidR="00217A65" w:rsidRPr="00624834" w:rsidRDefault="00217A65" w:rsidP="00AE208F">
      <w:pPr>
        <w:pStyle w:val="Teksttreci0"/>
        <w:shd w:val="clear" w:color="auto" w:fill="auto"/>
        <w:spacing w:after="0" w:line="240" w:lineRule="auto"/>
        <w:ind w:left="709" w:firstLine="0"/>
        <w:rPr>
          <w:rFonts w:ascii="Times New Roman" w:hAnsi="Times New Roman" w:cs="Times New Roman"/>
          <w:sz w:val="24"/>
          <w:szCs w:val="24"/>
        </w:rPr>
      </w:pPr>
      <w:r w:rsidRPr="00624834">
        <w:rPr>
          <w:rFonts w:ascii="Times New Roman" w:hAnsi="Times New Roman" w:cs="Times New Roman"/>
          <w:sz w:val="24"/>
          <w:szCs w:val="24"/>
        </w:rPr>
        <w:t xml:space="preserve">Muzeum Górnictwa Węglowego w Zabrzu </w:t>
      </w:r>
    </w:p>
    <w:p w:rsidR="00217A65" w:rsidRPr="00624834" w:rsidRDefault="00217A65" w:rsidP="00AE208F">
      <w:pPr>
        <w:pStyle w:val="Teksttreci0"/>
        <w:shd w:val="clear" w:color="auto" w:fill="auto"/>
        <w:spacing w:after="0" w:line="240" w:lineRule="auto"/>
        <w:ind w:left="709" w:firstLine="0"/>
        <w:rPr>
          <w:rFonts w:ascii="Times New Roman" w:hAnsi="Times New Roman" w:cs="Times New Roman"/>
          <w:sz w:val="24"/>
          <w:szCs w:val="24"/>
        </w:rPr>
      </w:pPr>
      <w:r w:rsidRPr="00624834">
        <w:rPr>
          <w:rFonts w:ascii="Times New Roman" w:hAnsi="Times New Roman" w:cs="Times New Roman"/>
          <w:sz w:val="24"/>
          <w:szCs w:val="24"/>
        </w:rPr>
        <w:t>ul. Jodłowa 59,  41-800  ZABRZE</w:t>
      </w:r>
    </w:p>
    <w:p w:rsidR="00217A65" w:rsidRPr="00624834" w:rsidRDefault="00217A65" w:rsidP="00AE208F">
      <w:pPr>
        <w:pStyle w:val="Teksttreci0"/>
        <w:shd w:val="clear" w:color="auto" w:fill="auto"/>
        <w:spacing w:after="0" w:line="240" w:lineRule="auto"/>
        <w:ind w:left="709" w:firstLine="0"/>
        <w:rPr>
          <w:rFonts w:ascii="Times New Roman" w:hAnsi="Times New Roman" w:cs="Times New Roman"/>
          <w:b/>
          <w:bCs/>
          <w:sz w:val="24"/>
          <w:szCs w:val="24"/>
        </w:rPr>
      </w:pPr>
      <w:r w:rsidRPr="00624834">
        <w:rPr>
          <w:rFonts w:ascii="Times New Roman" w:hAnsi="Times New Roman" w:cs="Times New Roman"/>
          <w:sz w:val="24"/>
          <w:szCs w:val="24"/>
        </w:rPr>
        <w:t xml:space="preserve">Sekretariat pokój 1.02 </w:t>
      </w:r>
    </w:p>
    <w:p w:rsidR="00217A65" w:rsidRPr="000A444B" w:rsidRDefault="00217A65" w:rsidP="00AE208F">
      <w:pPr>
        <w:jc w:val="both"/>
        <w:rPr>
          <w:b/>
          <w:bCs/>
          <w:sz w:val="28"/>
        </w:rPr>
      </w:pPr>
      <w:r w:rsidRPr="00624834">
        <w:rPr>
          <w:b/>
          <w:bCs/>
        </w:rPr>
        <w:tab/>
        <w:t xml:space="preserve">do dnia </w:t>
      </w:r>
      <w:r w:rsidR="004C6FBA">
        <w:rPr>
          <w:b/>
          <w:bCs/>
          <w:sz w:val="28"/>
        </w:rPr>
        <w:t>22</w:t>
      </w:r>
      <w:r w:rsidR="00AE208F">
        <w:rPr>
          <w:b/>
          <w:bCs/>
          <w:sz w:val="28"/>
        </w:rPr>
        <w:t xml:space="preserve"> marca 2</w:t>
      </w:r>
      <w:r w:rsidRPr="000A444B">
        <w:rPr>
          <w:b/>
          <w:bCs/>
          <w:sz w:val="28"/>
        </w:rPr>
        <w:t>01</w:t>
      </w:r>
      <w:r w:rsidR="00295C45">
        <w:rPr>
          <w:b/>
          <w:bCs/>
          <w:sz w:val="28"/>
        </w:rPr>
        <w:t>8</w:t>
      </w:r>
      <w:r w:rsidRPr="000A444B">
        <w:rPr>
          <w:b/>
          <w:bCs/>
          <w:sz w:val="28"/>
        </w:rPr>
        <w:t xml:space="preserve"> r. do godziny 1</w:t>
      </w:r>
      <w:r w:rsidR="0006335F">
        <w:rPr>
          <w:b/>
          <w:bCs/>
          <w:sz w:val="28"/>
        </w:rPr>
        <w:t>0</w:t>
      </w:r>
      <w:r w:rsidRPr="000A444B">
        <w:rPr>
          <w:b/>
          <w:bCs/>
          <w:sz w:val="28"/>
        </w:rPr>
        <w:t>:00 </w:t>
      </w:r>
    </w:p>
    <w:p w:rsidR="00217A65" w:rsidRPr="00AE208F" w:rsidRDefault="00217A65" w:rsidP="00AE208F">
      <w:pPr>
        <w:pStyle w:val="Akapitzlist"/>
        <w:numPr>
          <w:ilvl w:val="1"/>
          <w:numId w:val="8"/>
        </w:numPr>
        <w:suppressAutoHyphens/>
        <w:ind w:left="709" w:hanging="709"/>
        <w:jc w:val="both"/>
        <w:rPr>
          <w:b/>
          <w:sz w:val="24"/>
          <w:szCs w:val="24"/>
        </w:rPr>
      </w:pPr>
      <w:r w:rsidRPr="00624834">
        <w:rPr>
          <w:color w:val="000000"/>
          <w:sz w:val="24"/>
          <w:szCs w:val="24"/>
        </w:rPr>
        <w:lastRenderedPageBreak/>
        <w:t>Za moment złożenia oferty przyjmuje się termin skutecznego dostarczenia oferty Zamawiającemu.</w:t>
      </w:r>
      <w:r w:rsidRPr="00624834">
        <w:rPr>
          <w:sz w:val="24"/>
          <w:szCs w:val="24"/>
        </w:rPr>
        <w:t xml:space="preserve"> Zamawiający nie ponosi odpowiedzialności w razie dostarczenia oferty przesyłką kurierską lub pocztą, bez wyraźnego wskazania wymienionego wyżej miejsca dostarczenia oferty, podmiotowi realizującemu usługę.</w:t>
      </w:r>
    </w:p>
    <w:p w:rsidR="00AE208F" w:rsidRPr="00624834" w:rsidRDefault="00AE208F" w:rsidP="00AE208F">
      <w:pPr>
        <w:pStyle w:val="Akapitzlist"/>
        <w:suppressAutoHyphens/>
        <w:ind w:left="709"/>
        <w:jc w:val="both"/>
        <w:rPr>
          <w:b/>
          <w:sz w:val="24"/>
          <w:szCs w:val="24"/>
        </w:rPr>
      </w:pPr>
    </w:p>
    <w:p w:rsidR="00217A65" w:rsidRPr="00624834" w:rsidRDefault="00217A65" w:rsidP="00AE208F">
      <w:pPr>
        <w:pStyle w:val="Akapitzlist"/>
        <w:numPr>
          <w:ilvl w:val="1"/>
          <w:numId w:val="8"/>
        </w:numPr>
        <w:suppressAutoHyphens/>
        <w:ind w:left="0" w:firstLine="0"/>
        <w:jc w:val="both"/>
        <w:rPr>
          <w:sz w:val="24"/>
          <w:szCs w:val="24"/>
        </w:rPr>
      </w:pPr>
      <w:r w:rsidRPr="00624834">
        <w:rPr>
          <w:b/>
          <w:sz w:val="24"/>
          <w:szCs w:val="24"/>
        </w:rPr>
        <w:t xml:space="preserve">Wskazanie miejsca i terminu otwarcia ofert. </w:t>
      </w:r>
    </w:p>
    <w:p w:rsidR="00217A65" w:rsidRPr="00624834" w:rsidRDefault="00217A65" w:rsidP="00AE208F">
      <w:pPr>
        <w:pStyle w:val="Tekstprzypisudolnego"/>
        <w:ind w:left="709"/>
        <w:rPr>
          <w:szCs w:val="24"/>
        </w:rPr>
      </w:pPr>
      <w:r w:rsidRPr="00624834">
        <w:rPr>
          <w:szCs w:val="24"/>
        </w:rPr>
        <w:t>Otwarcie ofert nastąpi</w:t>
      </w:r>
      <w:r w:rsidRPr="00624834">
        <w:rPr>
          <w:color w:val="FF0000"/>
          <w:szCs w:val="24"/>
        </w:rPr>
        <w:t xml:space="preserve"> </w:t>
      </w:r>
      <w:r w:rsidRPr="00624834">
        <w:rPr>
          <w:b/>
          <w:szCs w:val="24"/>
        </w:rPr>
        <w:t>w</w:t>
      </w:r>
      <w:r w:rsidRPr="00624834">
        <w:rPr>
          <w:szCs w:val="24"/>
        </w:rPr>
        <w:t xml:space="preserve"> </w:t>
      </w:r>
      <w:r w:rsidRPr="00624834">
        <w:rPr>
          <w:b/>
          <w:szCs w:val="24"/>
        </w:rPr>
        <w:t xml:space="preserve">dniu </w:t>
      </w:r>
      <w:r w:rsidR="004C6FBA">
        <w:rPr>
          <w:b/>
          <w:bCs/>
          <w:sz w:val="28"/>
        </w:rPr>
        <w:t xml:space="preserve">22 </w:t>
      </w:r>
      <w:r w:rsidR="00AE208F">
        <w:rPr>
          <w:b/>
          <w:bCs/>
          <w:sz w:val="28"/>
        </w:rPr>
        <w:t xml:space="preserve"> marca </w:t>
      </w:r>
      <w:r w:rsidRPr="000A444B">
        <w:rPr>
          <w:b/>
          <w:bCs/>
          <w:sz w:val="28"/>
          <w:szCs w:val="24"/>
        </w:rPr>
        <w:t>201</w:t>
      </w:r>
      <w:r w:rsidR="00295C45">
        <w:rPr>
          <w:b/>
          <w:bCs/>
          <w:sz w:val="28"/>
          <w:szCs w:val="24"/>
        </w:rPr>
        <w:t>8</w:t>
      </w:r>
      <w:r w:rsidRPr="000A444B">
        <w:rPr>
          <w:b/>
          <w:bCs/>
          <w:sz w:val="28"/>
          <w:szCs w:val="24"/>
        </w:rPr>
        <w:t xml:space="preserve"> r. o godzinie 1</w:t>
      </w:r>
      <w:r w:rsidR="0006335F">
        <w:rPr>
          <w:b/>
          <w:bCs/>
          <w:sz w:val="28"/>
          <w:szCs w:val="24"/>
        </w:rPr>
        <w:t>0</w:t>
      </w:r>
      <w:r w:rsidRPr="000A444B">
        <w:rPr>
          <w:b/>
          <w:bCs/>
          <w:sz w:val="28"/>
          <w:szCs w:val="24"/>
        </w:rPr>
        <w:t>:15</w:t>
      </w:r>
    </w:p>
    <w:p w:rsidR="00217A65" w:rsidRPr="00624834" w:rsidRDefault="00217A65" w:rsidP="00AE208F">
      <w:pPr>
        <w:pStyle w:val="Tekstprzypisudolnego"/>
        <w:ind w:left="709"/>
        <w:rPr>
          <w:szCs w:val="24"/>
        </w:rPr>
      </w:pPr>
      <w:r w:rsidRPr="00624834">
        <w:rPr>
          <w:szCs w:val="24"/>
        </w:rPr>
        <w:t xml:space="preserve">w siedzibie Zamawiającego, tj. </w:t>
      </w:r>
    </w:p>
    <w:p w:rsidR="00217A65" w:rsidRPr="00624834" w:rsidRDefault="00217A65" w:rsidP="00AE208F">
      <w:pPr>
        <w:pStyle w:val="Teksttreci0"/>
        <w:shd w:val="clear" w:color="auto" w:fill="auto"/>
        <w:spacing w:after="0" w:line="240" w:lineRule="auto"/>
        <w:ind w:left="709" w:firstLine="0"/>
        <w:rPr>
          <w:rFonts w:ascii="Times New Roman" w:hAnsi="Times New Roman" w:cs="Times New Roman"/>
          <w:sz w:val="24"/>
          <w:szCs w:val="24"/>
        </w:rPr>
      </w:pPr>
      <w:r w:rsidRPr="00624834">
        <w:rPr>
          <w:rFonts w:ascii="Times New Roman" w:hAnsi="Times New Roman" w:cs="Times New Roman"/>
          <w:sz w:val="24"/>
          <w:szCs w:val="24"/>
        </w:rPr>
        <w:t xml:space="preserve">Muzeum Górnictwa Węglowego w Zabrzu </w:t>
      </w:r>
    </w:p>
    <w:p w:rsidR="00217A65" w:rsidRPr="00624834" w:rsidRDefault="00217A65" w:rsidP="00AE208F">
      <w:pPr>
        <w:pStyle w:val="Teksttreci0"/>
        <w:shd w:val="clear" w:color="auto" w:fill="auto"/>
        <w:spacing w:after="0" w:line="240" w:lineRule="auto"/>
        <w:ind w:left="709" w:firstLine="0"/>
        <w:rPr>
          <w:rFonts w:ascii="Times New Roman" w:hAnsi="Times New Roman" w:cs="Times New Roman"/>
          <w:sz w:val="24"/>
          <w:szCs w:val="24"/>
        </w:rPr>
      </w:pPr>
      <w:r w:rsidRPr="00624834">
        <w:rPr>
          <w:rFonts w:ascii="Times New Roman" w:hAnsi="Times New Roman" w:cs="Times New Roman"/>
          <w:sz w:val="24"/>
          <w:szCs w:val="24"/>
        </w:rPr>
        <w:t>ul. Jodłowa 59,  41-800  ZABRZE</w:t>
      </w:r>
    </w:p>
    <w:p w:rsidR="00217A65" w:rsidRDefault="00217A65" w:rsidP="00AE208F">
      <w:pPr>
        <w:pStyle w:val="Teksttreci0"/>
        <w:shd w:val="clear" w:color="auto" w:fill="auto"/>
        <w:spacing w:after="0" w:line="240" w:lineRule="auto"/>
        <w:ind w:left="709" w:firstLine="0"/>
        <w:rPr>
          <w:rFonts w:ascii="Times New Roman" w:hAnsi="Times New Roman" w:cs="Times New Roman"/>
          <w:sz w:val="24"/>
          <w:szCs w:val="24"/>
        </w:rPr>
      </w:pPr>
      <w:r w:rsidRPr="00624834">
        <w:rPr>
          <w:rFonts w:ascii="Times New Roman" w:hAnsi="Times New Roman" w:cs="Times New Roman"/>
          <w:sz w:val="24"/>
          <w:szCs w:val="24"/>
        </w:rPr>
        <w:t xml:space="preserve">Sala nr – </w:t>
      </w:r>
      <w:r w:rsidR="00AE208F">
        <w:rPr>
          <w:rFonts w:ascii="Times New Roman" w:hAnsi="Times New Roman" w:cs="Times New Roman"/>
          <w:sz w:val="24"/>
          <w:szCs w:val="24"/>
        </w:rPr>
        <w:t>0</w:t>
      </w:r>
      <w:r w:rsidRPr="00624834">
        <w:rPr>
          <w:rFonts w:ascii="Times New Roman" w:hAnsi="Times New Roman" w:cs="Times New Roman"/>
          <w:sz w:val="24"/>
          <w:szCs w:val="24"/>
        </w:rPr>
        <w:t>.0</w:t>
      </w:r>
      <w:r w:rsidR="00AE208F">
        <w:rPr>
          <w:rFonts w:ascii="Times New Roman" w:hAnsi="Times New Roman" w:cs="Times New Roman"/>
          <w:sz w:val="24"/>
          <w:szCs w:val="24"/>
        </w:rPr>
        <w:t>8</w:t>
      </w:r>
    </w:p>
    <w:p w:rsidR="00851E05" w:rsidRPr="00624834" w:rsidRDefault="00851E05" w:rsidP="00AE208F">
      <w:pPr>
        <w:pStyle w:val="Teksttreci0"/>
        <w:shd w:val="clear" w:color="auto" w:fill="auto"/>
        <w:spacing w:after="0" w:line="240" w:lineRule="auto"/>
        <w:ind w:left="709" w:firstLine="0"/>
        <w:rPr>
          <w:rFonts w:ascii="Times New Roman" w:hAnsi="Times New Roman" w:cs="Times New Roman"/>
          <w:sz w:val="24"/>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17" w:name="_Toc505252572"/>
      <w:r w:rsidRPr="00271F1C">
        <w:rPr>
          <w:rFonts w:ascii="Times New Roman" w:hAnsi="Times New Roman"/>
          <w:sz w:val="28"/>
          <w:szCs w:val="28"/>
        </w:rPr>
        <w:t>14.</w:t>
      </w:r>
      <w:r w:rsidRPr="00271F1C">
        <w:rPr>
          <w:rFonts w:ascii="Times New Roman" w:hAnsi="Times New Roman"/>
          <w:sz w:val="28"/>
          <w:szCs w:val="28"/>
        </w:rPr>
        <w:tab/>
        <w:t>OPIS  SPOSOBU OBLICZANIA CENY.</w:t>
      </w:r>
      <w:bookmarkEnd w:id="17"/>
      <w:r w:rsidRPr="00271F1C">
        <w:rPr>
          <w:rFonts w:ascii="Times New Roman" w:hAnsi="Times New Roman"/>
          <w:sz w:val="28"/>
          <w:szCs w:val="28"/>
        </w:rPr>
        <w:t xml:space="preserve"> </w:t>
      </w:r>
    </w:p>
    <w:p w:rsidR="00217A65" w:rsidRDefault="00217A65" w:rsidP="00217A65">
      <w:pPr>
        <w:numPr>
          <w:ilvl w:val="1"/>
          <w:numId w:val="9"/>
        </w:numPr>
        <w:suppressAutoHyphens/>
        <w:autoSpaceDE w:val="0"/>
        <w:autoSpaceDN w:val="0"/>
        <w:adjustRightInd w:val="0"/>
        <w:spacing w:before="120"/>
        <w:ind w:left="567" w:hanging="567"/>
        <w:jc w:val="both"/>
        <w:rPr>
          <w:rFonts w:eastAsiaTheme="minorHAnsi"/>
          <w:lang w:eastAsia="en-US"/>
        </w:rPr>
      </w:pPr>
      <w:r w:rsidRPr="0079248F">
        <w:rPr>
          <w:rFonts w:eastAsiaTheme="minorHAnsi"/>
          <w:lang w:eastAsia="en-US"/>
        </w:rPr>
        <w:t xml:space="preserve">Wykonawca w oparciu o </w:t>
      </w:r>
      <w:r w:rsidRPr="0079248F">
        <w:rPr>
          <w:rFonts w:eastAsiaTheme="minorHAnsi"/>
          <w:i/>
          <w:lang w:eastAsia="en-US"/>
        </w:rPr>
        <w:t>Szczegółowy opis przedmiotu zamówienia</w:t>
      </w:r>
      <w:r w:rsidRPr="0079248F">
        <w:rPr>
          <w:rFonts w:eastAsiaTheme="minorHAnsi"/>
          <w:lang w:eastAsia="en-US"/>
        </w:rPr>
        <w:t xml:space="preserve"> oraz wszystkie zmiany i wyjaśnienia do niego udzielone w trakcie trwania postępowania przetargowego, określi cenę ryczałtową netto (cy</w:t>
      </w:r>
      <w:r w:rsidR="00F5178F">
        <w:rPr>
          <w:rFonts w:eastAsiaTheme="minorHAnsi"/>
          <w:lang w:eastAsia="en-US"/>
        </w:rPr>
        <w:t>frowo), podatek VAT (cyfrowo) i </w:t>
      </w:r>
      <w:r w:rsidRPr="0079248F">
        <w:rPr>
          <w:rFonts w:eastAsiaTheme="minorHAnsi"/>
          <w:lang w:eastAsia="en-US"/>
        </w:rPr>
        <w:t xml:space="preserve">brutto (cyfrowo i słownie) za całość zamówienia w złotych polskich (PLN) w treści oferty (przy czym sporządzenie oferty rekomenduje się w oparciu o </w:t>
      </w:r>
      <w:r w:rsidRPr="0079248F">
        <w:rPr>
          <w:rFonts w:eastAsiaTheme="minorHAnsi"/>
          <w:i/>
          <w:lang w:eastAsia="en-US"/>
        </w:rPr>
        <w:t>Formularz oferty</w:t>
      </w:r>
      <w:r w:rsidRPr="0079248F">
        <w:rPr>
          <w:rFonts w:eastAsiaTheme="minorHAnsi"/>
          <w:lang w:eastAsia="en-US"/>
        </w:rPr>
        <w:t xml:space="preserve"> stanowiący załącznik Nr 3 do SIWZ). Stawka podatku VAT musi być określona zgodnie z ustawą z dnia 11 marca 2004 r. </w:t>
      </w:r>
      <w:r w:rsidRPr="0079248F">
        <w:rPr>
          <w:rFonts w:eastAsiaTheme="minorHAnsi"/>
          <w:i/>
          <w:lang w:eastAsia="en-US"/>
        </w:rPr>
        <w:t>o podatku od towarów i usług</w:t>
      </w:r>
      <w:r w:rsidR="00885D53">
        <w:rPr>
          <w:rFonts w:eastAsiaTheme="minorHAnsi"/>
          <w:lang w:eastAsia="en-US"/>
        </w:rPr>
        <w:t xml:space="preserve"> (tekst jedn. Dz. </w:t>
      </w:r>
      <w:r w:rsidRPr="0079248F">
        <w:rPr>
          <w:rFonts w:eastAsiaTheme="minorHAnsi"/>
          <w:lang w:eastAsia="en-US"/>
        </w:rPr>
        <w:t>U. z</w:t>
      </w:r>
      <w:r>
        <w:rPr>
          <w:rFonts w:eastAsiaTheme="minorHAnsi"/>
          <w:lang w:eastAsia="en-US"/>
        </w:rPr>
        <w:t xml:space="preserve"> </w:t>
      </w:r>
      <w:r w:rsidRPr="0079248F">
        <w:rPr>
          <w:rFonts w:eastAsiaTheme="minorHAnsi"/>
          <w:lang w:eastAsia="en-US"/>
        </w:rPr>
        <w:t xml:space="preserve">2016 poz. 710 z </w:t>
      </w:r>
      <w:proofErr w:type="spellStart"/>
      <w:r w:rsidRPr="0079248F">
        <w:rPr>
          <w:rFonts w:eastAsiaTheme="minorHAnsi"/>
          <w:lang w:eastAsia="en-US"/>
        </w:rPr>
        <w:t>póź</w:t>
      </w:r>
      <w:r>
        <w:rPr>
          <w:rFonts w:eastAsiaTheme="minorHAnsi"/>
          <w:lang w:eastAsia="en-US"/>
        </w:rPr>
        <w:t>n</w:t>
      </w:r>
      <w:proofErr w:type="spellEnd"/>
      <w:r>
        <w:rPr>
          <w:rFonts w:eastAsiaTheme="minorHAnsi"/>
          <w:lang w:eastAsia="en-US"/>
        </w:rPr>
        <w:t>. zm.).</w:t>
      </w:r>
    </w:p>
    <w:p w:rsidR="00217A65" w:rsidRDefault="00217A65" w:rsidP="00217A65">
      <w:pPr>
        <w:numPr>
          <w:ilvl w:val="1"/>
          <w:numId w:val="9"/>
        </w:numPr>
        <w:suppressAutoHyphens/>
        <w:autoSpaceDE w:val="0"/>
        <w:autoSpaceDN w:val="0"/>
        <w:adjustRightInd w:val="0"/>
        <w:spacing w:before="120"/>
        <w:ind w:left="567" w:hanging="567"/>
        <w:jc w:val="both"/>
        <w:rPr>
          <w:rFonts w:eastAsiaTheme="minorHAnsi"/>
          <w:lang w:eastAsia="en-US"/>
        </w:rPr>
      </w:pPr>
      <w:r w:rsidRPr="0079248F">
        <w:rPr>
          <w:rFonts w:eastAsiaTheme="minorHAnsi"/>
          <w:lang w:eastAsia="en-US"/>
        </w:rPr>
        <w:t>Obowiązującą formą wynagrodzenia jest wynagr</w:t>
      </w:r>
      <w:r>
        <w:rPr>
          <w:rFonts w:eastAsiaTheme="minorHAnsi"/>
          <w:lang w:eastAsia="en-US"/>
        </w:rPr>
        <w:t>odzenie ryczałtowe. W związku z </w:t>
      </w:r>
      <w:r w:rsidRPr="0079248F">
        <w:rPr>
          <w:rFonts w:eastAsiaTheme="minorHAnsi"/>
          <w:lang w:eastAsia="en-US"/>
        </w:rPr>
        <w:t>powyższym cena oferty musi zawierać wszystkie koszty niezbędne do zrealizowania niniejszego zamówienia (tj. m.in.: koszty wykonania zamówienia, koszty zakupionych materiałów, koszty robót przygotowawczych, p</w:t>
      </w:r>
      <w:r>
        <w:rPr>
          <w:rFonts w:eastAsiaTheme="minorHAnsi"/>
          <w:lang w:eastAsia="en-US"/>
        </w:rPr>
        <w:t>orządkowych, utrzymania placu i </w:t>
      </w:r>
      <w:r w:rsidRPr="0079248F">
        <w:rPr>
          <w:rFonts w:eastAsiaTheme="minorHAnsi"/>
          <w:lang w:eastAsia="en-US"/>
        </w:rPr>
        <w:t xml:space="preserve">zaplecza budowy, zabezpieczenia majątku i bezpieczeństwa na terenie budowy, naprawy ewentualnych szkód na terenie budowy </w:t>
      </w:r>
      <w:r>
        <w:rPr>
          <w:rFonts w:eastAsiaTheme="minorHAnsi"/>
          <w:lang w:eastAsia="en-US"/>
        </w:rPr>
        <w:t>spowodowanych przez Wykonawcę w </w:t>
      </w:r>
      <w:r w:rsidRPr="0079248F">
        <w:rPr>
          <w:rFonts w:eastAsiaTheme="minorHAnsi"/>
          <w:lang w:eastAsia="en-US"/>
        </w:rPr>
        <w:t>trakcie realizacji zamówienia, ubezpieczenia budowy, sporządzenie planu BIOZ, usuwanie na swój koszt wszelkich napotkanych kolizji, koszty geotechnika, koszty napraw dla wykonanych i zamontowanych urządzeń, koszty wykonania wszelkich prób, badań i odbiorów, m.in. koszty związane z zapewnieniem pełnej obsługi geodezyjnej, koszty sporządzenia świadectwa charakterystyki energetycznej dla całego budynku oraz innych czynności niezbędnych do wykonania przedmiotu zamówie</w:t>
      </w:r>
      <w:r w:rsidR="00F5178F">
        <w:rPr>
          <w:rFonts w:eastAsiaTheme="minorHAnsi"/>
          <w:lang w:eastAsia="en-US"/>
        </w:rPr>
        <w:t>nia np. usunięcia i </w:t>
      </w:r>
      <w:r w:rsidRPr="0079248F">
        <w:rPr>
          <w:rFonts w:eastAsiaTheme="minorHAnsi"/>
          <w:lang w:eastAsia="en-US"/>
        </w:rPr>
        <w:t>utylizacji odpadów, uzgodnień i opłat związanych z budową (m.in. zajęcie pasa drogowego, opłaty gestorów sieci, Urząd Dozoru Technicznego, itp.), gdyż zadeklarowana cena nie będzie podlegała zmianie w okresie realizacji zamówienia). Cena ryczałtowa musi w szczególności zawierać wszystkie koszty niezbędne do uzyskania przez Wykonawcę w imieniu Zamawiającego ostatecznej decyzji o</w:t>
      </w:r>
      <w:r>
        <w:rPr>
          <w:rFonts w:eastAsiaTheme="minorHAnsi"/>
          <w:lang w:eastAsia="en-US"/>
        </w:rPr>
        <w:t> </w:t>
      </w:r>
      <w:r w:rsidRPr="0079248F">
        <w:rPr>
          <w:rFonts w:eastAsiaTheme="minorHAnsi"/>
          <w:lang w:eastAsia="en-US"/>
        </w:rPr>
        <w:t>pozwoleniu na użytkowanie obiektu, w tym koszty wszystkich koniecznych opracowań, do</w:t>
      </w:r>
      <w:r>
        <w:rPr>
          <w:rFonts w:eastAsiaTheme="minorHAnsi"/>
          <w:lang w:eastAsia="en-US"/>
        </w:rPr>
        <w:t>kumentów, pracy ekspertów, itp.</w:t>
      </w:r>
    </w:p>
    <w:p w:rsidR="00217A65" w:rsidRPr="00D87A67" w:rsidRDefault="00217A65" w:rsidP="00217A65">
      <w:pPr>
        <w:numPr>
          <w:ilvl w:val="1"/>
          <w:numId w:val="9"/>
        </w:numPr>
        <w:suppressAutoHyphens/>
        <w:autoSpaceDE w:val="0"/>
        <w:autoSpaceDN w:val="0"/>
        <w:adjustRightInd w:val="0"/>
        <w:spacing w:before="120"/>
        <w:ind w:left="567" w:hanging="567"/>
        <w:jc w:val="both"/>
        <w:rPr>
          <w:rFonts w:eastAsiaTheme="minorHAnsi"/>
          <w:lang w:eastAsia="en-US"/>
        </w:rPr>
      </w:pPr>
      <w:r w:rsidRPr="0079248F">
        <w:rPr>
          <w:rFonts w:eastAsiaTheme="minorHAnsi"/>
          <w:lang w:eastAsia="en-US"/>
        </w:rPr>
        <w:t>Podana przez Wykonawcę cena ryczałtowa określona w złożonej przez niego ofercie winna gwarantować pełną realizację zamówienia.</w:t>
      </w:r>
      <w:r w:rsidRPr="00AD571D">
        <w:rPr>
          <w:rFonts w:eastAsiaTheme="minorHAnsi"/>
          <w:lang w:eastAsia="en-US"/>
        </w:rPr>
        <w:t xml:space="preserve"> </w:t>
      </w:r>
      <w:r w:rsidRPr="00D87A67">
        <w:rPr>
          <w:rFonts w:eastAsiaTheme="minorHAnsi"/>
          <w:lang w:eastAsia="en-US"/>
        </w:rPr>
        <w:t>W cenie oferty Wykonawca zobowiązany jest uwzględnić wszystkie koszty związane z</w:t>
      </w:r>
      <w:r>
        <w:rPr>
          <w:rFonts w:eastAsiaTheme="minorHAnsi"/>
          <w:lang w:eastAsia="en-US"/>
        </w:rPr>
        <w:t xml:space="preserve"> realizacją zamówienia i </w:t>
      </w:r>
      <w:r w:rsidRPr="00D87A67">
        <w:rPr>
          <w:rFonts w:eastAsiaTheme="minorHAnsi"/>
          <w:lang w:eastAsia="en-US"/>
        </w:rPr>
        <w:t>faktycznie planowane do wykonania roboty budowlane, zgodnie z dokumentacją projektową i</w:t>
      </w:r>
      <w:r>
        <w:rPr>
          <w:rFonts w:eastAsiaTheme="minorHAnsi"/>
          <w:lang w:eastAsia="en-US"/>
        </w:rPr>
        <w:t xml:space="preserve"> </w:t>
      </w:r>
      <w:r w:rsidRPr="00D87A67">
        <w:rPr>
          <w:rFonts w:eastAsiaTheme="minorHAnsi"/>
          <w:lang w:eastAsia="en-US"/>
        </w:rPr>
        <w:t>SIWZ.</w:t>
      </w:r>
    </w:p>
    <w:p w:rsidR="00217A65" w:rsidRDefault="00217A65" w:rsidP="00217A65">
      <w:pPr>
        <w:numPr>
          <w:ilvl w:val="1"/>
          <w:numId w:val="9"/>
        </w:numPr>
        <w:suppressAutoHyphens/>
        <w:autoSpaceDE w:val="0"/>
        <w:autoSpaceDN w:val="0"/>
        <w:adjustRightInd w:val="0"/>
        <w:spacing w:before="120"/>
        <w:ind w:left="567" w:hanging="567"/>
        <w:jc w:val="both"/>
        <w:rPr>
          <w:rFonts w:eastAsiaTheme="minorHAnsi"/>
          <w:lang w:eastAsia="en-US"/>
        </w:rPr>
      </w:pPr>
      <w:r w:rsidRPr="0079248F">
        <w:rPr>
          <w:rFonts w:eastAsiaTheme="minorHAnsi"/>
          <w:lang w:eastAsia="en-US"/>
        </w:rPr>
        <w:t xml:space="preserve">Wykonawca ponosić będzie skutki wynikające z nieuwzględnienia okoliczności, które mogą wpłynąć na cenę zamówienia. W związku z powyższym od Wykonawcy wymagane jest bardzo szczegółowe zapoznanie się z przedmiotem zamówienia, które </w:t>
      </w:r>
      <w:r w:rsidRPr="0079248F">
        <w:rPr>
          <w:rFonts w:eastAsiaTheme="minorHAnsi"/>
          <w:lang w:eastAsia="en-US"/>
        </w:rPr>
        <w:lastRenderedPageBreak/>
        <w:t>umożliwi zrealizowanie przedmiotu zamówienia w</w:t>
      </w:r>
      <w:r>
        <w:rPr>
          <w:rFonts w:eastAsiaTheme="minorHAnsi"/>
          <w:lang w:eastAsia="en-US"/>
        </w:rPr>
        <w:t xml:space="preserve"> sposób należyty oraz zgodnie z </w:t>
      </w:r>
      <w:r w:rsidRPr="0079248F">
        <w:rPr>
          <w:rFonts w:eastAsiaTheme="minorHAnsi"/>
          <w:lang w:eastAsia="en-US"/>
        </w:rPr>
        <w:t>zasadami sztuki budowlanej i prawidłowe jego ukoń</w:t>
      </w:r>
      <w:r>
        <w:rPr>
          <w:rFonts w:eastAsiaTheme="minorHAnsi"/>
          <w:lang w:eastAsia="en-US"/>
        </w:rPr>
        <w:t>czenie oraz uzyskanie decyzji o </w:t>
      </w:r>
      <w:r w:rsidRPr="0079248F">
        <w:rPr>
          <w:rFonts w:eastAsiaTheme="minorHAnsi"/>
          <w:lang w:eastAsia="en-US"/>
        </w:rPr>
        <w:t xml:space="preserve">pozwoleniu na użytkowanie obiektu budowlanego w wykonanym zakresie objętym przedmiotem zamówienia, a także sprawdzenie </w:t>
      </w:r>
      <w:r>
        <w:rPr>
          <w:rFonts w:eastAsiaTheme="minorHAnsi"/>
          <w:lang w:eastAsia="en-US"/>
        </w:rPr>
        <w:t>warunków wykonania zamówienia i </w:t>
      </w:r>
      <w:r w:rsidRPr="0079248F">
        <w:rPr>
          <w:rFonts w:eastAsiaTheme="minorHAnsi"/>
          <w:lang w:eastAsia="en-US"/>
        </w:rPr>
        <w:t>skalkulowania ceny oferty z należytą starannością. Niedoszacowanie, pominięcie oraz brak rozpoznania zakresu jakiejkolwiek części przedmiotu zamówienia nie może być podstawą do żądania zmiany wynagrodzenia ryczał</w:t>
      </w:r>
      <w:r>
        <w:rPr>
          <w:rFonts w:eastAsiaTheme="minorHAnsi"/>
          <w:lang w:eastAsia="en-US"/>
        </w:rPr>
        <w:t>towego.</w:t>
      </w:r>
    </w:p>
    <w:p w:rsidR="00217A65" w:rsidRPr="00AD571D" w:rsidRDefault="00217A65" w:rsidP="00217A65">
      <w:pPr>
        <w:numPr>
          <w:ilvl w:val="1"/>
          <w:numId w:val="9"/>
        </w:numPr>
        <w:suppressAutoHyphens/>
        <w:autoSpaceDE w:val="0"/>
        <w:autoSpaceDN w:val="0"/>
        <w:adjustRightInd w:val="0"/>
        <w:spacing w:before="120"/>
        <w:ind w:left="567" w:hanging="567"/>
        <w:jc w:val="both"/>
        <w:rPr>
          <w:rFonts w:eastAsiaTheme="minorHAnsi"/>
          <w:lang w:eastAsia="en-US"/>
        </w:rPr>
      </w:pPr>
      <w:r w:rsidRPr="0079248F">
        <w:rPr>
          <w:rFonts w:eastAsiaTheme="minorHAnsi"/>
          <w:lang w:eastAsia="en-US"/>
        </w:rPr>
        <w:t xml:space="preserve">Wykonawca powinien zwrócić się do Zamawiającego o wyjaśnienie ewentualnych rozbieżności występujących w </w:t>
      </w:r>
      <w:r w:rsidRPr="00D87A67">
        <w:rPr>
          <w:rFonts w:eastAsiaTheme="minorHAnsi"/>
          <w:i/>
          <w:lang w:eastAsia="en-US"/>
        </w:rPr>
        <w:t>Szczegółowym opisie przedmiotu zamówienia</w:t>
      </w:r>
      <w:r>
        <w:rPr>
          <w:rFonts w:eastAsiaTheme="minorHAnsi"/>
          <w:i/>
          <w:lang w:eastAsia="en-US"/>
        </w:rPr>
        <w:t>.</w:t>
      </w:r>
    </w:p>
    <w:p w:rsidR="00217A65" w:rsidRDefault="00217A65" w:rsidP="00217A65">
      <w:pPr>
        <w:numPr>
          <w:ilvl w:val="1"/>
          <w:numId w:val="9"/>
        </w:numPr>
        <w:suppressAutoHyphens/>
        <w:autoSpaceDE w:val="0"/>
        <w:autoSpaceDN w:val="0"/>
        <w:adjustRightInd w:val="0"/>
        <w:spacing w:before="120"/>
        <w:ind w:left="567" w:hanging="567"/>
        <w:jc w:val="both"/>
        <w:rPr>
          <w:rFonts w:eastAsiaTheme="minorHAnsi"/>
          <w:lang w:eastAsia="en-US"/>
        </w:rPr>
      </w:pPr>
      <w:r w:rsidRPr="00D87A67">
        <w:rPr>
          <w:rFonts w:eastAsiaTheme="minorHAnsi"/>
          <w:lang w:eastAsia="en-US"/>
        </w:rPr>
        <w:t xml:space="preserve">Podstawą obliczenia ceny oferty dla Wykonawcy winna być jego kalkulacja własna wynikająca z rachunku ekonomicznego, wykonanego w oparciu o wiedzę techniczną oraz </w:t>
      </w:r>
      <w:r w:rsidRPr="00D87A67">
        <w:rPr>
          <w:rFonts w:eastAsiaTheme="minorHAnsi"/>
          <w:i/>
          <w:lang w:eastAsia="en-US"/>
        </w:rPr>
        <w:t>Szczegółowy opis przedmiotu zamówienia</w:t>
      </w:r>
      <w:r w:rsidRPr="00D87A67">
        <w:rPr>
          <w:rFonts w:eastAsiaTheme="minorHAnsi"/>
          <w:lang w:eastAsia="en-US"/>
        </w:rPr>
        <w:t xml:space="preserve"> stanowiący </w:t>
      </w:r>
      <w:r w:rsidRPr="00D87A67">
        <w:rPr>
          <w:rFonts w:eastAsiaTheme="minorHAnsi"/>
          <w:bCs/>
          <w:lang w:eastAsia="en-US"/>
        </w:rPr>
        <w:t xml:space="preserve">załącznik nr </w:t>
      </w:r>
      <w:r>
        <w:rPr>
          <w:rFonts w:eastAsiaTheme="minorHAnsi"/>
          <w:bCs/>
          <w:lang w:eastAsia="en-US"/>
        </w:rPr>
        <w:t>1</w:t>
      </w:r>
      <w:r w:rsidRPr="00D87A67">
        <w:rPr>
          <w:rFonts w:eastAsiaTheme="minorHAnsi"/>
          <w:bCs/>
          <w:lang w:eastAsia="en-US"/>
        </w:rPr>
        <w:t xml:space="preserve"> do SIWZ</w:t>
      </w:r>
      <w:r>
        <w:rPr>
          <w:rFonts w:eastAsiaTheme="minorHAnsi"/>
          <w:lang w:eastAsia="en-US"/>
        </w:rPr>
        <w:t>, w </w:t>
      </w:r>
      <w:r w:rsidRPr="00D87A67">
        <w:rPr>
          <w:rFonts w:eastAsiaTheme="minorHAnsi"/>
          <w:lang w:eastAsia="en-US"/>
        </w:rPr>
        <w:t>tym dokumentację</w:t>
      </w:r>
      <w:r>
        <w:rPr>
          <w:rFonts w:eastAsiaTheme="minorHAnsi"/>
          <w:lang w:eastAsia="en-US"/>
        </w:rPr>
        <w:t xml:space="preserve"> projektową oraz </w:t>
      </w:r>
      <w:proofErr w:type="spellStart"/>
      <w:r>
        <w:rPr>
          <w:rFonts w:eastAsiaTheme="minorHAnsi"/>
          <w:lang w:eastAsia="en-US"/>
        </w:rPr>
        <w:t>S</w:t>
      </w:r>
      <w:r w:rsidR="00F5178F">
        <w:rPr>
          <w:rFonts w:eastAsiaTheme="minorHAnsi"/>
          <w:lang w:eastAsia="en-US"/>
        </w:rPr>
        <w:t>T</w:t>
      </w:r>
      <w:r>
        <w:rPr>
          <w:rFonts w:eastAsiaTheme="minorHAnsi"/>
          <w:lang w:eastAsia="en-US"/>
        </w:rPr>
        <w:t>WiORB</w:t>
      </w:r>
      <w:proofErr w:type="spellEnd"/>
      <w:r>
        <w:rPr>
          <w:rFonts w:eastAsiaTheme="minorHAnsi"/>
          <w:lang w:eastAsia="en-US"/>
        </w:rPr>
        <w:t>.</w:t>
      </w:r>
    </w:p>
    <w:p w:rsidR="00217A65" w:rsidRPr="00D87A67" w:rsidRDefault="00217A65" w:rsidP="00217A65">
      <w:pPr>
        <w:numPr>
          <w:ilvl w:val="1"/>
          <w:numId w:val="9"/>
        </w:numPr>
        <w:suppressAutoHyphens/>
        <w:autoSpaceDE w:val="0"/>
        <w:autoSpaceDN w:val="0"/>
        <w:adjustRightInd w:val="0"/>
        <w:spacing w:before="120"/>
        <w:ind w:left="567" w:hanging="567"/>
        <w:jc w:val="both"/>
        <w:rPr>
          <w:rFonts w:eastAsiaTheme="minorHAnsi"/>
          <w:lang w:eastAsia="en-US"/>
        </w:rPr>
      </w:pPr>
      <w:r w:rsidRPr="00D87A67">
        <w:rPr>
          <w:rFonts w:eastAsiaTheme="minorHAnsi"/>
          <w:lang w:eastAsia="en-US"/>
        </w:rPr>
        <w:t>Wszystkie wartości określone w ofercie należy określić w złotych polskich z</w:t>
      </w:r>
      <w:r>
        <w:rPr>
          <w:rFonts w:eastAsiaTheme="minorHAnsi"/>
          <w:lang w:eastAsia="en-US"/>
        </w:rPr>
        <w:t> </w:t>
      </w:r>
      <w:r w:rsidRPr="00D87A67">
        <w:rPr>
          <w:rFonts w:eastAsiaTheme="minorHAnsi"/>
          <w:lang w:eastAsia="en-US"/>
        </w:rPr>
        <w:t>dokładnością do dwóch miejsc po przecinku.</w:t>
      </w:r>
    </w:p>
    <w:p w:rsidR="00217A65" w:rsidRPr="00624834" w:rsidRDefault="00217A65" w:rsidP="00217A65">
      <w:pPr>
        <w:numPr>
          <w:ilvl w:val="1"/>
          <w:numId w:val="9"/>
        </w:numPr>
        <w:suppressAutoHyphens/>
        <w:spacing w:before="120"/>
        <w:ind w:left="709" w:hanging="709"/>
        <w:jc w:val="both"/>
      </w:pPr>
      <w:r w:rsidRPr="00624834">
        <w:t>Cena oferty będzie ostateczna i nie będzie podlegać zmianie choćby zwiększył się zakres świadczeń i zmieniły koszty poszczególnych jego składników. Oznacza to, że wykonawca skalkuluje wszystkie ryzyka jakie mogą wystąpić przy realizacji przedmiotu umowy oraz że przewidzi właści</w:t>
      </w:r>
      <w:r w:rsidR="00F5178F">
        <w:t>wą organizację dla poprawnego i </w:t>
      </w:r>
      <w:r w:rsidRPr="00624834">
        <w:t>terminowego zrealizowania przez wykonawcę zakresu rzeczowego robót.</w:t>
      </w:r>
    </w:p>
    <w:p w:rsidR="00217A65" w:rsidRPr="00624834" w:rsidRDefault="00217A65" w:rsidP="00217A65">
      <w:pPr>
        <w:numPr>
          <w:ilvl w:val="1"/>
          <w:numId w:val="9"/>
        </w:numPr>
        <w:suppressAutoHyphens/>
        <w:spacing w:before="120"/>
        <w:ind w:left="709" w:hanging="709"/>
        <w:jc w:val="both"/>
      </w:pPr>
      <w:r w:rsidRPr="00624834">
        <w:t>W przypadku Wykonawcy zagranicznego, który nie jest zarejestrowany w Polsce, Zamawiający w celu dokonania oceny oferty doliczy do przedstawionej w niej ceny/wartości netto podatek od towarów i usług, który Zamawiający zgodnie z obowiązującymi przepisami zobowiązany jest wpłacić.</w:t>
      </w:r>
    </w:p>
    <w:p w:rsidR="00217A65" w:rsidRDefault="00217A65" w:rsidP="00217A65">
      <w:pPr>
        <w:numPr>
          <w:ilvl w:val="1"/>
          <w:numId w:val="9"/>
        </w:numPr>
        <w:suppressAutoHyphens/>
        <w:autoSpaceDE w:val="0"/>
        <w:autoSpaceDN w:val="0"/>
        <w:adjustRightInd w:val="0"/>
        <w:spacing w:before="120"/>
        <w:ind w:left="709" w:hanging="709"/>
        <w:jc w:val="both"/>
        <w:rPr>
          <w:rFonts w:eastAsiaTheme="minorHAnsi"/>
          <w:lang w:eastAsia="en-US"/>
        </w:rPr>
      </w:pPr>
      <w:r w:rsidRPr="00624834">
        <w:t xml:space="preserve">Wykonawca, składając ofertę, zobowiązany jest zgodnie z art. 91 ust. 3a </w:t>
      </w:r>
      <w:r w:rsidRPr="00624834">
        <w:rPr>
          <w:rFonts w:eastAsia="Calibri"/>
          <w:bCs/>
          <w:i/>
          <w:lang w:eastAsia="en-US"/>
        </w:rPr>
        <w:t>Prawa zamówień publicznych</w:t>
      </w:r>
      <w:r w:rsidRPr="00624834">
        <w:rPr>
          <w:rFonts w:eastAsia="Calibri"/>
          <w:bCs/>
          <w:lang w:eastAsia="en-US"/>
        </w:rPr>
        <w:t xml:space="preserve"> </w:t>
      </w:r>
      <w:r w:rsidRPr="00624834">
        <w:t xml:space="preserve">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Stosowne oświadczenie Wykonawca jest zobowiązany złożyć w </w:t>
      </w:r>
      <w:r w:rsidRPr="00624834">
        <w:rPr>
          <w:i/>
        </w:rPr>
        <w:t xml:space="preserve">Formularzu Oferty </w:t>
      </w:r>
      <w:r w:rsidR="00F5178F">
        <w:t>(z</w:t>
      </w:r>
      <w:r w:rsidRPr="00624834">
        <w:t>ałącznik Nr 3 do SIWZ</w:t>
      </w:r>
      <w:r w:rsidR="00F5178F">
        <w:t>)</w:t>
      </w:r>
      <w:r w:rsidRPr="00624834">
        <w:t>. Brak wskazania powyższej informacji w treści</w:t>
      </w:r>
      <w:r w:rsidR="00F5178F" w:rsidRPr="00F5178F">
        <w:rPr>
          <w:i/>
        </w:rPr>
        <w:t xml:space="preserve"> </w:t>
      </w:r>
      <w:r w:rsidR="00F5178F">
        <w:t xml:space="preserve">w </w:t>
      </w:r>
      <w:r w:rsidR="00F5178F" w:rsidRPr="00624834">
        <w:rPr>
          <w:i/>
        </w:rPr>
        <w:t>Formularzu Oferty</w:t>
      </w:r>
      <w:r w:rsidRPr="00624834">
        <w:t xml:space="preserve"> </w:t>
      </w:r>
      <w:r w:rsidR="00F5178F">
        <w:t>(</w:t>
      </w:r>
      <w:r w:rsidRPr="00624834">
        <w:t>załącznik nr 3 do SIWZ</w:t>
      </w:r>
      <w:r w:rsidR="00F5178F">
        <w:t>)</w:t>
      </w:r>
      <w:r w:rsidRPr="00624834">
        <w:t xml:space="preserve"> będzie jednoznaczny z brakiem powstania u Zamawiającego obowiązku podatkowego.</w:t>
      </w:r>
      <w:r w:rsidRPr="00D87A67">
        <w:rPr>
          <w:rFonts w:eastAsiaTheme="minorHAnsi"/>
          <w:lang w:eastAsia="en-US"/>
        </w:rPr>
        <w:t xml:space="preserve"> </w:t>
      </w:r>
    </w:p>
    <w:p w:rsidR="00217A65" w:rsidRDefault="00217A65" w:rsidP="00217A65">
      <w:pPr>
        <w:numPr>
          <w:ilvl w:val="1"/>
          <w:numId w:val="9"/>
        </w:numPr>
        <w:suppressAutoHyphens/>
        <w:spacing w:before="120"/>
        <w:ind w:left="709" w:hanging="709"/>
        <w:jc w:val="both"/>
      </w:pPr>
      <w:r w:rsidRPr="00624834">
        <w:rPr>
          <w:color w:val="000000"/>
        </w:rPr>
        <w:t xml:space="preserve">Zamawiający, </w:t>
      </w:r>
      <w:r w:rsidRPr="00624834">
        <w:t xml:space="preserve">zgodnie z art. 91 ust. 3a </w:t>
      </w:r>
      <w:r w:rsidRPr="00624834">
        <w:rPr>
          <w:rFonts w:eastAsia="Calibri"/>
          <w:bCs/>
          <w:i/>
          <w:lang w:eastAsia="en-US"/>
        </w:rPr>
        <w:t>Prawa zamówień publicznych,</w:t>
      </w:r>
      <w:r w:rsidRPr="00624834">
        <w:rPr>
          <w:color w:val="000000"/>
        </w:rPr>
        <w:t xml:space="preserve"> w celu oceny oferty, której wybór prowadziłby do powstania obowiązku podatkowego Zamawiającego zgodnie z przepisami o podatku od towarów i usług doliczy do przedstawionej w ofercie ceny podatek od towarów i usług, który Zamawiający miałby obowiązek wpłacić zgodnie z obowiązującymi przepisami.</w:t>
      </w:r>
      <w:r w:rsidRPr="00624834">
        <w:t xml:space="preserve"> </w:t>
      </w:r>
    </w:p>
    <w:p w:rsidR="00AE208F" w:rsidRDefault="00217A65" w:rsidP="007A63C2">
      <w:pPr>
        <w:numPr>
          <w:ilvl w:val="1"/>
          <w:numId w:val="9"/>
        </w:numPr>
        <w:suppressAutoHyphens/>
        <w:spacing w:before="120" w:after="200" w:line="276" w:lineRule="auto"/>
        <w:ind w:left="709" w:hanging="709"/>
        <w:jc w:val="both"/>
      </w:pPr>
      <w:r>
        <w:t xml:space="preserve">W </w:t>
      </w:r>
      <w:r w:rsidRPr="00A633B7">
        <w:rPr>
          <w:i/>
        </w:rPr>
        <w:t>Formularzu oferty</w:t>
      </w:r>
      <w:r>
        <w:t xml:space="preserve"> Wykonawca zobowiązany jest wskazać Wskaźniki cenotwórcze przyjęte do obliczenia ceny oferty.</w:t>
      </w:r>
    </w:p>
    <w:p w:rsidR="00AE208F" w:rsidRDefault="00AE208F">
      <w:pPr>
        <w:spacing w:after="200" w:line="276" w:lineRule="auto"/>
      </w:pPr>
      <w:r>
        <w:br w:type="page"/>
      </w: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18" w:name="_Toc505252573"/>
      <w:r w:rsidRPr="00271F1C">
        <w:rPr>
          <w:rFonts w:ascii="Times New Roman" w:hAnsi="Times New Roman"/>
          <w:sz w:val="28"/>
          <w:szCs w:val="28"/>
        </w:rPr>
        <w:lastRenderedPageBreak/>
        <w:t>15.</w:t>
      </w:r>
      <w:r w:rsidRPr="00271F1C">
        <w:rPr>
          <w:rFonts w:ascii="Times New Roman" w:hAnsi="Times New Roman"/>
          <w:sz w:val="28"/>
          <w:szCs w:val="28"/>
        </w:rPr>
        <w:tab/>
        <w:t>OPIS KRYTERIÓW, KTÓRYMI ZAMAWIAJĄCY BĘDZIE SIĘ KIEROWAŁ PRZY WYBORZE OFERTY, WRAZ Z PODANIEM ZNACZENIA TYCH KRYTERIÓW I SPOSOBU OCENY OFERT.</w:t>
      </w:r>
      <w:bookmarkEnd w:id="18"/>
    </w:p>
    <w:p w:rsidR="00217A65" w:rsidRPr="00624834" w:rsidRDefault="00217A65" w:rsidP="00217A65">
      <w:pPr>
        <w:pStyle w:val="Tekstprzypisudolnego"/>
        <w:numPr>
          <w:ilvl w:val="1"/>
          <w:numId w:val="10"/>
        </w:numPr>
        <w:suppressAutoHyphens w:val="0"/>
        <w:spacing w:before="120"/>
        <w:ind w:left="709" w:hanging="709"/>
        <w:rPr>
          <w:szCs w:val="24"/>
        </w:rPr>
      </w:pPr>
      <w:r w:rsidRPr="00624834">
        <w:rPr>
          <w:szCs w:val="24"/>
        </w:rPr>
        <w:t>Kryteria wyboru oferty:</w:t>
      </w:r>
    </w:p>
    <w:p w:rsidR="00217A65" w:rsidRPr="00624834" w:rsidRDefault="00217A65" w:rsidP="00217A65">
      <w:pPr>
        <w:pStyle w:val="Tekstprzypisudolnego"/>
        <w:numPr>
          <w:ilvl w:val="2"/>
          <w:numId w:val="10"/>
        </w:numPr>
        <w:suppressAutoHyphens w:val="0"/>
        <w:spacing w:before="120"/>
        <w:ind w:left="1843" w:hanging="992"/>
        <w:rPr>
          <w:szCs w:val="24"/>
        </w:rPr>
      </w:pPr>
      <w:r w:rsidRPr="00624834">
        <w:rPr>
          <w:szCs w:val="24"/>
        </w:rPr>
        <w:t>Cena</w:t>
      </w:r>
    </w:p>
    <w:p w:rsidR="00217A65" w:rsidRDefault="00217A65" w:rsidP="00217A65">
      <w:pPr>
        <w:pStyle w:val="Tekstprzypisudolnego"/>
        <w:numPr>
          <w:ilvl w:val="2"/>
          <w:numId w:val="10"/>
        </w:numPr>
        <w:suppressAutoHyphens w:val="0"/>
        <w:spacing w:before="120"/>
        <w:ind w:left="1843" w:hanging="992"/>
        <w:rPr>
          <w:szCs w:val="24"/>
        </w:rPr>
      </w:pPr>
      <w:r w:rsidRPr="00624834">
        <w:rPr>
          <w:szCs w:val="24"/>
        </w:rPr>
        <w:t>Okres gwarancji</w:t>
      </w:r>
    </w:p>
    <w:p w:rsidR="00217A65" w:rsidRPr="00624834" w:rsidRDefault="00217A65" w:rsidP="00217A65">
      <w:pPr>
        <w:pStyle w:val="Tekstprzypisudolnego"/>
        <w:numPr>
          <w:ilvl w:val="1"/>
          <w:numId w:val="10"/>
        </w:numPr>
        <w:suppressAutoHyphens w:val="0"/>
        <w:spacing w:before="120"/>
        <w:ind w:left="709" w:hanging="709"/>
        <w:rPr>
          <w:szCs w:val="24"/>
        </w:rPr>
      </w:pPr>
      <w:r w:rsidRPr="00624834">
        <w:rPr>
          <w:szCs w:val="24"/>
        </w:rPr>
        <w:t>Znaczenie (waga) kryteriów oceny ofert:</w:t>
      </w:r>
    </w:p>
    <w:p w:rsidR="00217A65" w:rsidRPr="00624834" w:rsidRDefault="00217A65" w:rsidP="00217A65">
      <w:pPr>
        <w:pStyle w:val="Tekstprzypisudolnego"/>
        <w:numPr>
          <w:ilvl w:val="2"/>
          <w:numId w:val="10"/>
        </w:numPr>
        <w:suppressAutoHyphens w:val="0"/>
        <w:spacing w:before="120"/>
        <w:ind w:left="1843" w:hanging="992"/>
        <w:rPr>
          <w:b/>
          <w:szCs w:val="24"/>
        </w:rPr>
      </w:pPr>
      <w:r w:rsidRPr="00624834">
        <w:rPr>
          <w:szCs w:val="24"/>
        </w:rPr>
        <w:t xml:space="preserve">Cena </w:t>
      </w:r>
      <w:r w:rsidRPr="00624834">
        <w:rPr>
          <w:szCs w:val="24"/>
        </w:rPr>
        <w:tab/>
      </w:r>
      <w:r w:rsidRPr="00624834">
        <w:rPr>
          <w:szCs w:val="24"/>
        </w:rPr>
        <w:tab/>
      </w:r>
      <w:r w:rsidRPr="00624834">
        <w:rPr>
          <w:szCs w:val="24"/>
        </w:rPr>
        <w:tab/>
      </w:r>
      <w:r w:rsidRPr="00624834">
        <w:rPr>
          <w:szCs w:val="24"/>
        </w:rPr>
        <w:tab/>
      </w:r>
      <w:r w:rsidRPr="00624834">
        <w:rPr>
          <w:szCs w:val="24"/>
        </w:rPr>
        <w:tab/>
      </w:r>
      <w:r w:rsidRPr="00624834">
        <w:rPr>
          <w:szCs w:val="24"/>
        </w:rPr>
        <w:tab/>
      </w:r>
      <w:r w:rsidRPr="00624834">
        <w:rPr>
          <w:szCs w:val="24"/>
        </w:rPr>
        <w:tab/>
      </w:r>
      <w:r w:rsidRPr="00624834">
        <w:rPr>
          <w:szCs w:val="24"/>
        </w:rPr>
        <w:tab/>
      </w:r>
      <w:r w:rsidRPr="00624834">
        <w:rPr>
          <w:szCs w:val="24"/>
        </w:rPr>
        <w:tab/>
      </w:r>
      <w:r w:rsidRPr="00624834">
        <w:rPr>
          <w:b/>
          <w:szCs w:val="24"/>
        </w:rPr>
        <w:t>60%</w:t>
      </w:r>
    </w:p>
    <w:p w:rsidR="00217A65" w:rsidRDefault="00217A65" w:rsidP="00217A65">
      <w:pPr>
        <w:pStyle w:val="Tekstprzypisudolnego"/>
        <w:numPr>
          <w:ilvl w:val="2"/>
          <w:numId w:val="10"/>
        </w:numPr>
        <w:suppressAutoHyphens w:val="0"/>
        <w:spacing w:before="120"/>
        <w:ind w:left="1843" w:hanging="992"/>
        <w:rPr>
          <w:b/>
          <w:szCs w:val="24"/>
        </w:rPr>
      </w:pPr>
      <w:r w:rsidRPr="00624834">
        <w:rPr>
          <w:szCs w:val="24"/>
        </w:rPr>
        <w:t xml:space="preserve">Okres gwarancji </w:t>
      </w:r>
      <w:r w:rsidRPr="00624834">
        <w:rPr>
          <w:szCs w:val="24"/>
        </w:rPr>
        <w:tab/>
      </w:r>
      <w:r w:rsidRPr="00624834">
        <w:rPr>
          <w:szCs w:val="24"/>
        </w:rPr>
        <w:tab/>
      </w:r>
      <w:r w:rsidRPr="00624834">
        <w:rPr>
          <w:szCs w:val="24"/>
        </w:rPr>
        <w:tab/>
      </w:r>
      <w:r w:rsidRPr="00624834">
        <w:rPr>
          <w:szCs w:val="24"/>
        </w:rPr>
        <w:tab/>
      </w:r>
      <w:r w:rsidRPr="00624834">
        <w:rPr>
          <w:szCs w:val="24"/>
        </w:rPr>
        <w:tab/>
      </w:r>
      <w:r w:rsidRPr="00624834">
        <w:rPr>
          <w:szCs w:val="24"/>
        </w:rPr>
        <w:tab/>
      </w:r>
      <w:r w:rsidRPr="00624834">
        <w:rPr>
          <w:szCs w:val="24"/>
        </w:rPr>
        <w:tab/>
      </w:r>
      <w:r w:rsidRPr="00624834">
        <w:rPr>
          <w:szCs w:val="24"/>
        </w:rPr>
        <w:tab/>
      </w:r>
      <w:r w:rsidR="00C20FD9" w:rsidRPr="00C20FD9">
        <w:rPr>
          <w:b/>
          <w:szCs w:val="24"/>
        </w:rPr>
        <w:t>4</w:t>
      </w:r>
      <w:r w:rsidRPr="00C20FD9">
        <w:rPr>
          <w:b/>
          <w:szCs w:val="24"/>
        </w:rPr>
        <w:t>0</w:t>
      </w:r>
      <w:r w:rsidRPr="00624834">
        <w:rPr>
          <w:b/>
          <w:szCs w:val="24"/>
        </w:rPr>
        <w:t>%</w:t>
      </w:r>
    </w:p>
    <w:p w:rsidR="00217A65" w:rsidRPr="00624834" w:rsidRDefault="00217A65" w:rsidP="00217A65">
      <w:pPr>
        <w:pStyle w:val="Tekstprzypisudolnego"/>
        <w:numPr>
          <w:ilvl w:val="1"/>
          <w:numId w:val="10"/>
        </w:numPr>
        <w:suppressAutoHyphens w:val="0"/>
        <w:spacing w:before="120"/>
        <w:ind w:left="709" w:hanging="709"/>
        <w:rPr>
          <w:szCs w:val="24"/>
        </w:rPr>
      </w:pPr>
      <w:r w:rsidRPr="00624834">
        <w:rPr>
          <w:szCs w:val="24"/>
        </w:rPr>
        <w:t xml:space="preserve">Zamawiający dokona oceny ofert posługując się wzorem: </w:t>
      </w:r>
    </w:p>
    <w:p w:rsidR="00217A65" w:rsidRPr="00624834" w:rsidRDefault="00217A65" w:rsidP="00217A65">
      <w:pPr>
        <w:pStyle w:val="Tekstprzypisudolnego"/>
        <w:spacing w:before="120"/>
        <w:ind w:left="1134" w:hanging="850"/>
        <w:rPr>
          <w:b/>
          <w:szCs w:val="24"/>
        </w:rPr>
      </w:pPr>
      <w:r w:rsidRPr="00624834">
        <w:rPr>
          <w:b/>
          <w:szCs w:val="24"/>
        </w:rPr>
        <w:t>15.3.1</w:t>
      </w:r>
      <w:r w:rsidRPr="00624834">
        <w:rPr>
          <w:szCs w:val="24"/>
        </w:rPr>
        <w:t>.</w:t>
      </w:r>
      <w:r w:rsidRPr="00624834">
        <w:rPr>
          <w:b/>
          <w:szCs w:val="24"/>
        </w:rPr>
        <w:tab/>
        <w:t>W zakresie ceny oferty – waga 60%</w:t>
      </w:r>
    </w:p>
    <w:p w:rsidR="00217A65" w:rsidRPr="00624834" w:rsidRDefault="00217A65" w:rsidP="00217A65">
      <w:pPr>
        <w:pStyle w:val="Tekstprzypisudolnego"/>
        <w:tabs>
          <w:tab w:val="left" w:pos="1276"/>
        </w:tabs>
        <w:spacing w:before="120"/>
        <w:ind w:firstLine="1134"/>
        <w:jc w:val="both"/>
        <w:rPr>
          <w:szCs w:val="24"/>
        </w:rPr>
      </w:pPr>
      <w:r w:rsidRPr="00624834">
        <w:rPr>
          <w:szCs w:val="24"/>
        </w:rPr>
        <w:tab/>
      </w:r>
      <w:r w:rsidRPr="00624834">
        <w:rPr>
          <w:szCs w:val="24"/>
        </w:rPr>
        <w:tab/>
      </w:r>
      <w:r w:rsidRPr="00624834">
        <w:rPr>
          <w:szCs w:val="24"/>
        </w:rPr>
        <w:tab/>
      </w:r>
      <w:r w:rsidRPr="00624834">
        <w:rPr>
          <w:szCs w:val="24"/>
        </w:rPr>
        <w:tab/>
        <w:t>A</w:t>
      </w:r>
      <w:r w:rsidRPr="00624834">
        <w:rPr>
          <w:szCs w:val="24"/>
          <w:vertAlign w:val="subscript"/>
        </w:rPr>
        <w:t>min</w:t>
      </w:r>
      <w:r w:rsidRPr="00624834">
        <w:rPr>
          <w:szCs w:val="24"/>
        </w:rPr>
        <w:t xml:space="preserve"> </w:t>
      </w:r>
    </w:p>
    <w:p w:rsidR="00217A65" w:rsidRPr="00624834" w:rsidRDefault="00217A65" w:rsidP="00217A65">
      <w:pPr>
        <w:pStyle w:val="Tekstprzypisudolnego"/>
        <w:spacing w:before="120"/>
        <w:ind w:left="567" w:firstLine="1134"/>
        <w:jc w:val="both"/>
        <w:rPr>
          <w:szCs w:val="24"/>
        </w:rPr>
      </w:pPr>
      <w:proofErr w:type="spellStart"/>
      <w:r w:rsidRPr="00624834">
        <w:rPr>
          <w:b/>
          <w:szCs w:val="24"/>
        </w:rPr>
        <w:t>C</w:t>
      </w:r>
      <w:r w:rsidRPr="00624834">
        <w:rPr>
          <w:b/>
          <w:szCs w:val="24"/>
          <w:vertAlign w:val="subscript"/>
        </w:rPr>
        <w:t>n</w:t>
      </w:r>
      <w:proofErr w:type="spellEnd"/>
      <w:r w:rsidRPr="00624834">
        <w:rPr>
          <w:b/>
          <w:szCs w:val="24"/>
        </w:rPr>
        <w:t xml:space="preserve"> </w:t>
      </w:r>
      <w:r w:rsidRPr="00624834">
        <w:rPr>
          <w:szCs w:val="24"/>
        </w:rPr>
        <w:t xml:space="preserve">  =    -----------   x   60 pkt</w:t>
      </w:r>
    </w:p>
    <w:p w:rsidR="00217A65" w:rsidRPr="00624834" w:rsidRDefault="00217A65" w:rsidP="00217A65">
      <w:pPr>
        <w:pStyle w:val="Tekstprzypisudolnego"/>
        <w:spacing w:before="120"/>
        <w:ind w:left="567" w:firstLine="1134"/>
        <w:jc w:val="both"/>
        <w:rPr>
          <w:szCs w:val="24"/>
        </w:rPr>
      </w:pPr>
      <w:r w:rsidRPr="00624834">
        <w:rPr>
          <w:szCs w:val="24"/>
        </w:rPr>
        <w:tab/>
      </w:r>
      <w:r w:rsidRPr="00624834">
        <w:rPr>
          <w:szCs w:val="24"/>
        </w:rPr>
        <w:tab/>
        <w:t xml:space="preserve"> A</w:t>
      </w:r>
      <w:r w:rsidRPr="00624834">
        <w:rPr>
          <w:szCs w:val="24"/>
          <w:vertAlign w:val="subscript"/>
        </w:rPr>
        <w:t>n</w:t>
      </w:r>
      <w:r w:rsidRPr="00624834">
        <w:rPr>
          <w:szCs w:val="24"/>
        </w:rPr>
        <w:t xml:space="preserve"> </w:t>
      </w:r>
    </w:p>
    <w:p w:rsidR="00217A65" w:rsidRPr="00624834" w:rsidRDefault="00217A65" w:rsidP="00217A65">
      <w:pPr>
        <w:pStyle w:val="Tekstprzypisudolnego"/>
        <w:tabs>
          <w:tab w:val="left" w:pos="3828"/>
          <w:tab w:val="left" w:pos="6521"/>
        </w:tabs>
        <w:spacing w:before="120"/>
        <w:ind w:left="567"/>
        <w:jc w:val="both"/>
        <w:rPr>
          <w:szCs w:val="24"/>
        </w:rPr>
      </w:pPr>
      <w:r w:rsidRPr="00624834">
        <w:rPr>
          <w:szCs w:val="24"/>
        </w:rPr>
        <w:t xml:space="preserve">gdzie: </w:t>
      </w:r>
    </w:p>
    <w:p w:rsidR="00217A65" w:rsidRPr="00624834" w:rsidRDefault="00217A65" w:rsidP="00217A65">
      <w:pPr>
        <w:spacing w:before="120"/>
        <w:ind w:left="1843" w:hanging="709"/>
        <w:jc w:val="both"/>
      </w:pPr>
      <w:proofErr w:type="spellStart"/>
      <w:r w:rsidRPr="00624834">
        <w:rPr>
          <w:b/>
        </w:rPr>
        <w:t>C</w:t>
      </w:r>
      <w:r w:rsidRPr="00624834">
        <w:rPr>
          <w:b/>
          <w:vertAlign w:val="subscript"/>
        </w:rPr>
        <w:t>n</w:t>
      </w:r>
      <w:proofErr w:type="spellEnd"/>
      <w:r w:rsidRPr="00624834">
        <w:t xml:space="preserve"> </w:t>
      </w:r>
      <w:r w:rsidRPr="00624834">
        <w:tab/>
        <w:t>- ilość punktów w kryterium cena uzyskana przez n-tego Wykonawcę, którego oferta podlega ocenie</w:t>
      </w:r>
    </w:p>
    <w:p w:rsidR="00217A65" w:rsidRPr="00624834" w:rsidRDefault="00217A65" w:rsidP="00217A65">
      <w:pPr>
        <w:spacing w:before="120"/>
        <w:ind w:left="1843" w:hanging="709"/>
        <w:jc w:val="both"/>
      </w:pPr>
      <w:r w:rsidRPr="00624834">
        <w:t>A</w:t>
      </w:r>
      <w:r w:rsidRPr="00624834">
        <w:rPr>
          <w:b/>
          <w:vertAlign w:val="subscript"/>
        </w:rPr>
        <w:t>min</w:t>
      </w:r>
      <w:r w:rsidRPr="00624834">
        <w:tab/>
        <w:t>- cena najniższa podana przez Wykonawców, którzy złożyli ważne oferty</w:t>
      </w:r>
    </w:p>
    <w:p w:rsidR="00217A65" w:rsidRPr="00624834" w:rsidRDefault="00217A65" w:rsidP="00217A65">
      <w:pPr>
        <w:spacing w:before="120"/>
        <w:ind w:left="1843" w:hanging="709"/>
        <w:jc w:val="both"/>
        <w:rPr>
          <w:bCs/>
        </w:rPr>
      </w:pPr>
      <w:r w:rsidRPr="00624834">
        <w:rPr>
          <w:b/>
          <w:bCs/>
        </w:rPr>
        <w:t>A</w:t>
      </w:r>
      <w:r w:rsidRPr="00624834">
        <w:rPr>
          <w:b/>
          <w:bCs/>
          <w:vertAlign w:val="subscript"/>
        </w:rPr>
        <w:t>n</w:t>
      </w:r>
      <w:r w:rsidRPr="00624834">
        <w:rPr>
          <w:bCs/>
        </w:rPr>
        <w:tab/>
        <w:t xml:space="preserve">- cena podana przez n-tego Wykonawcę ustalona w oparciu o wypełniony </w:t>
      </w:r>
      <w:r w:rsidRPr="00F92D80">
        <w:rPr>
          <w:bCs/>
          <w:i/>
        </w:rPr>
        <w:t>Formularz Oferty</w:t>
      </w:r>
      <w:r w:rsidRPr="00624834">
        <w:t xml:space="preserve"> </w:t>
      </w:r>
      <w:r w:rsidRPr="00624834">
        <w:rPr>
          <w:bCs/>
        </w:rPr>
        <w:t xml:space="preserve">- załączniki nr </w:t>
      </w:r>
      <w:r w:rsidR="00885D53">
        <w:rPr>
          <w:bCs/>
        </w:rPr>
        <w:t>3</w:t>
      </w:r>
      <w:r w:rsidRPr="00624834">
        <w:rPr>
          <w:bCs/>
        </w:rPr>
        <w:t xml:space="preserve"> do SIWZ.</w:t>
      </w:r>
    </w:p>
    <w:p w:rsidR="00E56093" w:rsidRPr="00624834" w:rsidRDefault="00217A65" w:rsidP="00E56093">
      <w:pPr>
        <w:pStyle w:val="Tekstprzypisudolnego"/>
        <w:spacing w:before="120"/>
        <w:ind w:left="1134" w:hanging="850"/>
        <w:rPr>
          <w:b/>
          <w:szCs w:val="24"/>
        </w:rPr>
      </w:pPr>
      <w:r w:rsidRPr="00624834">
        <w:rPr>
          <w:b/>
          <w:bCs/>
          <w:szCs w:val="24"/>
        </w:rPr>
        <w:t>15.3.2.</w:t>
      </w:r>
      <w:r w:rsidRPr="00624834">
        <w:rPr>
          <w:bCs/>
          <w:szCs w:val="24"/>
        </w:rPr>
        <w:tab/>
      </w:r>
      <w:r w:rsidR="00E56093" w:rsidRPr="00624834">
        <w:rPr>
          <w:b/>
          <w:szCs w:val="24"/>
        </w:rPr>
        <w:t xml:space="preserve">W zakresie okresu gwarancji – waga </w:t>
      </w:r>
      <w:r w:rsidR="00E267A7">
        <w:rPr>
          <w:b/>
          <w:szCs w:val="24"/>
        </w:rPr>
        <w:t>4</w:t>
      </w:r>
      <w:r w:rsidR="00E56093" w:rsidRPr="00624834">
        <w:rPr>
          <w:b/>
          <w:szCs w:val="24"/>
        </w:rPr>
        <w:t>0%</w:t>
      </w:r>
    </w:p>
    <w:p w:rsidR="00E56093" w:rsidRPr="00624834" w:rsidRDefault="00E56093" w:rsidP="00E56093">
      <w:pPr>
        <w:spacing w:before="120"/>
        <w:ind w:left="1843" w:hanging="709"/>
        <w:jc w:val="both"/>
      </w:pPr>
      <w:proofErr w:type="spellStart"/>
      <w:r w:rsidRPr="00624834">
        <w:rPr>
          <w:b/>
        </w:rPr>
        <w:t>G</w:t>
      </w:r>
      <w:r w:rsidRPr="00624834">
        <w:rPr>
          <w:b/>
          <w:vertAlign w:val="subscript"/>
        </w:rPr>
        <w:t>n</w:t>
      </w:r>
      <w:proofErr w:type="spellEnd"/>
      <w:r w:rsidRPr="00624834">
        <w:rPr>
          <w:b/>
        </w:rPr>
        <w:t xml:space="preserve"> </w:t>
      </w:r>
      <w:r w:rsidRPr="00624834">
        <w:tab/>
        <w:t>- ilość punktów w kryterium okres gwarancji uzyskana przez n-tego Wykonawcę, którego oferta podlega ocenie.</w:t>
      </w:r>
    </w:p>
    <w:p w:rsidR="00E56093" w:rsidRPr="00624834" w:rsidRDefault="00E56093" w:rsidP="00E56093">
      <w:pPr>
        <w:spacing w:before="120"/>
        <w:ind w:left="1134"/>
        <w:jc w:val="both"/>
      </w:pPr>
      <w:r w:rsidRPr="00624834">
        <w:rPr>
          <w:bCs/>
        </w:rPr>
        <w:t xml:space="preserve">Punkty w </w:t>
      </w:r>
      <w:r w:rsidRPr="00624834">
        <w:t>kryterium Okres gwarancji przyznawane będą według następujących zasad:</w:t>
      </w:r>
    </w:p>
    <w:p w:rsidR="00E56093" w:rsidRPr="00624834" w:rsidRDefault="00E56093" w:rsidP="00E56093">
      <w:pPr>
        <w:spacing w:before="120"/>
        <w:ind w:left="1276"/>
        <w:jc w:val="both"/>
      </w:pPr>
      <w:r w:rsidRPr="00624834">
        <w:t xml:space="preserve">Okres gwarancji rozumiany, jako ilość miesięcy </w:t>
      </w:r>
      <w:r>
        <w:t>udzielonej gwarancji</w:t>
      </w:r>
    </w:p>
    <w:p w:rsidR="00E56093" w:rsidRPr="00624834" w:rsidRDefault="00E56093" w:rsidP="00E56093">
      <w:pPr>
        <w:ind w:left="1276"/>
        <w:jc w:val="both"/>
      </w:pPr>
      <w:r w:rsidRPr="00624834">
        <w:t xml:space="preserve">za okres gwarancji wynoszący  </w:t>
      </w:r>
      <w:r>
        <w:t xml:space="preserve"> </w:t>
      </w:r>
      <w:r w:rsidRPr="00624834">
        <w:t>6</w:t>
      </w:r>
      <w:r>
        <w:t>0</w:t>
      </w:r>
      <w:r w:rsidRPr="00624834">
        <w:t xml:space="preserve"> miesięcy</w:t>
      </w:r>
      <w:r w:rsidRPr="00624834">
        <w:tab/>
      </w:r>
      <w:r w:rsidRPr="00624834">
        <w:tab/>
        <w:t>-   0 pkt</w:t>
      </w:r>
    </w:p>
    <w:p w:rsidR="00E56093" w:rsidRPr="00624834" w:rsidRDefault="00E56093" w:rsidP="00E56093">
      <w:pPr>
        <w:ind w:left="1276"/>
        <w:jc w:val="both"/>
      </w:pPr>
      <w:r w:rsidRPr="00624834">
        <w:t xml:space="preserve">za okres gwarancji wynoszący   </w:t>
      </w:r>
      <w:r>
        <w:t>72</w:t>
      </w:r>
      <w:r w:rsidRPr="00624834">
        <w:t xml:space="preserve"> miesięcy</w:t>
      </w:r>
      <w:r w:rsidRPr="00624834">
        <w:tab/>
      </w:r>
      <w:r w:rsidRPr="00624834">
        <w:tab/>
        <w:t xml:space="preserve">-   </w:t>
      </w:r>
      <w:r w:rsidR="00E267A7">
        <w:t>8</w:t>
      </w:r>
      <w:r w:rsidRPr="00624834">
        <w:t xml:space="preserve"> pkt</w:t>
      </w:r>
    </w:p>
    <w:p w:rsidR="00E56093" w:rsidRPr="00624834" w:rsidRDefault="00E56093" w:rsidP="00E56093">
      <w:pPr>
        <w:ind w:left="1276"/>
        <w:jc w:val="both"/>
      </w:pPr>
      <w:r w:rsidRPr="00624834">
        <w:t xml:space="preserve">za okres gwarancji wynoszący   </w:t>
      </w:r>
      <w:r>
        <w:t>84 miesięcy</w:t>
      </w:r>
      <w:r>
        <w:tab/>
      </w:r>
      <w:r>
        <w:tab/>
        <w:t>-  1</w:t>
      </w:r>
      <w:r w:rsidR="00E267A7">
        <w:t>6</w:t>
      </w:r>
      <w:r w:rsidRPr="00624834">
        <w:t xml:space="preserve"> pkt</w:t>
      </w:r>
    </w:p>
    <w:p w:rsidR="00E56093" w:rsidRPr="00624834" w:rsidRDefault="00E56093" w:rsidP="00E56093">
      <w:pPr>
        <w:ind w:left="1276"/>
        <w:jc w:val="both"/>
      </w:pPr>
      <w:r w:rsidRPr="00624834">
        <w:t xml:space="preserve">za okres gwarancji wynoszący   </w:t>
      </w:r>
      <w:r>
        <w:t>96</w:t>
      </w:r>
      <w:r w:rsidRPr="00624834">
        <w:t xml:space="preserve"> miesięcy</w:t>
      </w:r>
      <w:r w:rsidRPr="00624834">
        <w:tab/>
      </w:r>
      <w:r w:rsidRPr="00624834">
        <w:tab/>
        <w:t xml:space="preserve">- </w:t>
      </w:r>
      <w:r>
        <w:t xml:space="preserve"> </w:t>
      </w:r>
      <w:r w:rsidR="00E267A7">
        <w:t>24</w:t>
      </w:r>
      <w:r w:rsidRPr="00624834">
        <w:t xml:space="preserve"> pkt</w:t>
      </w:r>
    </w:p>
    <w:p w:rsidR="00E56093" w:rsidRPr="00624834" w:rsidRDefault="00E56093" w:rsidP="00E56093">
      <w:pPr>
        <w:ind w:left="1276"/>
        <w:jc w:val="both"/>
      </w:pPr>
      <w:r>
        <w:t>za okres gwarancji wynoszący 108</w:t>
      </w:r>
      <w:r w:rsidRPr="00624834">
        <w:t xml:space="preserve"> miesięcy</w:t>
      </w:r>
      <w:r w:rsidRPr="00624834">
        <w:tab/>
      </w:r>
      <w:r w:rsidRPr="00624834">
        <w:tab/>
        <w:t xml:space="preserve">- </w:t>
      </w:r>
      <w:r>
        <w:t xml:space="preserve"> </w:t>
      </w:r>
      <w:r w:rsidR="00E267A7">
        <w:t>3</w:t>
      </w:r>
      <w:r>
        <w:t>2</w:t>
      </w:r>
      <w:r w:rsidRPr="00624834">
        <w:t xml:space="preserve"> pkt</w:t>
      </w:r>
    </w:p>
    <w:p w:rsidR="00E56093" w:rsidRPr="00624834" w:rsidRDefault="00E56093" w:rsidP="00E56093">
      <w:pPr>
        <w:ind w:left="1276"/>
        <w:jc w:val="both"/>
      </w:pPr>
      <w:r w:rsidRPr="00624834">
        <w:t>za okres gwarancji wynoszący 120 miesięcy</w:t>
      </w:r>
      <w:r w:rsidRPr="00624834">
        <w:tab/>
      </w:r>
      <w:r w:rsidRPr="00624834">
        <w:tab/>
        <w:t xml:space="preserve">- </w:t>
      </w:r>
      <w:r>
        <w:t xml:space="preserve"> </w:t>
      </w:r>
      <w:r w:rsidR="00E267A7">
        <w:t>4</w:t>
      </w:r>
      <w:r w:rsidRPr="00624834">
        <w:t>0 pkt</w:t>
      </w:r>
    </w:p>
    <w:p w:rsidR="00E56093" w:rsidRDefault="00E56093" w:rsidP="00E56093">
      <w:pPr>
        <w:pStyle w:val="WW-Tekstpodstawowywcity3"/>
        <w:spacing w:before="120"/>
        <w:ind w:left="1134" w:firstLine="0"/>
        <w:jc w:val="both"/>
        <w:rPr>
          <w:b w:val="0"/>
          <w:szCs w:val="24"/>
        </w:rPr>
      </w:pPr>
      <w:r w:rsidRPr="00624834">
        <w:rPr>
          <w:b w:val="0"/>
          <w:szCs w:val="24"/>
        </w:rPr>
        <w:t xml:space="preserve">W przypadku gdy Wykonawca zadeklaruje w ofercie udzielenie gwarancji dłuższej niż 120 miesięcy Zamawiający przyzna takiej ofercie maksymalna liczbę punktów – </w:t>
      </w:r>
      <w:r w:rsidR="00113A33">
        <w:rPr>
          <w:b w:val="0"/>
          <w:szCs w:val="24"/>
        </w:rPr>
        <w:t>4</w:t>
      </w:r>
      <w:r w:rsidRPr="00624834">
        <w:rPr>
          <w:b w:val="0"/>
          <w:szCs w:val="24"/>
        </w:rPr>
        <w:t>0.</w:t>
      </w:r>
    </w:p>
    <w:p w:rsidR="000C04C0" w:rsidRPr="000C04C0" w:rsidRDefault="00217A65" w:rsidP="00E267A7">
      <w:pPr>
        <w:pStyle w:val="Tekstprzypisudolnego"/>
        <w:spacing w:before="120"/>
        <w:ind w:left="1134" w:hanging="850"/>
        <w:rPr>
          <w:b/>
          <w:szCs w:val="24"/>
        </w:rPr>
      </w:pPr>
      <w:r>
        <w:rPr>
          <w:b/>
          <w:szCs w:val="24"/>
        </w:rPr>
        <w:t>15.3.</w:t>
      </w:r>
      <w:r w:rsidR="00E56093">
        <w:rPr>
          <w:b/>
          <w:szCs w:val="24"/>
        </w:rPr>
        <w:t>3.</w:t>
      </w:r>
      <w:r w:rsidR="00E56093">
        <w:rPr>
          <w:b/>
          <w:szCs w:val="24"/>
        </w:rPr>
        <w:tab/>
      </w:r>
      <w:r w:rsidR="000C04C0" w:rsidRPr="000C04C0">
        <w:rPr>
          <w:szCs w:val="24"/>
        </w:rPr>
        <w:t>Liczba punktów uzyskana przez n-tego wykonawcę (O</w:t>
      </w:r>
      <w:r w:rsidR="000C04C0" w:rsidRPr="000C04C0">
        <w:rPr>
          <w:szCs w:val="24"/>
          <w:vertAlign w:val="subscript"/>
        </w:rPr>
        <w:t>n</w:t>
      </w:r>
      <w:r w:rsidR="000C04C0" w:rsidRPr="000C04C0">
        <w:rPr>
          <w:szCs w:val="24"/>
        </w:rPr>
        <w:t xml:space="preserve">) obliczona zostanie według wzoru: </w:t>
      </w:r>
    </w:p>
    <w:p w:rsidR="000C04C0" w:rsidRDefault="000C04C0" w:rsidP="000C04C0">
      <w:pPr>
        <w:pStyle w:val="WW-Tekstpodstawowywcity3"/>
        <w:spacing w:before="120"/>
        <w:ind w:left="480" w:firstLine="0"/>
        <w:jc w:val="center"/>
        <w:rPr>
          <w:sz w:val="28"/>
          <w:szCs w:val="24"/>
          <w:vertAlign w:val="subscript"/>
        </w:rPr>
      </w:pPr>
      <w:r w:rsidRPr="00162220">
        <w:rPr>
          <w:sz w:val="28"/>
          <w:szCs w:val="24"/>
        </w:rPr>
        <w:t>O</w:t>
      </w:r>
      <w:r w:rsidRPr="00162220">
        <w:rPr>
          <w:sz w:val="28"/>
          <w:szCs w:val="24"/>
          <w:vertAlign w:val="subscript"/>
        </w:rPr>
        <w:t>n</w:t>
      </w:r>
      <w:r w:rsidRPr="00162220">
        <w:rPr>
          <w:sz w:val="28"/>
          <w:szCs w:val="24"/>
        </w:rPr>
        <w:t xml:space="preserve"> = </w:t>
      </w:r>
      <w:proofErr w:type="spellStart"/>
      <w:r w:rsidRPr="00162220">
        <w:rPr>
          <w:sz w:val="28"/>
          <w:szCs w:val="24"/>
        </w:rPr>
        <w:t>C</w:t>
      </w:r>
      <w:r w:rsidRPr="00162220">
        <w:rPr>
          <w:sz w:val="28"/>
          <w:szCs w:val="24"/>
          <w:vertAlign w:val="subscript"/>
        </w:rPr>
        <w:t>n</w:t>
      </w:r>
      <w:proofErr w:type="spellEnd"/>
      <w:r w:rsidRPr="00162220">
        <w:rPr>
          <w:sz w:val="28"/>
          <w:szCs w:val="24"/>
        </w:rPr>
        <w:t xml:space="preserve"> + </w:t>
      </w:r>
      <w:proofErr w:type="spellStart"/>
      <w:r>
        <w:rPr>
          <w:sz w:val="28"/>
          <w:szCs w:val="24"/>
        </w:rPr>
        <w:t>G</w:t>
      </w:r>
      <w:r w:rsidRPr="00162220">
        <w:rPr>
          <w:sz w:val="28"/>
          <w:szCs w:val="24"/>
          <w:vertAlign w:val="subscript"/>
        </w:rPr>
        <w:t>n</w:t>
      </w:r>
      <w:proofErr w:type="spellEnd"/>
    </w:p>
    <w:p w:rsidR="00217A65" w:rsidRDefault="00217A65" w:rsidP="00217A65">
      <w:pPr>
        <w:pStyle w:val="WW-Tekstpodstawowywcity3"/>
        <w:numPr>
          <w:ilvl w:val="1"/>
          <w:numId w:val="10"/>
        </w:numPr>
        <w:spacing w:before="120"/>
        <w:ind w:left="567" w:hanging="567"/>
        <w:jc w:val="both"/>
        <w:rPr>
          <w:b w:val="0"/>
          <w:szCs w:val="24"/>
        </w:rPr>
      </w:pPr>
      <w:r w:rsidRPr="00624834">
        <w:rPr>
          <w:b w:val="0"/>
          <w:szCs w:val="24"/>
        </w:rPr>
        <w:t>Wyliczenie punktów zostanie dokonane z dokładnością do dwóch miejsc po przecinku, zgodnie z matematycznymi zasadami zaokrąglania.</w:t>
      </w:r>
    </w:p>
    <w:p w:rsidR="00217A65" w:rsidRPr="00271F1C" w:rsidRDefault="0058335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19" w:name="_Toc505252574"/>
      <w:r>
        <w:rPr>
          <w:rFonts w:ascii="Times New Roman" w:hAnsi="Times New Roman"/>
          <w:sz w:val="28"/>
          <w:szCs w:val="28"/>
        </w:rPr>
        <w:lastRenderedPageBreak/>
        <w:t>1</w:t>
      </w:r>
      <w:r w:rsidR="00217A65" w:rsidRPr="00271F1C">
        <w:rPr>
          <w:rFonts w:ascii="Times New Roman" w:hAnsi="Times New Roman"/>
          <w:sz w:val="28"/>
          <w:szCs w:val="28"/>
        </w:rPr>
        <w:t>6.</w:t>
      </w:r>
      <w:r w:rsidR="00217A65" w:rsidRPr="00271F1C">
        <w:rPr>
          <w:rFonts w:ascii="Times New Roman" w:hAnsi="Times New Roman"/>
          <w:sz w:val="28"/>
          <w:szCs w:val="28"/>
        </w:rPr>
        <w:tab/>
        <w:t>INFORMACJE O FORMALNOŚCIACH, JAKIE POWINNY ZOSTAĆ DOPEŁNIONE PO WYBORZE OFERTY W CELU ZAWARCIA UMOWY W</w:t>
      </w:r>
      <w:r w:rsidR="00217A65">
        <w:rPr>
          <w:rFonts w:ascii="Times New Roman" w:hAnsi="Times New Roman"/>
          <w:sz w:val="28"/>
          <w:szCs w:val="28"/>
        </w:rPr>
        <w:t xml:space="preserve"> </w:t>
      </w:r>
      <w:r w:rsidR="00217A65" w:rsidRPr="00271F1C">
        <w:rPr>
          <w:rFonts w:ascii="Times New Roman" w:hAnsi="Times New Roman"/>
          <w:sz w:val="28"/>
          <w:szCs w:val="28"/>
        </w:rPr>
        <w:t>SPRAWIE ZAMÓWIENIA PUBLICZNEGO.</w:t>
      </w:r>
      <w:bookmarkEnd w:id="19"/>
    </w:p>
    <w:p w:rsidR="00217A65" w:rsidRPr="00624834" w:rsidRDefault="00217A65" w:rsidP="00217A65">
      <w:pPr>
        <w:pStyle w:val="Akapitzlist"/>
        <w:numPr>
          <w:ilvl w:val="1"/>
          <w:numId w:val="11"/>
        </w:numPr>
        <w:spacing w:before="120"/>
        <w:ind w:left="709" w:hanging="709"/>
        <w:jc w:val="both"/>
        <w:rPr>
          <w:sz w:val="24"/>
          <w:szCs w:val="24"/>
        </w:rPr>
      </w:pPr>
      <w:r w:rsidRPr="00624834">
        <w:rPr>
          <w:sz w:val="24"/>
          <w:szCs w:val="24"/>
        </w:rPr>
        <w:t xml:space="preserve">Z Wykonawcą, który złoży najkorzystniejszą ofertę zostanie podpisana umowa, której wzór stanowi załącznik nr 2 do SIWZ. </w:t>
      </w:r>
    </w:p>
    <w:p w:rsidR="00217A65" w:rsidRPr="00624834" w:rsidRDefault="00217A65" w:rsidP="00217A65">
      <w:pPr>
        <w:pStyle w:val="Akapitzlist"/>
        <w:numPr>
          <w:ilvl w:val="1"/>
          <w:numId w:val="11"/>
        </w:numPr>
        <w:spacing w:before="120"/>
        <w:ind w:left="709" w:hanging="709"/>
        <w:jc w:val="both"/>
        <w:rPr>
          <w:sz w:val="24"/>
          <w:szCs w:val="24"/>
        </w:rPr>
      </w:pPr>
      <w:r w:rsidRPr="00624834">
        <w:rPr>
          <w:sz w:val="24"/>
          <w:szCs w:val="24"/>
        </w:rPr>
        <w:t>O terminie i miejscu zawarcia umowy Wykonawca, którego oferta została wybrana, jako najkorzystniejsza zostanie powiadomiony niezwłocznie po upływie terminu do wniesienia odwołania lub zakończeniu postępowania odwoławczego.</w:t>
      </w:r>
    </w:p>
    <w:p w:rsidR="00217A65" w:rsidRPr="00FA1EDB" w:rsidRDefault="00217A65" w:rsidP="00217A65">
      <w:pPr>
        <w:pStyle w:val="Tekstprzypisudolnego"/>
        <w:numPr>
          <w:ilvl w:val="1"/>
          <w:numId w:val="11"/>
        </w:numPr>
        <w:spacing w:before="120"/>
        <w:ind w:left="709" w:hanging="709"/>
        <w:jc w:val="both"/>
        <w:rPr>
          <w:szCs w:val="24"/>
        </w:rPr>
      </w:pPr>
      <w:r>
        <w:rPr>
          <w:szCs w:val="24"/>
        </w:rPr>
        <w:t>W przypadku, gdy</w:t>
      </w:r>
      <w:r w:rsidRPr="00FA1EDB">
        <w:rPr>
          <w:rFonts w:eastAsiaTheme="minorHAnsi"/>
          <w:szCs w:val="24"/>
          <w:lang w:eastAsia="en-US"/>
        </w:rPr>
        <w:t xml:space="preserve"> zostanie wybrana jako najkorzystniejsza oferta Wykonawców wspólnie ubiegających się o udzielenie zamówienia</w:t>
      </w:r>
      <w:r>
        <w:rPr>
          <w:rFonts w:eastAsiaTheme="minorHAnsi"/>
          <w:szCs w:val="24"/>
          <w:lang w:eastAsia="en-US"/>
        </w:rPr>
        <w:t xml:space="preserve"> (konsorcjum lub spółka cywilna)</w:t>
      </w:r>
      <w:r w:rsidRPr="00FA1EDB">
        <w:rPr>
          <w:rFonts w:eastAsiaTheme="minorHAnsi"/>
          <w:szCs w:val="24"/>
          <w:lang w:eastAsia="en-US"/>
        </w:rPr>
        <w:t>, Wykonawca przed podpisaniem umowy przedłoży umowę regulującą współpracę Wykonawców, w której m.in. zostanie określony pełnomocnik uprawniony do kontaktów z Zamawiającym oraz do wystawiania dokumentów</w:t>
      </w:r>
      <w:r>
        <w:rPr>
          <w:rFonts w:eastAsiaTheme="minorHAnsi"/>
          <w:szCs w:val="24"/>
          <w:lang w:eastAsia="en-US"/>
        </w:rPr>
        <w:t xml:space="preserve"> związanych z płatnościami.</w:t>
      </w:r>
    </w:p>
    <w:p w:rsidR="00217A65" w:rsidRPr="00624834" w:rsidRDefault="00217A65" w:rsidP="00217A65">
      <w:pPr>
        <w:pStyle w:val="Tekstprzypisudolnego"/>
        <w:numPr>
          <w:ilvl w:val="1"/>
          <w:numId w:val="11"/>
        </w:numPr>
        <w:spacing w:before="120"/>
        <w:ind w:left="709" w:hanging="709"/>
        <w:jc w:val="both"/>
        <w:rPr>
          <w:szCs w:val="24"/>
        </w:rPr>
      </w:pPr>
      <w:r w:rsidRPr="00624834">
        <w:rPr>
          <w:szCs w:val="24"/>
        </w:rPr>
        <w:t>Przed podpisaniem umowy wybrany Wykonawca jest zobowiązany przekazać Zamawiającemu kserokopie potwierdzone za zgodność dokumentów dotyczących:</w:t>
      </w:r>
    </w:p>
    <w:p w:rsidR="00217A65" w:rsidRPr="00624834" w:rsidRDefault="00217A65" w:rsidP="00217A65">
      <w:pPr>
        <w:pStyle w:val="Tekstprzypisudolnego"/>
        <w:spacing w:before="120"/>
        <w:ind w:left="993" w:hanging="709"/>
        <w:jc w:val="both"/>
        <w:rPr>
          <w:szCs w:val="24"/>
        </w:rPr>
      </w:pPr>
      <w:r w:rsidRPr="00624834">
        <w:rPr>
          <w:szCs w:val="24"/>
        </w:rPr>
        <w:t>16.</w:t>
      </w:r>
      <w:r w:rsidR="00CD78AA">
        <w:rPr>
          <w:szCs w:val="24"/>
        </w:rPr>
        <w:t>4</w:t>
      </w:r>
      <w:r w:rsidRPr="00624834">
        <w:rPr>
          <w:szCs w:val="24"/>
        </w:rPr>
        <w:t>.1.</w:t>
      </w:r>
      <w:r w:rsidRPr="00624834">
        <w:rPr>
          <w:szCs w:val="24"/>
        </w:rPr>
        <w:tab/>
        <w:t xml:space="preserve">uprawnień budowanych do kierowania robotami budowlanymi w wymaganym zakresie oraz zaświadczeń o przynależności do właściwej Izby Samorządu Zawodowego osób wskazanych w ofercie (zgodnie z wykazem - Załączniku Nr </w:t>
      </w:r>
      <w:r w:rsidR="00DC7283">
        <w:rPr>
          <w:szCs w:val="24"/>
        </w:rPr>
        <w:t>9</w:t>
      </w:r>
      <w:r w:rsidRPr="00624834">
        <w:rPr>
          <w:szCs w:val="24"/>
        </w:rPr>
        <w:t xml:space="preserve"> do SIWZ). Dla podmiotów zagranicznych należy dostarczyć dokumenty równoważne – uprawnienia wydawane obywatelom państw europejskiego Obszaru Gospodarczego oraz Konfederacji Szwajcarskiej, z zastrzeżeniem art. 12a </w:t>
      </w:r>
      <w:r w:rsidRPr="00624834">
        <w:rPr>
          <w:color w:val="000000"/>
          <w:szCs w:val="24"/>
        </w:rPr>
        <w:t xml:space="preserve">oraz innych przepisów </w:t>
      </w:r>
      <w:r w:rsidRPr="00624834">
        <w:rPr>
          <w:i/>
          <w:szCs w:val="24"/>
        </w:rPr>
        <w:t xml:space="preserve">Prawa Budowlanego </w:t>
      </w:r>
      <w:r w:rsidRPr="00624834">
        <w:rPr>
          <w:szCs w:val="24"/>
        </w:rPr>
        <w:t>oraz przepisów ustawy z dnia 18 marca 2008 r</w:t>
      </w:r>
      <w:r w:rsidRPr="00624834">
        <w:rPr>
          <w:i/>
          <w:szCs w:val="24"/>
        </w:rPr>
        <w:t>. o zasadach uznawania kwalifikacji za</w:t>
      </w:r>
      <w:r>
        <w:rPr>
          <w:i/>
          <w:szCs w:val="24"/>
        </w:rPr>
        <w:t>wodowych nabytych w państwach w </w:t>
      </w:r>
      <w:r w:rsidRPr="00624834">
        <w:rPr>
          <w:i/>
          <w:szCs w:val="24"/>
        </w:rPr>
        <w:t>państwach członkowskich Unii Europejskiej</w:t>
      </w:r>
      <w:r w:rsidRPr="00624834">
        <w:rPr>
          <w:szCs w:val="24"/>
        </w:rPr>
        <w:t xml:space="preserve"> (Dz.U. z 2008 r. Nr 63, poz. 394).</w:t>
      </w:r>
    </w:p>
    <w:p w:rsidR="00217A65" w:rsidRPr="00624834" w:rsidRDefault="00217A65" w:rsidP="00217A65">
      <w:pPr>
        <w:pStyle w:val="Tekstprzypisudolnego"/>
        <w:spacing w:before="120"/>
        <w:ind w:left="993" w:hanging="709"/>
        <w:jc w:val="both"/>
        <w:rPr>
          <w:szCs w:val="24"/>
        </w:rPr>
      </w:pPr>
      <w:r w:rsidRPr="00624834">
        <w:rPr>
          <w:szCs w:val="24"/>
        </w:rPr>
        <w:t>16.</w:t>
      </w:r>
      <w:r w:rsidR="00CD78AA">
        <w:rPr>
          <w:szCs w:val="24"/>
        </w:rPr>
        <w:t>4</w:t>
      </w:r>
      <w:r w:rsidRPr="00624834">
        <w:rPr>
          <w:szCs w:val="24"/>
        </w:rPr>
        <w:t>.2.</w:t>
      </w:r>
      <w:r w:rsidRPr="00624834">
        <w:rPr>
          <w:szCs w:val="24"/>
        </w:rPr>
        <w:tab/>
        <w:t xml:space="preserve">świadectw stwierdzających kwalifikacje osób </w:t>
      </w:r>
      <w:r w:rsidR="00DC7283">
        <w:rPr>
          <w:szCs w:val="24"/>
        </w:rPr>
        <w:t>wskazanych w ofercie (zgodnie z </w:t>
      </w:r>
      <w:r w:rsidRPr="00624834">
        <w:rPr>
          <w:szCs w:val="24"/>
        </w:rPr>
        <w:t xml:space="preserve">wykazem </w:t>
      </w:r>
      <w:r w:rsidRPr="00DC2F88">
        <w:rPr>
          <w:szCs w:val="24"/>
        </w:rPr>
        <w:t xml:space="preserve">– Załączniku Nr </w:t>
      </w:r>
      <w:r w:rsidR="00885D53">
        <w:rPr>
          <w:szCs w:val="24"/>
        </w:rPr>
        <w:t>7</w:t>
      </w:r>
      <w:r w:rsidRPr="00DC2F88">
        <w:rPr>
          <w:szCs w:val="24"/>
        </w:rPr>
        <w:t xml:space="preserve"> do SIWZ)</w:t>
      </w:r>
      <w:r w:rsidRPr="00624834">
        <w:rPr>
          <w:szCs w:val="24"/>
        </w:rPr>
        <w:t xml:space="preserve"> wydanych zgodnie z </w:t>
      </w:r>
      <w:r>
        <w:rPr>
          <w:szCs w:val="24"/>
        </w:rPr>
        <w:t>odpowiednimi p</w:t>
      </w:r>
      <w:r w:rsidRPr="00624834">
        <w:rPr>
          <w:szCs w:val="24"/>
        </w:rPr>
        <w:t>rzepisami w tym zakresie.</w:t>
      </w:r>
    </w:p>
    <w:p w:rsidR="003A4428" w:rsidRPr="003A4428" w:rsidRDefault="003A4428" w:rsidP="00217A65">
      <w:pPr>
        <w:pStyle w:val="Akapitzlist"/>
        <w:numPr>
          <w:ilvl w:val="1"/>
          <w:numId w:val="11"/>
        </w:numPr>
        <w:autoSpaceDE w:val="0"/>
        <w:autoSpaceDN w:val="0"/>
        <w:adjustRightInd w:val="0"/>
        <w:spacing w:before="120"/>
        <w:ind w:left="709" w:hanging="709"/>
        <w:jc w:val="both"/>
        <w:rPr>
          <w:rFonts w:eastAsia="Calibri"/>
          <w:bCs/>
          <w:sz w:val="24"/>
          <w:szCs w:val="24"/>
          <w:lang w:eastAsia="en-US"/>
        </w:rPr>
      </w:pPr>
      <w:r>
        <w:rPr>
          <w:rFonts w:eastAsia="Calibri"/>
          <w:bCs/>
          <w:sz w:val="24"/>
          <w:szCs w:val="24"/>
          <w:lang w:eastAsia="en-US"/>
        </w:rPr>
        <w:t xml:space="preserve">Przed podpisaniem umowy </w:t>
      </w:r>
      <w:r w:rsidRPr="003A4428">
        <w:rPr>
          <w:sz w:val="24"/>
          <w:szCs w:val="24"/>
        </w:rPr>
        <w:t xml:space="preserve">wybrany Wykonawca jest zobowiązany </w:t>
      </w:r>
      <w:r w:rsidR="007625F7">
        <w:rPr>
          <w:sz w:val="24"/>
          <w:szCs w:val="24"/>
        </w:rPr>
        <w:t>o</w:t>
      </w:r>
      <w:r>
        <w:rPr>
          <w:sz w:val="24"/>
          <w:szCs w:val="24"/>
        </w:rPr>
        <w:t>pracować i</w:t>
      </w:r>
      <w:r w:rsidR="007625F7">
        <w:rPr>
          <w:sz w:val="24"/>
          <w:szCs w:val="24"/>
        </w:rPr>
        <w:t> </w:t>
      </w:r>
      <w:r w:rsidRPr="003A4428">
        <w:rPr>
          <w:sz w:val="24"/>
          <w:szCs w:val="24"/>
        </w:rPr>
        <w:t>przekazać Zamawiającemu</w:t>
      </w:r>
      <w:r>
        <w:rPr>
          <w:sz w:val="24"/>
          <w:szCs w:val="24"/>
        </w:rPr>
        <w:t xml:space="preserve"> do akceptacji </w:t>
      </w:r>
      <w:r w:rsidRPr="003A4428">
        <w:rPr>
          <w:i/>
          <w:sz w:val="24"/>
          <w:szCs w:val="24"/>
        </w:rPr>
        <w:t>Harmonogram rzeczowo-finansowy</w:t>
      </w:r>
      <w:r>
        <w:rPr>
          <w:sz w:val="24"/>
          <w:szCs w:val="24"/>
        </w:rPr>
        <w:t xml:space="preserve"> realizacji przedmiotu zamówienia. </w:t>
      </w:r>
    </w:p>
    <w:p w:rsidR="00A82B2A" w:rsidRDefault="003A4428" w:rsidP="00A82B2A">
      <w:pPr>
        <w:pStyle w:val="Akapitzlist"/>
        <w:autoSpaceDE w:val="0"/>
        <w:autoSpaceDN w:val="0"/>
        <w:adjustRightInd w:val="0"/>
        <w:spacing w:before="120"/>
        <w:ind w:left="993" w:hanging="709"/>
        <w:jc w:val="both"/>
        <w:rPr>
          <w:sz w:val="24"/>
          <w:szCs w:val="24"/>
        </w:rPr>
      </w:pPr>
      <w:r>
        <w:rPr>
          <w:sz w:val="24"/>
          <w:szCs w:val="24"/>
        </w:rPr>
        <w:t>16.5.1.</w:t>
      </w:r>
      <w:r>
        <w:rPr>
          <w:sz w:val="24"/>
          <w:szCs w:val="24"/>
        </w:rPr>
        <w:tab/>
      </w:r>
      <w:r w:rsidRPr="003A4428">
        <w:rPr>
          <w:i/>
          <w:sz w:val="24"/>
          <w:szCs w:val="24"/>
        </w:rPr>
        <w:t>Harmonogram rzeczowo-finansowy</w:t>
      </w:r>
      <w:r>
        <w:rPr>
          <w:i/>
          <w:sz w:val="24"/>
          <w:szCs w:val="24"/>
        </w:rPr>
        <w:t xml:space="preserve"> </w:t>
      </w:r>
      <w:r>
        <w:rPr>
          <w:sz w:val="24"/>
          <w:szCs w:val="24"/>
        </w:rPr>
        <w:t xml:space="preserve">powinien </w:t>
      </w:r>
      <w:r w:rsidR="003D50BD">
        <w:rPr>
          <w:sz w:val="24"/>
          <w:szCs w:val="24"/>
        </w:rPr>
        <w:t xml:space="preserve">stanowić </w:t>
      </w:r>
      <w:r w:rsidRPr="003A4428">
        <w:rPr>
          <w:sz w:val="24"/>
          <w:szCs w:val="24"/>
        </w:rPr>
        <w:t xml:space="preserve">zestawienie określające w porządku chronologicznym ramy czasowe wykonania całości, poszczególnych części (etapów) i rodzajów robót </w:t>
      </w:r>
      <w:r w:rsidR="003D50BD">
        <w:rPr>
          <w:sz w:val="24"/>
          <w:szCs w:val="24"/>
        </w:rPr>
        <w:t xml:space="preserve">(branż) dla poszczególnych obiektów </w:t>
      </w:r>
      <w:r w:rsidRPr="003A4428">
        <w:rPr>
          <w:sz w:val="24"/>
          <w:szCs w:val="24"/>
        </w:rPr>
        <w:t>objętych przedmiotem Umowy, wraz z szacunkiem przerobu, przy uwzględnieniu wykorzystania do ich realizacji określonych zasobów ludzkich i określonych zasobów materiałowych.</w:t>
      </w:r>
    </w:p>
    <w:p w:rsidR="00A82B2A" w:rsidRPr="00A82B2A" w:rsidRDefault="003A4428" w:rsidP="00A82B2A">
      <w:pPr>
        <w:pStyle w:val="Akapitzlist"/>
        <w:autoSpaceDE w:val="0"/>
        <w:autoSpaceDN w:val="0"/>
        <w:adjustRightInd w:val="0"/>
        <w:spacing w:before="120"/>
        <w:ind w:left="993" w:hanging="709"/>
        <w:jc w:val="both"/>
        <w:rPr>
          <w:sz w:val="32"/>
          <w:szCs w:val="24"/>
        </w:rPr>
      </w:pPr>
      <w:r>
        <w:rPr>
          <w:sz w:val="24"/>
          <w:szCs w:val="24"/>
        </w:rPr>
        <w:t>16.5.2.</w:t>
      </w:r>
      <w:r w:rsidR="00A82B2A">
        <w:rPr>
          <w:sz w:val="24"/>
          <w:szCs w:val="24"/>
        </w:rPr>
        <w:tab/>
      </w:r>
      <w:r w:rsidR="00A82B2A" w:rsidRPr="00A82B2A">
        <w:rPr>
          <w:i/>
        </w:rPr>
        <w:t xml:space="preserve"> </w:t>
      </w:r>
      <w:r w:rsidR="00A82B2A" w:rsidRPr="00A82B2A">
        <w:rPr>
          <w:i/>
          <w:sz w:val="24"/>
        </w:rPr>
        <w:t>Harmonogram rzeczowo-finansowy</w:t>
      </w:r>
      <w:r w:rsidR="00A82B2A" w:rsidRPr="00A82B2A">
        <w:rPr>
          <w:sz w:val="24"/>
        </w:rPr>
        <w:t xml:space="preserve"> będzie uwzględniał w szczególności: </w:t>
      </w:r>
    </w:p>
    <w:p w:rsidR="00A82B2A" w:rsidRPr="003E2AB8" w:rsidRDefault="00A82B2A" w:rsidP="00A82B2A">
      <w:pPr>
        <w:pStyle w:val="Tekstpodstawowy"/>
        <w:suppressAutoHyphens/>
        <w:spacing w:before="120" w:line="240" w:lineRule="auto"/>
        <w:ind w:left="1418" w:right="51" w:hanging="425"/>
      </w:pPr>
      <w:r w:rsidRPr="003E2AB8">
        <w:t>1)</w:t>
      </w:r>
      <w:r w:rsidRPr="003E2AB8">
        <w:tab/>
        <w:t xml:space="preserve">kolejność, w jakiej </w:t>
      </w:r>
      <w:r w:rsidRPr="003E2AB8">
        <w:rPr>
          <w:b/>
        </w:rPr>
        <w:t>WYKONAWCA</w:t>
      </w:r>
      <w:r w:rsidRPr="003E2AB8">
        <w:t xml:space="preserve"> zamierza prowadzić Roboty stanowiące przedmiot Umowy; daty rozpoczęcia i zakończenia Robót oraz ich części, kolejność zamawiania przez </w:t>
      </w:r>
      <w:r w:rsidRPr="003E2AB8">
        <w:rPr>
          <w:b/>
        </w:rPr>
        <w:t>WYKONAWCĘ</w:t>
      </w:r>
      <w:r w:rsidRPr="003E2AB8">
        <w:t xml:space="preserve"> urządzeń i dostaw na Teren budowy,</w:t>
      </w:r>
    </w:p>
    <w:p w:rsidR="00A82B2A" w:rsidRPr="003E2AB8" w:rsidRDefault="00A82B2A" w:rsidP="00A82B2A">
      <w:pPr>
        <w:pStyle w:val="Tekstpodstawowy"/>
        <w:suppressAutoHyphens/>
        <w:spacing w:before="120" w:line="240" w:lineRule="auto"/>
        <w:ind w:left="1418" w:right="51" w:hanging="425"/>
      </w:pPr>
      <w:r w:rsidRPr="003E2AB8">
        <w:t>2)</w:t>
      </w:r>
      <w:r w:rsidRPr="003E2AB8">
        <w:tab/>
        <w:t>określenie przerobu i płatności (netto) w układzie miesięcznym na cały czas trwania Umowy,</w:t>
      </w:r>
    </w:p>
    <w:p w:rsidR="00A82B2A" w:rsidRPr="003E2AB8" w:rsidRDefault="00A82B2A" w:rsidP="00A82B2A">
      <w:pPr>
        <w:pStyle w:val="Tekstpodstawowy"/>
        <w:suppressAutoHyphens/>
        <w:spacing w:before="120" w:line="240" w:lineRule="auto"/>
        <w:ind w:left="1418" w:right="51" w:hanging="425"/>
      </w:pPr>
      <w:r w:rsidRPr="003E2AB8">
        <w:lastRenderedPageBreak/>
        <w:t>3)</w:t>
      </w:r>
      <w:r w:rsidRPr="003E2AB8">
        <w:tab/>
        <w:t>termin zakończenie realizacji Robót.</w:t>
      </w:r>
    </w:p>
    <w:p w:rsidR="00A82B2A" w:rsidRPr="003E2AB8" w:rsidRDefault="00A82B2A" w:rsidP="00A82B2A">
      <w:pPr>
        <w:pStyle w:val="Tekstpodstawowy"/>
        <w:suppressAutoHyphens/>
        <w:spacing w:before="120" w:line="240" w:lineRule="auto"/>
        <w:ind w:left="1418" w:right="51" w:hanging="425"/>
      </w:pPr>
      <w:r w:rsidRPr="003E2AB8">
        <w:t>4)</w:t>
      </w:r>
      <w:r w:rsidRPr="003E2AB8">
        <w:tab/>
        <w:t>okres czynności odbioru końcowego Robót,</w:t>
      </w:r>
    </w:p>
    <w:p w:rsidR="00A82B2A" w:rsidRPr="003E2AB8" w:rsidRDefault="00A82B2A" w:rsidP="00A82B2A">
      <w:pPr>
        <w:pStyle w:val="Tekstpodstawowy"/>
        <w:suppressAutoHyphens/>
        <w:spacing w:before="120" w:line="240" w:lineRule="auto"/>
        <w:ind w:left="1418" w:right="51" w:hanging="425"/>
      </w:pPr>
      <w:r w:rsidRPr="003E2AB8">
        <w:t>5)</w:t>
      </w:r>
      <w:r w:rsidRPr="003E2AB8">
        <w:tab/>
        <w:t>okres uzyskiwania prawomocnej decyzji pozwolenia na użytkowanie.</w:t>
      </w:r>
    </w:p>
    <w:p w:rsidR="00A82B2A" w:rsidRDefault="00A82B2A" w:rsidP="00A82B2A">
      <w:pPr>
        <w:pStyle w:val="Tekstpodstawowy"/>
        <w:suppressAutoHyphens/>
        <w:spacing w:before="120" w:line="240" w:lineRule="auto"/>
        <w:ind w:left="993" w:right="51" w:hanging="709"/>
      </w:pPr>
      <w:r>
        <w:t>16.5.3.</w:t>
      </w:r>
      <w:r>
        <w:tab/>
      </w:r>
      <w:r w:rsidRPr="003E2AB8">
        <w:rPr>
          <w:i/>
        </w:rPr>
        <w:t>Harmonogram rzeczowo-finansowy</w:t>
      </w:r>
      <w:r w:rsidRPr="003E2AB8">
        <w:t xml:space="preserve"> będ</w:t>
      </w:r>
      <w:r>
        <w:t xml:space="preserve">zie </w:t>
      </w:r>
      <w:r w:rsidRPr="003E2AB8">
        <w:t>złożon</w:t>
      </w:r>
      <w:r>
        <w:t>y</w:t>
      </w:r>
      <w:r w:rsidRPr="003E2AB8">
        <w:t xml:space="preserve"> w</w:t>
      </w:r>
      <w:r>
        <w:t xml:space="preserve"> </w:t>
      </w:r>
      <w:r w:rsidR="00FF4726">
        <w:t>wersji papierowej i </w:t>
      </w:r>
      <w:r w:rsidRPr="003E2AB8">
        <w:t>edytowalnej wersji elektronicznej w układzie uzgodnionym z </w:t>
      </w:r>
      <w:r w:rsidRPr="003E2AB8">
        <w:rPr>
          <w:b/>
        </w:rPr>
        <w:t xml:space="preserve">ZAMAWIAJĄCYM </w:t>
      </w:r>
      <w:r w:rsidRPr="003E2AB8">
        <w:t>i w programach dedykowanych do tworzenia tego rodzaju dokumentów.</w:t>
      </w:r>
    </w:p>
    <w:p w:rsidR="00A82B2A" w:rsidRPr="00FF4726" w:rsidRDefault="00A82B2A" w:rsidP="00A82B2A">
      <w:pPr>
        <w:pStyle w:val="Tekstpodstawowy"/>
        <w:suppressAutoHyphens/>
        <w:spacing w:before="120" w:line="240" w:lineRule="auto"/>
        <w:ind w:left="993" w:right="51" w:hanging="709"/>
      </w:pPr>
      <w:r>
        <w:t>16.5.4.</w:t>
      </w:r>
      <w:r>
        <w:tab/>
      </w:r>
      <w:r w:rsidRPr="00FF4726">
        <w:t xml:space="preserve">W przypadku zgłoszenia przez </w:t>
      </w:r>
      <w:r w:rsidRPr="00FF4726">
        <w:rPr>
          <w:b/>
        </w:rPr>
        <w:t>ZAMAWIAJĄCEGO</w:t>
      </w:r>
      <w:r w:rsidRPr="00FF4726">
        <w:t xml:space="preserve"> uwag do </w:t>
      </w:r>
      <w:r w:rsidRPr="00FF4726">
        <w:rPr>
          <w:i/>
        </w:rPr>
        <w:t xml:space="preserve">Harmonogramu rzeczowo-finansowego </w:t>
      </w:r>
      <w:r w:rsidRPr="00FF4726">
        <w:rPr>
          <w:b/>
        </w:rPr>
        <w:t>WYKONAWCA</w:t>
      </w:r>
      <w:r w:rsidRPr="00FF4726">
        <w:t xml:space="preserve"> będzie zobowiązany do uwzględnienia tych uwag i przedłożenia </w:t>
      </w:r>
      <w:r w:rsidRPr="00FF4726">
        <w:rPr>
          <w:b/>
        </w:rPr>
        <w:t>ZAMAWIAJĄCEMU</w:t>
      </w:r>
      <w:r w:rsidRPr="00FF4726">
        <w:t xml:space="preserve"> poprawionego </w:t>
      </w:r>
      <w:r w:rsidRPr="00FF4726">
        <w:rPr>
          <w:i/>
        </w:rPr>
        <w:t>Harmonogramu rzeczowo-finansowego</w:t>
      </w:r>
      <w:r w:rsidRPr="00FF4726">
        <w:t xml:space="preserve"> w terminie 5 dni roboczych od daty otrzymania zgłoszonych przez </w:t>
      </w:r>
      <w:r w:rsidRPr="00FF4726">
        <w:rPr>
          <w:b/>
        </w:rPr>
        <w:t>ZAMAWIAJĄCEGO</w:t>
      </w:r>
      <w:r w:rsidRPr="00FF4726">
        <w:t xml:space="preserve"> uwag o ile uwagi te nie pozostają w sprzeczności z zapisami </w:t>
      </w:r>
      <w:r w:rsidR="00FF4726" w:rsidRPr="00FF4726">
        <w:t xml:space="preserve">SIWZ </w:t>
      </w:r>
      <w:r w:rsidRPr="00FF4726">
        <w:t xml:space="preserve">lub zasadami prawidłowej realizacji procesu budowlanego. </w:t>
      </w:r>
    </w:p>
    <w:p w:rsidR="00A82B2A" w:rsidRDefault="00A82B2A" w:rsidP="00A82B2A">
      <w:pPr>
        <w:pStyle w:val="Tekstpodstawowy"/>
        <w:suppressAutoHyphens/>
        <w:spacing w:before="120" w:line="240" w:lineRule="auto"/>
        <w:ind w:left="993" w:right="51" w:hanging="709"/>
      </w:pPr>
      <w:r w:rsidRPr="00A82B2A">
        <w:t>16.5.5.</w:t>
      </w:r>
      <w:r w:rsidRPr="00A82B2A">
        <w:tab/>
      </w:r>
      <w:r w:rsidRPr="003E2AB8">
        <w:t xml:space="preserve">Pisemne potwierdzenie przez </w:t>
      </w:r>
      <w:r w:rsidRPr="003E2AB8">
        <w:rPr>
          <w:b/>
        </w:rPr>
        <w:t>ZAMAWIAJĄCEGO</w:t>
      </w:r>
      <w:r w:rsidRPr="003E2AB8">
        <w:t xml:space="preserve"> uwzględnienia jego uwag lub brak zgłoszenia uwag w terminie określonym w pkt </w:t>
      </w:r>
      <w:r>
        <w:t>16.5.4.</w:t>
      </w:r>
      <w:r w:rsidRPr="003E2AB8">
        <w:t xml:space="preserve"> będą uważane za zatwierdzenie </w:t>
      </w:r>
      <w:r w:rsidRPr="003E2AB8">
        <w:rPr>
          <w:i/>
        </w:rPr>
        <w:t>Harmonogramu rzeczowo-finansowego</w:t>
      </w:r>
      <w:r>
        <w:t>.</w:t>
      </w:r>
    </w:p>
    <w:p w:rsidR="00A82B2A" w:rsidRPr="00A82B2A" w:rsidRDefault="00A82B2A" w:rsidP="00A82B2A">
      <w:pPr>
        <w:pStyle w:val="Tekstpodstawowy"/>
        <w:suppressAutoHyphens/>
        <w:spacing w:before="120" w:line="240" w:lineRule="auto"/>
        <w:ind w:left="993" w:right="51" w:hanging="709"/>
        <w:rPr>
          <w:color w:val="FF0000"/>
        </w:rPr>
      </w:pPr>
      <w:r>
        <w:t>16.5.6.</w:t>
      </w:r>
      <w:r>
        <w:tab/>
      </w:r>
      <w:r w:rsidRPr="003E2AB8">
        <w:t xml:space="preserve">W przypadku nie uwzględnienia przez </w:t>
      </w:r>
      <w:r w:rsidRPr="003E2AB8">
        <w:rPr>
          <w:b/>
        </w:rPr>
        <w:t>WYKONAWCĘ</w:t>
      </w:r>
      <w:r w:rsidRPr="003E2AB8">
        <w:t xml:space="preserve"> w całości lub w części uwag </w:t>
      </w:r>
      <w:r w:rsidRPr="003E2AB8">
        <w:rPr>
          <w:b/>
        </w:rPr>
        <w:t>ZAMAWIAJĄCEGO</w:t>
      </w:r>
      <w:r w:rsidRPr="003E2AB8">
        <w:t xml:space="preserve"> w terminie określonym w pkt 4.6. lub, gdy przedłożony </w:t>
      </w:r>
      <w:r w:rsidRPr="003E2AB8">
        <w:rPr>
          <w:i/>
        </w:rPr>
        <w:t>Harmonogram rzeczowo-finansowy</w:t>
      </w:r>
      <w:r w:rsidRPr="003E2AB8">
        <w:t xml:space="preserve"> będzie w ocenie </w:t>
      </w:r>
      <w:r w:rsidRPr="003E2AB8">
        <w:rPr>
          <w:b/>
        </w:rPr>
        <w:t>ZAMAWIAJĄCEGO</w:t>
      </w:r>
      <w:r w:rsidRPr="003E2AB8">
        <w:t xml:space="preserve"> niezgodny z Umową, a </w:t>
      </w:r>
      <w:r w:rsidRPr="003E2AB8">
        <w:rPr>
          <w:b/>
        </w:rPr>
        <w:t>ZAMAWIAJĄCY</w:t>
      </w:r>
      <w:r w:rsidRPr="003E2AB8">
        <w:t xml:space="preserve"> uzna, że złożenie takiego </w:t>
      </w:r>
      <w:r w:rsidRPr="003E2AB8">
        <w:rPr>
          <w:i/>
        </w:rPr>
        <w:t>Harmonogramu rzeczowo-finansowego</w:t>
      </w:r>
      <w:r w:rsidRPr="003E2AB8">
        <w:t xml:space="preserve"> jest możliwe,. </w:t>
      </w:r>
    </w:p>
    <w:p w:rsidR="003A4428" w:rsidRDefault="007278BE" w:rsidP="003A4428">
      <w:pPr>
        <w:pStyle w:val="Akapitzlist"/>
        <w:autoSpaceDE w:val="0"/>
        <w:autoSpaceDN w:val="0"/>
        <w:adjustRightInd w:val="0"/>
        <w:spacing w:before="120"/>
        <w:ind w:left="993" w:hanging="709"/>
        <w:jc w:val="both"/>
        <w:rPr>
          <w:sz w:val="24"/>
          <w:szCs w:val="24"/>
        </w:rPr>
      </w:pPr>
      <w:r>
        <w:rPr>
          <w:sz w:val="24"/>
          <w:szCs w:val="24"/>
        </w:rPr>
        <w:t>16.5.</w:t>
      </w:r>
      <w:r w:rsidR="00A82B2A">
        <w:rPr>
          <w:sz w:val="24"/>
          <w:szCs w:val="24"/>
        </w:rPr>
        <w:t>7</w:t>
      </w:r>
      <w:r>
        <w:rPr>
          <w:sz w:val="24"/>
          <w:szCs w:val="24"/>
        </w:rPr>
        <w:t>.</w:t>
      </w:r>
      <w:r>
        <w:rPr>
          <w:sz w:val="24"/>
          <w:szCs w:val="24"/>
        </w:rPr>
        <w:tab/>
        <w:t xml:space="preserve">Uzgodniony z </w:t>
      </w:r>
      <w:r w:rsidR="00A82B2A" w:rsidRPr="00A82B2A">
        <w:rPr>
          <w:b/>
          <w:sz w:val="24"/>
          <w:szCs w:val="24"/>
        </w:rPr>
        <w:t>ZAMAWIAJĄCYM</w:t>
      </w:r>
      <w:r>
        <w:rPr>
          <w:sz w:val="24"/>
          <w:szCs w:val="24"/>
        </w:rPr>
        <w:t xml:space="preserve"> </w:t>
      </w:r>
      <w:r w:rsidRPr="003A4428">
        <w:rPr>
          <w:i/>
          <w:sz w:val="24"/>
          <w:szCs w:val="24"/>
        </w:rPr>
        <w:t>Harmonogram rzeczowo-finansowy</w:t>
      </w:r>
      <w:r>
        <w:rPr>
          <w:sz w:val="24"/>
          <w:szCs w:val="24"/>
        </w:rPr>
        <w:t xml:space="preserve"> stanowił będzie załącznik do Umowy. </w:t>
      </w:r>
    </w:p>
    <w:p w:rsidR="00FE1C5B" w:rsidRPr="00A82B2A" w:rsidRDefault="00FE1C5B" w:rsidP="003A4428">
      <w:pPr>
        <w:pStyle w:val="Akapitzlist"/>
        <w:autoSpaceDE w:val="0"/>
        <w:autoSpaceDN w:val="0"/>
        <w:adjustRightInd w:val="0"/>
        <w:spacing w:before="120"/>
        <w:ind w:left="993" w:hanging="709"/>
        <w:jc w:val="both"/>
        <w:rPr>
          <w:b/>
          <w:sz w:val="24"/>
          <w:szCs w:val="24"/>
        </w:rPr>
      </w:pPr>
      <w:r>
        <w:rPr>
          <w:sz w:val="24"/>
          <w:szCs w:val="24"/>
        </w:rPr>
        <w:t>16.5.</w:t>
      </w:r>
      <w:r w:rsidR="00A82B2A">
        <w:rPr>
          <w:sz w:val="24"/>
          <w:szCs w:val="24"/>
        </w:rPr>
        <w:t>8</w:t>
      </w:r>
      <w:r>
        <w:rPr>
          <w:sz w:val="24"/>
          <w:szCs w:val="24"/>
        </w:rPr>
        <w:t>.</w:t>
      </w:r>
      <w:r>
        <w:rPr>
          <w:sz w:val="24"/>
          <w:szCs w:val="24"/>
        </w:rPr>
        <w:tab/>
        <w:t xml:space="preserve">Brak uzgodnienia z </w:t>
      </w:r>
      <w:r w:rsidR="00A82B2A" w:rsidRPr="00A82B2A">
        <w:rPr>
          <w:b/>
          <w:sz w:val="24"/>
          <w:szCs w:val="24"/>
        </w:rPr>
        <w:t>ZAMAWIAJĄCYM</w:t>
      </w:r>
      <w:r>
        <w:rPr>
          <w:sz w:val="24"/>
          <w:szCs w:val="24"/>
        </w:rPr>
        <w:t xml:space="preserve"> </w:t>
      </w:r>
      <w:r w:rsidRPr="003A4428">
        <w:rPr>
          <w:i/>
          <w:sz w:val="24"/>
          <w:szCs w:val="24"/>
        </w:rPr>
        <w:t>Harmonogram</w:t>
      </w:r>
      <w:r>
        <w:rPr>
          <w:i/>
          <w:sz w:val="24"/>
          <w:szCs w:val="24"/>
        </w:rPr>
        <w:t>u</w:t>
      </w:r>
      <w:r w:rsidRPr="003A4428">
        <w:rPr>
          <w:i/>
          <w:sz w:val="24"/>
          <w:szCs w:val="24"/>
        </w:rPr>
        <w:t xml:space="preserve"> rzeczowo-finansow</w:t>
      </w:r>
      <w:r>
        <w:rPr>
          <w:i/>
          <w:sz w:val="24"/>
          <w:szCs w:val="24"/>
        </w:rPr>
        <w:t xml:space="preserve">ego </w:t>
      </w:r>
      <w:r>
        <w:rPr>
          <w:sz w:val="24"/>
          <w:szCs w:val="24"/>
        </w:rPr>
        <w:t xml:space="preserve">będzie równoznaczny z brakiem możliwości zawarcia umowy w sprawie zamówienia publicznego z przyczyn leżących po stronie </w:t>
      </w:r>
      <w:r w:rsidR="00A82B2A" w:rsidRPr="00A82B2A">
        <w:rPr>
          <w:b/>
          <w:sz w:val="24"/>
          <w:szCs w:val="24"/>
        </w:rPr>
        <w:t>WYKONAWCY.</w:t>
      </w:r>
    </w:p>
    <w:p w:rsidR="00217A65" w:rsidRDefault="00217A65" w:rsidP="00217A65">
      <w:pPr>
        <w:pStyle w:val="Akapitzlist"/>
        <w:numPr>
          <w:ilvl w:val="1"/>
          <w:numId w:val="11"/>
        </w:numPr>
        <w:autoSpaceDE w:val="0"/>
        <w:autoSpaceDN w:val="0"/>
        <w:adjustRightInd w:val="0"/>
        <w:spacing w:before="120"/>
        <w:ind w:left="709" w:hanging="709"/>
        <w:jc w:val="both"/>
        <w:rPr>
          <w:rFonts w:eastAsia="Calibri"/>
          <w:bCs/>
          <w:sz w:val="24"/>
          <w:szCs w:val="24"/>
          <w:lang w:eastAsia="en-US"/>
        </w:rPr>
      </w:pPr>
      <w:r w:rsidRPr="00624834">
        <w:rPr>
          <w:rFonts w:eastAsia="Calibri"/>
          <w:bCs/>
          <w:sz w:val="24"/>
          <w:szCs w:val="24"/>
          <w:lang w:eastAsia="en-US"/>
        </w:rPr>
        <w:t>Nie wypełnienie przez Wykonawcę zapisów, o których mowa w pkt. 16.</w:t>
      </w:r>
      <w:r w:rsidR="00A03A07">
        <w:rPr>
          <w:rFonts w:eastAsia="Calibri"/>
          <w:bCs/>
          <w:sz w:val="24"/>
          <w:szCs w:val="24"/>
          <w:lang w:eastAsia="en-US"/>
        </w:rPr>
        <w:t>4</w:t>
      </w:r>
      <w:r w:rsidRPr="00624834">
        <w:rPr>
          <w:rFonts w:eastAsia="Calibri"/>
          <w:bCs/>
          <w:sz w:val="24"/>
          <w:szCs w:val="24"/>
          <w:lang w:eastAsia="en-US"/>
        </w:rPr>
        <w:t xml:space="preserve">. </w:t>
      </w:r>
      <w:r w:rsidR="007278BE">
        <w:rPr>
          <w:rFonts w:eastAsia="Calibri"/>
          <w:bCs/>
          <w:sz w:val="24"/>
          <w:szCs w:val="24"/>
          <w:lang w:eastAsia="en-US"/>
        </w:rPr>
        <w:t xml:space="preserve">lub 16,5. </w:t>
      </w:r>
      <w:r w:rsidRPr="00624834">
        <w:rPr>
          <w:rFonts w:eastAsia="Calibri"/>
          <w:bCs/>
          <w:sz w:val="24"/>
          <w:szCs w:val="24"/>
          <w:lang w:eastAsia="en-US"/>
        </w:rPr>
        <w:t xml:space="preserve">niniejszego rozdziału będzie równoznaczne ze spełnieniem przesłanek z art. 46 ust. 5 pkt 3 </w:t>
      </w:r>
      <w:r w:rsidRPr="00624834">
        <w:rPr>
          <w:rFonts w:eastAsia="Calibri"/>
          <w:bCs/>
          <w:i/>
          <w:sz w:val="24"/>
          <w:szCs w:val="24"/>
          <w:lang w:eastAsia="en-US"/>
        </w:rPr>
        <w:t>Prawa zamówień publicznych</w:t>
      </w:r>
      <w:r w:rsidRPr="00624834">
        <w:rPr>
          <w:rFonts w:eastAsia="Calibri"/>
          <w:bCs/>
          <w:sz w:val="24"/>
          <w:szCs w:val="24"/>
          <w:lang w:eastAsia="en-US"/>
        </w:rPr>
        <w:t xml:space="preserve"> (zawarcie umowy w sprawie zamówienia publicznego stało się niemożliwe z przyczyn leżących po stronie Wykonawcy) i skutkować będzie zatrzymaniem wadium.</w:t>
      </w:r>
    </w:p>
    <w:p w:rsidR="00851E05" w:rsidRPr="00624834" w:rsidRDefault="00851E05" w:rsidP="00851E05">
      <w:pPr>
        <w:pStyle w:val="Akapitzlist"/>
        <w:autoSpaceDE w:val="0"/>
        <w:autoSpaceDN w:val="0"/>
        <w:adjustRightInd w:val="0"/>
        <w:spacing w:before="120"/>
        <w:ind w:left="709"/>
        <w:jc w:val="both"/>
        <w:rPr>
          <w:rFonts w:eastAsia="Calibri"/>
          <w:bCs/>
          <w:sz w:val="24"/>
          <w:szCs w:val="24"/>
          <w:lang w:eastAsia="en-US"/>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b w:val="0"/>
          <w:bCs w:val="0"/>
          <w:sz w:val="28"/>
          <w:szCs w:val="28"/>
        </w:rPr>
      </w:pPr>
      <w:bookmarkStart w:id="20" w:name="_Toc505252575"/>
      <w:r w:rsidRPr="00271F1C">
        <w:rPr>
          <w:rFonts w:ascii="Times New Roman" w:hAnsi="Times New Roman"/>
          <w:sz w:val="28"/>
          <w:szCs w:val="28"/>
        </w:rPr>
        <w:t>17.</w:t>
      </w:r>
      <w:r w:rsidRPr="00271F1C">
        <w:rPr>
          <w:rFonts w:ascii="Times New Roman" w:hAnsi="Times New Roman"/>
          <w:sz w:val="28"/>
          <w:szCs w:val="28"/>
        </w:rPr>
        <w:tab/>
        <w:t>WYMAGANIA DOTYCZĄCE ZABEZPIECZENIA NALEŻYTEGO WYKONANIA UMOWY.</w:t>
      </w:r>
      <w:bookmarkEnd w:id="20"/>
    </w:p>
    <w:p w:rsidR="00851E05" w:rsidRDefault="00217A65" w:rsidP="00217A65">
      <w:pPr>
        <w:pStyle w:val="Tekstpodstawowy"/>
        <w:numPr>
          <w:ilvl w:val="1"/>
          <w:numId w:val="12"/>
        </w:numPr>
        <w:suppressAutoHyphens/>
        <w:spacing w:before="120" w:line="240" w:lineRule="auto"/>
        <w:ind w:left="567" w:hanging="567"/>
      </w:pPr>
      <w:r w:rsidRPr="00624834">
        <w:t xml:space="preserve">Wybrany Wykonawca zobowiązany będzie w terminie do dnia podpisania umowy, wnieść zabezpieczenie jej należytego wykonania w wysokości 10% ceny całkowitej podanej w ofercie, w jednej z form określonych w art. 148 ust. 1 </w:t>
      </w:r>
      <w:r w:rsidRPr="00624834">
        <w:rPr>
          <w:i/>
        </w:rPr>
        <w:t>Prawa zamówień publicznych</w:t>
      </w:r>
      <w:r w:rsidRPr="00624834">
        <w:t xml:space="preserve">, </w:t>
      </w:r>
      <w:proofErr w:type="spellStart"/>
      <w:r w:rsidRPr="00624834">
        <w:t>tj</w:t>
      </w:r>
      <w:proofErr w:type="spellEnd"/>
      <w:r w:rsidRPr="00624834">
        <w:t>:</w:t>
      </w:r>
    </w:p>
    <w:p w:rsidR="00217A65" w:rsidRPr="00624834" w:rsidRDefault="00217A65" w:rsidP="00217A65">
      <w:pPr>
        <w:spacing w:before="120"/>
        <w:ind w:left="1134" w:hanging="850"/>
        <w:jc w:val="both"/>
      </w:pPr>
      <w:r w:rsidRPr="00624834">
        <w:t>17.1.1.</w:t>
      </w:r>
      <w:r w:rsidRPr="00624834">
        <w:tab/>
        <w:t>pieniądzu;</w:t>
      </w:r>
    </w:p>
    <w:p w:rsidR="00217A65" w:rsidRPr="00624834" w:rsidRDefault="00217A65" w:rsidP="00217A65">
      <w:pPr>
        <w:spacing w:before="120"/>
        <w:ind w:left="1134" w:hanging="850"/>
        <w:jc w:val="both"/>
      </w:pPr>
      <w:r w:rsidRPr="00624834">
        <w:t>17.1.2.</w:t>
      </w:r>
      <w:r w:rsidRPr="00624834">
        <w:tab/>
        <w:t>poręczeniach bankowych lub poręczeniach spółdzielczej kasy oszczędnościowo-kredytowej z tym, że zobowiązanie kasy jest zawsze zobowiązaniem pieniężnym;</w:t>
      </w:r>
    </w:p>
    <w:p w:rsidR="00217A65" w:rsidRPr="00624834" w:rsidRDefault="00217A65" w:rsidP="00217A65">
      <w:pPr>
        <w:spacing w:before="120"/>
        <w:ind w:left="1134" w:hanging="850"/>
        <w:jc w:val="both"/>
      </w:pPr>
      <w:r w:rsidRPr="00624834">
        <w:t>17.1.3.</w:t>
      </w:r>
      <w:r w:rsidRPr="00624834">
        <w:tab/>
        <w:t>gwarancjach bankowych;</w:t>
      </w:r>
    </w:p>
    <w:p w:rsidR="00217A65" w:rsidRPr="00624834" w:rsidRDefault="00217A65" w:rsidP="00217A65">
      <w:pPr>
        <w:spacing w:before="120"/>
        <w:ind w:left="1134" w:hanging="850"/>
        <w:jc w:val="both"/>
      </w:pPr>
      <w:r w:rsidRPr="00624834">
        <w:lastRenderedPageBreak/>
        <w:t>17.1.4.</w:t>
      </w:r>
      <w:r w:rsidRPr="00624834">
        <w:tab/>
        <w:t>gwarancjach ubezpieczeniowych;</w:t>
      </w:r>
    </w:p>
    <w:p w:rsidR="00217A65" w:rsidRPr="00624834" w:rsidRDefault="00217A65" w:rsidP="00217A65">
      <w:pPr>
        <w:spacing w:before="120"/>
        <w:ind w:left="1134" w:hanging="850"/>
        <w:jc w:val="both"/>
      </w:pPr>
      <w:r w:rsidRPr="00624834">
        <w:t>17.1.5.</w:t>
      </w:r>
      <w:r w:rsidRPr="00624834">
        <w:tab/>
        <w:t xml:space="preserve">poręczeniach udzielanych przez podmioty, o których mowa w </w:t>
      </w:r>
      <w:hyperlink r:id="rId18" w:anchor="hiperlinkText.rpc?hiperlink=type=tresc:nro=Powszechny.557967:part=a6%28b%29u5p2&amp;full=1" w:tgtFrame="_parent" w:history="1">
        <w:r w:rsidRPr="00144AD5">
          <w:rPr>
            <w:rStyle w:val="Hipercze"/>
            <w:color w:val="auto"/>
            <w:u w:val="none"/>
          </w:rPr>
          <w:t>art. 6b ust. 5 pkt. 2</w:t>
        </w:r>
      </w:hyperlink>
      <w:r w:rsidRPr="00144AD5">
        <w:t xml:space="preserve"> </w:t>
      </w:r>
      <w:r w:rsidRPr="00624834">
        <w:t xml:space="preserve">ustawy z dnia 9 listopada 2000 r. </w:t>
      </w:r>
      <w:r w:rsidRPr="00624834">
        <w:rPr>
          <w:i/>
        </w:rPr>
        <w:t>o utworzeniu Polskiej Agencji Rozwoju Przedsiębiorczości.</w:t>
      </w:r>
    </w:p>
    <w:p w:rsidR="00217A65" w:rsidRPr="00624834" w:rsidRDefault="00217A65" w:rsidP="00217A65">
      <w:pPr>
        <w:pStyle w:val="Tekstpodstawowy"/>
        <w:numPr>
          <w:ilvl w:val="1"/>
          <w:numId w:val="12"/>
        </w:numPr>
        <w:suppressAutoHyphens/>
        <w:spacing w:before="120" w:line="240" w:lineRule="auto"/>
        <w:ind w:left="567" w:hanging="567"/>
        <w:rPr>
          <w:b/>
        </w:rPr>
      </w:pPr>
      <w:r w:rsidRPr="00624834">
        <w:t xml:space="preserve">Zamawiający nie wyraża zgody na wniesienie zabezpieczenia należytego wykonania umowy w formach określonych w art. 148 ust. 2 </w:t>
      </w:r>
      <w:r w:rsidRPr="00624834">
        <w:rPr>
          <w:i/>
        </w:rPr>
        <w:t>Prawa zamówień publicznych</w:t>
      </w:r>
      <w:r w:rsidRPr="00624834">
        <w:t xml:space="preserve">, </w:t>
      </w:r>
      <w:proofErr w:type="spellStart"/>
      <w:r w:rsidRPr="00624834">
        <w:t>tj</w:t>
      </w:r>
      <w:proofErr w:type="spellEnd"/>
      <w:r w:rsidRPr="00624834">
        <w:t>:</w:t>
      </w:r>
    </w:p>
    <w:p w:rsidR="00217A65" w:rsidRPr="00624834" w:rsidRDefault="00217A65" w:rsidP="00217A65">
      <w:pPr>
        <w:spacing w:before="120"/>
        <w:ind w:left="1418" w:hanging="851"/>
        <w:jc w:val="both"/>
      </w:pPr>
      <w:r w:rsidRPr="00624834">
        <w:t>17.2.1.</w:t>
      </w:r>
      <w:r w:rsidRPr="00624834">
        <w:tab/>
        <w:t>w wekslach z poręczeniem wekslowym banku lub spółdzielczej kasy oszczędnościowo-kredytowej;</w:t>
      </w:r>
    </w:p>
    <w:p w:rsidR="00217A65" w:rsidRPr="00624834" w:rsidRDefault="00217A65" w:rsidP="00217A65">
      <w:pPr>
        <w:spacing w:before="120"/>
        <w:ind w:left="1418" w:hanging="851"/>
        <w:jc w:val="both"/>
      </w:pPr>
      <w:r w:rsidRPr="00624834">
        <w:t>17.2.2.</w:t>
      </w:r>
      <w:r w:rsidRPr="00624834">
        <w:tab/>
        <w:t>przez ustanowienie zastawu na papierach wartościowych emitowanych przez Skarb Państwa lub jednostkę samorządu terytorialnego;</w:t>
      </w:r>
    </w:p>
    <w:p w:rsidR="00217A65" w:rsidRPr="00624834" w:rsidRDefault="00217A65" w:rsidP="00217A65">
      <w:pPr>
        <w:spacing w:before="120"/>
        <w:ind w:left="1418" w:hanging="851"/>
        <w:jc w:val="both"/>
      </w:pPr>
      <w:r w:rsidRPr="00624834">
        <w:t>17.2.3.</w:t>
      </w:r>
      <w:r w:rsidRPr="00624834">
        <w:tab/>
        <w:t>przez ustanowienie zastawu rejestrowego na zasadach określonych w</w:t>
      </w:r>
      <w:r>
        <w:t> </w:t>
      </w:r>
      <w:hyperlink r:id="rId19" w:anchor="hiperlinkDocsList.rpc?hiperlink=type=merytoryczny:nro=Powszechny.849724:part=a148u2p3:nr=1&amp;full=1" w:tgtFrame="_parent" w:history="1">
        <w:r w:rsidRPr="00F05A42">
          <w:rPr>
            <w:rStyle w:val="Hipercze"/>
            <w:color w:val="auto"/>
            <w:u w:val="none"/>
          </w:rPr>
          <w:t>przepisach</w:t>
        </w:r>
      </w:hyperlink>
      <w:r w:rsidRPr="00F05A42">
        <w:t xml:space="preserve"> </w:t>
      </w:r>
      <w:r w:rsidRPr="00624834">
        <w:t>o zastawie rejestrowym i rejestrze zastawów.</w:t>
      </w:r>
    </w:p>
    <w:p w:rsidR="00217A65" w:rsidRPr="00624834" w:rsidRDefault="00217A65" w:rsidP="00217A65">
      <w:pPr>
        <w:pStyle w:val="Tekstpodstawowy"/>
        <w:numPr>
          <w:ilvl w:val="1"/>
          <w:numId w:val="12"/>
        </w:numPr>
        <w:suppressAutoHyphens/>
        <w:spacing w:before="120" w:line="240" w:lineRule="auto"/>
        <w:ind w:left="567" w:hanging="567"/>
        <w:rPr>
          <w:b/>
        </w:rPr>
      </w:pPr>
      <w:r w:rsidRPr="00624834">
        <w:t xml:space="preserve">Zabezpieczenie wnoszone w pieniądzu należy wpłacić na rachunek </w:t>
      </w:r>
      <w:r w:rsidRPr="00624834">
        <w:rPr>
          <w:color w:val="000000"/>
        </w:rPr>
        <w:t xml:space="preserve">bankowy  </w:t>
      </w:r>
      <w:r w:rsidRPr="00624834">
        <w:t>Zamawiającego: Alior Bank Nr konta 37 2490 0005 0000 4600 8061 5490</w:t>
      </w:r>
      <w:r>
        <w:t>.</w:t>
      </w:r>
    </w:p>
    <w:p w:rsidR="00217A65" w:rsidRPr="00FA1EDB" w:rsidRDefault="00217A65" w:rsidP="00217A65">
      <w:pPr>
        <w:pStyle w:val="Tekstpodstawowy"/>
        <w:numPr>
          <w:ilvl w:val="1"/>
          <w:numId w:val="12"/>
        </w:numPr>
        <w:suppressAutoHyphens/>
        <w:spacing w:before="120" w:line="240" w:lineRule="auto"/>
        <w:ind w:left="567" w:hanging="567"/>
        <w:rPr>
          <w:b/>
        </w:rPr>
      </w:pPr>
      <w:r w:rsidRPr="00624834">
        <w:t xml:space="preserve">Zabezpieczenie w innej formie niż pieniądz należy złożyć w formie oryginału w siedzibie Zamawiającego w </w:t>
      </w:r>
      <w:r w:rsidRPr="00FA1EDB">
        <w:rPr>
          <w:color w:val="000000"/>
        </w:rPr>
        <w:t xml:space="preserve">Sekretariacie Muzeum Górnictwa Węglowego </w:t>
      </w:r>
      <w:r w:rsidRPr="00624834">
        <w:t>w Zabrzu przy ul. Jodłowej 59, 41-800 Zabrze (pokój nr 1.02).</w:t>
      </w:r>
    </w:p>
    <w:p w:rsidR="00217A65" w:rsidRPr="00624834" w:rsidRDefault="00217A65" w:rsidP="00217A65">
      <w:pPr>
        <w:pStyle w:val="Tekstpodstawowy"/>
        <w:numPr>
          <w:ilvl w:val="1"/>
          <w:numId w:val="12"/>
        </w:numPr>
        <w:suppressAutoHyphens/>
        <w:spacing w:before="120" w:line="240" w:lineRule="auto"/>
        <w:ind w:left="567" w:hanging="567"/>
        <w:rPr>
          <w:b/>
        </w:rPr>
      </w:pPr>
      <w:r>
        <w:t>Z</w:t>
      </w:r>
      <w:r w:rsidRPr="00624834">
        <w:t xml:space="preserve">amawiający nie wyraża zgody na tworzenie zabezpieczenia przez potrącenie z należności za częściowo wykonane roboty budowlane. </w:t>
      </w:r>
    </w:p>
    <w:p w:rsidR="00217A65" w:rsidRPr="00624834" w:rsidRDefault="00217A65" w:rsidP="00217A65">
      <w:pPr>
        <w:pStyle w:val="Tekstpodstawowy"/>
        <w:numPr>
          <w:ilvl w:val="1"/>
          <w:numId w:val="12"/>
        </w:numPr>
        <w:suppressAutoHyphens/>
        <w:spacing w:before="120" w:line="240" w:lineRule="auto"/>
        <w:ind w:left="567" w:hanging="567"/>
        <w:rPr>
          <w:b/>
        </w:rPr>
      </w:pPr>
      <w:r w:rsidRPr="00624834">
        <w:t xml:space="preserve">W przypadku wnoszenia zabezpieczenia w innej formie niż pieniądz treść dokumentu stanowiącego zabezpieczenie musi być zgodna z art. 151 </w:t>
      </w:r>
      <w:r w:rsidRPr="00624834">
        <w:rPr>
          <w:i/>
        </w:rPr>
        <w:t>Prawa zamówień publicznych</w:t>
      </w:r>
      <w:r w:rsidRPr="00624834">
        <w:t xml:space="preserve">, czyli zamawiający wymaga, aby kwota pozostawiona na zabezpieczenie roszczeń z tytułu rękojmi za wady przedmiotu umowy wynosiła 30% wysokości zabezpieczenia. </w:t>
      </w:r>
    </w:p>
    <w:p w:rsidR="00217A65" w:rsidRPr="00624834" w:rsidRDefault="00217A65" w:rsidP="00217A65">
      <w:pPr>
        <w:pStyle w:val="Tekstpodstawowy"/>
        <w:numPr>
          <w:ilvl w:val="1"/>
          <w:numId w:val="12"/>
        </w:numPr>
        <w:suppressAutoHyphens/>
        <w:spacing w:before="120" w:line="240" w:lineRule="auto"/>
        <w:ind w:left="567" w:hanging="567"/>
        <w:rPr>
          <w:b/>
          <w:i/>
        </w:rPr>
      </w:pPr>
      <w:r w:rsidRPr="00624834">
        <w:t xml:space="preserve">Zwrot zabezpieczenia nastąpi zgodnie z art. 151 ust. 1 i ust. 3 </w:t>
      </w:r>
      <w:r w:rsidRPr="00624834">
        <w:rPr>
          <w:i/>
        </w:rPr>
        <w:t>Prawa zamówień publicznych.</w:t>
      </w:r>
    </w:p>
    <w:p w:rsidR="00217A65" w:rsidRPr="00624834" w:rsidRDefault="00217A65" w:rsidP="00217A65">
      <w:pPr>
        <w:pStyle w:val="Tekstprzypisudolnego"/>
        <w:numPr>
          <w:ilvl w:val="1"/>
          <w:numId w:val="12"/>
        </w:numPr>
        <w:spacing w:before="120"/>
        <w:ind w:left="567" w:hanging="567"/>
        <w:jc w:val="both"/>
        <w:rPr>
          <w:szCs w:val="24"/>
        </w:rPr>
      </w:pPr>
      <w:r w:rsidRPr="00624834">
        <w:rPr>
          <w:szCs w:val="24"/>
        </w:rPr>
        <w:t>Zabezpieczenie wnoszone w postaci poręczenia lub gwarancji ma zawierać następujące elementy:</w:t>
      </w:r>
    </w:p>
    <w:p w:rsidR="00217A65" w:rsidRPr="00624834" w:rsidRDefault="00217A65" w:rsidP="00217A65">
      <w:pPr>
        <w:pStyle w:val="Tekstprzypisudolnego"/>
        <w:suppressAutoHyphens w:val="0"/>
        <w:spacing w:before="120"/>
        <w:ind w:left="1134" w:hanging="850"/>
        <w:jc w:val="both"/>
        <w:rPr>
          <w:szCs w:val="24"/>
        </w:rPr>
      </w:pPr>
      <w:r w:rsidRPr="00624834">
        <w:rPr>
          <w:szCs w:val="24"/>
        </w:rPr>
        <w:t>17.8.1.</w:t>
      </w:r>
      <w:r w:rsidRPr="00624834">
        <w:rPr>
          <w:szCs w:val="24"/>
        </w:rPr>
        <w:tab/>
        <w:t>nazwę Wykonawcy i jego siedzibę (adres),</w:t>
      </w:r>
    </w:p>
    <w:p w:rsidR="00217A65" w:rsidRPr="00624834" w:rsidRDefault="00217A65" w:rsidP="00217A65">
      <w:pPr>
        <w:pStyle w:val="Tekstprzypisudolnego"/>
        <w:suppressAutoHyphens w:val="0"/>
        <w:spacing w:before="120"/>
        <w:ind w:left="1134" w:hanging="850"/>
        <w:jc w:val="both"/>
        <w:rPr>
          <w:szCs w:val="24"/>
        </w:rPr>
      </w:pPr>
      <w:r w:rsidRPr="00624834">
        <w:rPr>
          <w:szCs w:val="24"/>
        </w:rPr>
        <w:t>17.8.2.</w:t>
      </w:r>
      <w:r w:rsidRPr="00624834">
        <w:rPr>
          <w:szCs w:val="24"/>
        </w:rPr>
        <w:tab/>
        <w:t>nazwę Beneficjenta (Zamawiającego),</w:t>
      </w:r>
    </w:p>
    <w:p w:rsidR="00217A65" w:rsidRPr="00624834" w:rsidRDefault="00217A65" w:rsidP="00217A65">
      <w:pPr>
        <w:pStyle w:val="Tekstprzypisudolnego"/>
        <w:suppressAutoHyphens w:val="0"/>
        <w:spacing w:before="120"/>
        <w:ind w:left="1134" w:hanging="850"/>
        <w:jc w:val="both"/>
        <w:rPr>
          <w:szCs w:val="24"/>
        </w:rPr>
      </w:pPr>
      <w:r w:rsidRPr="00624834">
        <w:rPr>
          <w:szCs w:val="24"/>
        </w:rPr>
        <w:t>17.8.3.</w:t>
      </w:r>
      <w:r w:rsidRPr="00624834">
        <w:rPr>
          <w:szCs w:val="24"/>
        </w:rPr>
        <w:tab/>
        <w:t>nazwę Gwaranta lub Poręczyciela,</w:t>
      </w:r>
    </w:p>
    <w:p w:rsidR="00217A65" w:rsidRPr="00624834" w:rsidRDefault="00217A65" w:rsidP="00217A65">
      <w:pPr>
        <w:pStyle w:val="Tekstprzypisudolnego"/>
        <w:suppressAutoHyphens w:val="0"/>
        <w:spacing w:before="120"/>
        <w:ind w:left="1134" w:hanging="850"/>
        <w:jc w:val="both"/>
        <w:rPr>
          <w:szCs w:val="24"/>
        </w:rPr>
      </w:pPr>
      <w:r w:rsidRPr="00624834">
        <w:rPr>
          <w:szCs w:val="24"/>
        </w:rPr>
        <w:t>17.8.4.</w:t>
      </w:r>
      <w:r w:rsidRPr="00624834">
        <w:rPr>
          <w:szCs w:val="24"/>
        </w:rPr>
        <w:tab/>
        <w:t>określać wierzytelność, która ma być zabezpieczona gwarancją,</w:t>
      </w:r>
    </w:p>
    <w:p w:rsidR="00217A65" w:rsidRPr="00624834" w:rsidRDefault="00217A65" w:rsidP="00217A65">
      <w:pPr>
        <w:pStyle w:val="Tekstprzypisudolnego"/>
        <w:suppressAutoHyphens w:val="0"/>
        <w:spacing w:before="120"/>
        <w:ind w:left="1134" w:hanging="850"/>
        <w:jc w:val="both"/>
        <w:rPr>
          <w:szCs w:val="24"/>
        </w:rPr>
      </w:pPr>
      <w:r w:rsidRPr="00624834">
        <w:rPr>
          <w:szCs w:val="24"/>
        </w:rPr>
        <w:t>17.8.5.</w:t>
      </w:r>
      <w:r w:rsidRPr="00624834">
        <w:rPr>
          <w:szCs w:val="24"/>
        </w:rPr>
        <w:tab/>
        <w:t>sformułowanie zobowiązania Gwaranta do nieodwołalnego i bezwarunkowego zapłacenia kwoty zobowiązania na pierwsze żądanie zapłaty w przypadku gdy Wykonawca</w:t>
      </w:r>
      <w:r>
        <w:rPr>
          <w:szCs w:val="24"/>
        </w:rPr>
        <w:t xml:space="preserve"> wykonał umowę w sposób nienależyty.</w:t>
      </w:r>
    </w:p>
    <w:p w:rsidR="00217A65" w:rsidRPr="00624834" w:rsidRDefault="00217A65" w:rsidP="00217A65">
      <w:pPr>
        <w:pStyle w:val="Tekstprzypisudolnego"/>
        <w:numPr>
          <w:ilvl w:val="1"/>
          <w:numId w:val="12"/>
        </w:numPr>
        <w:spacing w:before="120"/>
        <w:ind w:left="567" w:hanging="567"/>
        <w:jc w:val="both"/>
        <w:rPr>
          <w:szCs w:val="24"/>
        </w:rPr>
      </w:pPr>
      <w:r w:rsidRPr="00624834">
        <w:rPr>
          <w:szCs w:val="24"/>
        </w:rPr>
        <w:t xml:space="preserve">Z chwilą </w:t>
      </w:r>
      <w:r>
        <w:rPr>
          <w:szCs w:val="24"/>
        </w:rPr>
        <w:t xml:space="preserve">stwierdzenia, że Wykonawca wykonał umowę w sposób nienależyty </w:t>
      </w:r>
      <w:r w:rsidRPr="00624834">
        <w:rPr>
          <w:szCs w:val="24"/>
        </w:rPr>
        <w:t xml:space="preserve">Zamawiający wystąpi do Gwaranta z pisemnym żądaniem zapłacenia kwoty stanowiącej zabezpieczenie należytego wykonania umowy. Żądanie zawierać będzie uzasadnienie faktyczne. </w:t>
      </w:r>
    </w:p>
    <w:p w:rsidR="00217A65" w:rsidRDefault="00217A65" w:rsidP="00217A65">
      <w:pPr>
        <w:pStyle w:val="Tekstprzypisudolnego"/>
        <w:numPr>
          <w:ilvl w:val="1"/>
          <w:numId w:val="12"/>
        </w:numPr>
        <w:autoSpaceDE w:val="0"/>
        <w:autoSpaceDN w:val="0"/>
        <w:adjustRightInd w:val="0"/>
        <w:spacing w:before="120"/>
        <w:ind w:left="709" w:hanging="709"/>
        <w:jc w:val="both"/>
        <w:rPr>
          <w:rFonts w:eastAsiaTheme="minorHAnsi"/>
          <w:lang w:eastAsia="en-US"/>
        </w:rPr>
      </w:pPr>
      <w:r w:rsidRPr="00843508">
        <w:rPr>
          <w:rFonts w:eastAsiaTheme="minorHAnsi"/>
          <w:szCs w:val="24"/>
          <w:lang w:eastAsia="en-US"/>
        </w:rPr>
        <w:t xml:space="preserve">Z treści gwarancji (poręczenia) musi jednoznacznie wynikać, jaki jest sposób reprezentacji Gwaranta/Poręczyciela. Gwarancja (Poręczenie) musi być podpisana/e przez upoważnionego (upełnomocnionego) przedstawiciela Gwaranta/Poręczyciela. </w:t>
      </w:r>
      <w:r w:rsidRPr="00843508">
        <w:rPr>
          <w:rFonts w:eastAsiaTheme="minorHAnsi"/>
          <w:bCs/>
          <w:szCs w:val="24"/>
          <w:lang w:eastAsia="en-US"/>
        </w:rPr>
        <w:t xml:space="preserve">Do gwarancji (poręczenia) należy dołączyć na piśmie dokumenty, z których wynika stosowne upoważnienie (upełnomocnienie) wraz z kompletem dokumentów </w:t>
      </w:r>
      <w:r w:rsidRPr="00843508">
        <w:rPr>
          <w:rFonts w:eastAsiaTheme="minorHAnsi"/>
          <w:bCs/>
          <w:szCs w:val="24"/>
          <w:lang w:eastAsia="en-US"/>
        </w:rPr>
        <w:lastRenderedPageBreak/>
        <w:t>w</w:t>
      </w:r>
      <w:r>
        <w:rPr>
          <w:rFonts w:eastAsiaTheme="minorHAnsi"/>
          <w:bCs/>
          <w:szCs w:val="24"/>
          <w:lang w:eastAsia="en-US"/>
        </w:rPr>
        <w:t> </w:t>
      </w:r>
      <w:r w:rsidRPr="00843508">
        <w:rPr>
          <w:rFonts w:eastAsiaTheme="minorHAnsi"/>
          <w:bCs/>
          <w:szCs w:val="24"/>
          <w:lang w:eastAsia="en-US"/>
        </w:rPr>
        <w:t xml:space="preserve">przypadku udzielania dalszych pełnomocnictw wykazujących umocowanie do działania w imieniu Gwaranta (Poręczyciela) w postaci oryginału lub kopii poświadczonej za zgodność z oryginałem przez osobę uprawnioną do składania oświadczeń woli w imieniu Gwaranta (Poręczyciela), bądź uwierzytelnioną przez notariusza. </w:t>
      </w:r>
      <w:r w:rsidRPr="00843508">
        <w:rPr>
          <w:rFonts w:eastAsiaTheme="minorHAnsi"/>
          <w:szCs w:val="24"/>
          <w:lang w:eastAsia="en-US"/>
        </w:rPr>
        <w:t xml:space="preserve">Podpis winien być sporządzony w sposób umożliwiający jego identyfikację np. złożony wraz z imienną pieczątką lub czytelny (z podaniem imienia i nazwiska). Z treści gwarancji winno wynikać </w:t>
      </w:r>
      <w:r w:rsidRPr="00843508">
        <w:rPr>
          <w:rFonts w:eastAsiaTheme="minorHAnsi"/>
          <w:bCs/>
          <w:szCs w:val="24"/>
          <w:lang w:eastAsia="en-US"/>
        </w:rPr>
        <w:t xml:space="preserve">nieodwołalne i bezwarunkowe </w:t>
      </w:r>
      <w:r w:rsidRPr="00843508">
        <w:rPr>
          <w:rFonts w:eastAsiaTheme="minorHAnsi"/>
          <w:szCs w:val="24"/>
          <w:lang w:eastAsia="en-US"/>
        </w:rPr>
        <w:t xml:space="preserve">zobowiązanie Gwaranta (Poręczyciela) do zapłaty Zamawiającemu pełnej kwoty zabezpieczenia, na każde pisemne żądanie Zamawiającego wzywające do zapłaty kwoty zabezpieczenia i zawierające oświadczenie o niespełnieniu przez Wykonawcę zobowiązań wobec Zamawiającego wynikających z zawartej umowy. Wypłata winna nastąpić </w:t>
      </w:r>
      <w:r w:rsidRPr="00843508">
        <w:rPr>
          <w:rFonts w:eastAsiaTheme="minorHAnsi"/>
          <w:bCs/>
          <w:szCs w:val="24"/>
          <w:lang w:eastAsia="en-US"/>
        </w:rPr>
        <w:t xml:space="preserve">w terminie 14 dni </w:t>
      </w:r>
      <w:r w:rsidRPr="00843508">
        <w:rPr>
          <w:rFonts w:eastAsiaTheme="minorHAnsi"/>
          <w:szCs w:val="24"/>
          <w:lang w:eastAsia="en-US"/>
        </w:rPr>
        <w:t xml:space="preserve">od dnia otrzymania przez Gwaranta (Poręczyciela) wezwania do zapłaty. W treści gwarancji (poręczenia) Gwarant (Poręczyciel) nie może uzależniać dokonania zapłaty od spełnienia przez beneficjenta (Zamawiającego) dodatkowych warunków (np. żądania złożenia wezwania np. tylko w formie listu poleconego czy kurierem) lub przedłożenia </w:t>
      </w:r>
      <w:r w:rsidRPr="00843508">
        <w:rPr>
          <w:rFonts w:eastAsiaTheme="minorHAnsi"/>
          <w:lang w:eastAsia="en-US"/>
        </w:rPr>
        <w:t>dodatkowych dokumentów (oprócz dokumentu potwierdzającego umocowanie osób do występowania w imieniu Zamawiającego z żądaniem zapłaty).</w:t>
      </w:r>
    </w:p>
    <w:p w:rsidR="00217A65" w:rsidRDefault="00217A65" w:rsidP="00217A65">
      <w:pPr>
        <w:pStyle w:val="Tekstprzypisudolnego"/>
        <w:numPr>
          <w:ilvl w:val="1"/>
          <w:numId w:val="12"/>
        </w:numPr>
        <w:autoSpaceDE w:val="0"/>
        <w:autoSpaceDN w:val="0"/>
        <w:adjustRightInd w:val="0"/>
        <w:spacing w:before="120"/>
        <w:ind w:left="709" w:hanging="709"/>
        <w:jc w:val="both"/>
        <w:rPr>
          <w:rFonts w:eastAsiaTheme="minorHAnsi"/>
          <w:bCs/>
          <w:lang w:eastAsia="en-US"/>
        </w:rPr>
      </w:pPr>
      <w:r w:rsidRPr="00843508">
        <w:rPr>
          <w:rFonts w:eastAsiaTheme="minorHAnsi"/>
          <w:bCs/>
          <w:lang w:eastAsia="en-US"/>
        </w:rPr>
        <w:t xml:space="preserve">Gwarancja (poręczenie) </w:t>
      </w:r>
      <w:r w:rsidRPr="00624834">
        <w:rPr>
          <w:szCs w:val="24"/>
        </w:rPr>
        <w:t>nie może uzależniać dokonania zapłaty od spełnienia jakichkolwiek dodatkowych warunków lub wykonania czynności jak również od przedłożenia dodatkowej dokumentacji</w:t>
      </w:r>
      <w:r>
        <w:rPr>
          <w:rFonts w:eastAsiaTheme="minorHAnsi"/>
          <w:bCs/>
          <w:lang w:eastAsia="en-US"/>
        </w:rPr>
        <w:t xml:space="preserve">, w szczególności </w:t>
      </w:r>
      <w:r w:rsidRPr="00843508">
        <w:rPr>
          <w:rFonts w:eastAsiaTheme="minorHAnsi"/>
          <w:bCs/>
          <w:lang w:eastAsia="en-US"/>
        </w:rPr>
        <w:t>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rsidR="00217A65" w:rsidRDefault="00217A65" w:rsidP="00217A65">
      <w:pPr>
        <w:pStyle w:val="Tekstprzypisudolnego"/>
        <w:numPr>
          <w:ilvl w:val="1"/>
          <w:numId w:val="12"/>
        </w:numPr>
        <w:autoSpaceDE w:val="0"/>
        <w:autoSpaceDN w:val="0"/>
        <w:adjustRightInd w:val="0"/>
        <w:spacing w:before="120"/>
        <w:ind w:left="709" w:hanging="709"/>
        <w:jc w:val="both"/>
        <w:rPr>
          <w:rFonts w:eastAsiaTheme="minorHAnsi"/>
          <w:bCs/>
          <w:lang w:eastAsia="en-US"/>
        </w:rPr>
      </w:pPr>
      <w:r w:rsidRPr="00843508">
        <w:rPr>
          <w:rFonts w:eastAsiaTheme="minorHAnsi"/>
          <w:bCs/>
          <w:lang w:eastAsia="en-US"/>
        </w:rPr>
        <w:t xml:space="preserve">Gwarancja (poręczenie) nie może zawierać zastrzeżenia gwaranta </w:t>
      </w:r>
      <w:r w:rsidRPr="00843508">
        <w:rPr>
          <w:rFonts w:eastAsiaTheme="minorHAnsi"/>
          <w:bCs/>
          <w:szCs w:val="24"/>
          <w:lang w:eastAsia="en-US"/>
        </w:rPr>
        <w:t>(poręczyciela), że odpowiedzialność gwaranta (poręczyciela) z tytułu gwarancji</w:t>
      </w:r>
      <w:r w:rsidRPr="00843508">
        <w:rPr>
          <w:szCs w:val="24"/>
        </w:rPr>
        <w:t xml:space="preserve"> </w:t>
      </w:r>
      <w:r w:rsidRPr="00843508">
        <w:rPr>
          <w:rFonts w:eastAsiaTheme="minorHAnsi"/>
          <w:bCs/>
          <w:lang w:eastAsia="en-US"/>
        </w:rPr>
        <w:t>(poręcz</w:t>
      </w:r>
      <w:r>
        <w:rPr>
          <w:rFonts w:eastAsiaTheme="minorHAnsi"/>
          <w:bCs/>
          <w:lang w:eastAsia="en-US"/>
        </w:rPr>
        <w:t>enia</w:t>
      </w:r>
      <w:r w:rsidRPr="00843508">
        <w:rPr>
          <w:rFonts w:eastAsiaTheme="minorHAnsi"/>
          <w:bCs/>
          <w:lang w:eastAsia="en-US"/>
        </w:rPr>
        <w:t>), jest wyłączona w stosunku do jakiejkolwiek zmiany Umowy objętej gwarancją (poręczeniem) innej niż termin lub wysokość wynagrodzenia, jeżeli zmiana ta nie została zaakceptowana przez gwaranta (poręczyciela).</w:t>
      </w:r>
    </w:p>
    <w:p w:rsidR="00217A65" w:rsidRPr="00843508" w:rsidRDefault="00217A65" w:rsidP="00217A65">
      <w:pPr>
        <w:pStyle w:val="Tekstprzypisudolnego"/>
        <w:numPr>
          <w:ilvl w:val="1"/>
          <w:numId w:val="12"/>
        </w:numPr>
        <w:autoSpaceDE w:val="0"/>
        <w:autoSpaceDN w:val="0"/>
        <w:adjustRightInd w:val="0"/>
        <w:spacing w:before="120"/>
        <w:ind w:left="709" w:hanging="709"/>
        <w:jc w:val="both"/>
        <w:rPr>
          <w:rFonts w:eastAsiaTheme="minorHAnsi"/>
          <w:bCs/>
          <w:lang w:eastAsia="en-US"/>
        </w:rPr>
      </w:pPr>
      <w:r w:rsidRPr="00843508">
        <w:rPr>
          <w:rFonts w:eastAsiaTheme="minorHAnsi"/>
          <w:bCs/>
          <w:lang w:eastAsia="en-US"/>
        </w:rPr>
        <w:t>Gwarancja (poręczenie) musi być egzekwowalna i wykonalna na terytorium Rzeczpospolitej Polskiej, podlegać prawu polskiemu, a w sporach z gwarancji wyłącznie właściwy musi być Sąd Powszechny właściwy dla siedziby</w:t>
      </w:r>
      <w:r>
        <w:rPr>
          <w:rFonts w:eastAsiaTheme="minorHAnsi"/>
          <w:bCs/>
          <w:lang w:eastAsia="en-US"/>
        </w:rPr>
        <w:t xml:space="preserve"> </w:t>
      </w:r>
      <w:r w:rsidRPr="00843508">
        <w:rPr>
          <w:rFonts w:eastAsiaTheme="minorHAnsi"/>
          <w:bCs/>
          <w:szCs w:val="24"/>
          <w:lang w:eastAsia="en-US"/>
        </w:rPr>
        <w:t>Zamawiającego.</w:t>
      </w:r>
    </w:p>
    <w:p w:rsidR="00217A65" w:rsidRPr="00624834" w:rsidRDefault="00217A65" w:rsidP="00217A65">
      <w:pPr>
        <w:pStyle w:val="Tekstprzypisudolnego"/>
        <w:numPr>
          <w:ilvl w:val="1"/>
          <w:numId w:val="12"/>
        </w:numPr>
        <w:autoSpaceDE w:val="0"/>
        <w:autoSpaceDN w:val="0"/>
        <w:adjustRightInd w:val="0"/>
        <w:spacing w:before="120"/>
        <w:ind w:left="709" w:hanging="709"/>
        <w:jc w:val="both"/>
        <w:rPr>
          <w:rFonts w:eastAsia="Calibri"/>
          <w:szCs w:val="24"/>
          <w:lang w:eastAsia="en-US"/>
        </w:rPr>
      </w:pPr>
      <w:r w:rsidRPr="00624834">
        <w:rPr>
          <w:rFonts w:eastAsia="Calibri"/>
          <w:szCs w:val="24"/>
          <w:lang w:eastAsia="en-US"/>
        </w:rPr>
        <w:t>Treść gwarancji (poręczenia) podlega zatwierdzeniu przez Zamawiającego. Zamawiający zastrzega sobie prawo zgłaszania uwag do treści gwarancji</w:t>
      </w:r>
    </w:p>
    <w:p w:rsidR="00217A65" w:rsidRDefault="00217A65" w:rsidP="00217A65">
      <w:pPr>
        <w:pStyle w:val="Tekstprzypisudolnego"/>
        <w:numPr>
          <w:ilvl w:val="1"/>
          <w:numId w:val="12"/>
        </w:numPr>
        <w:spacing w:before="120"/>
        <w:ind w:left="709" w:hanging="709"/>
        <w:jc w:val="both"/>
        <w:rPr>
          <w:szCs w:val="24"/>
        </w:rPr>
      </w:pPr>
      <w:r w:rsidRPr="00624834">
        <w:rPr>
          <w:szCs w:val="24"/>
        </w:rPr>
        <w:t>W przypadku przedłożenia gwarancji nie zawierających wyżej wymienionych elementów lub zawierającej warunki wobec Zamawiającego inne niż opisane w niniejszym rozdziale SIWZ, Zamawiający uzna, że Wykonawca nie wniósł zabezpieczenia należytego wykonania umowy.</w:t>
      </w:r>
    </w:p>
    <w:p w:rsidR="00E82681" w:rsidRPr="00624834" w:rsidRDefault="00E82681" w:rsidP="00E82681">
      <w:pPr>
        <w:pStyle w:val="Tekstprzypisudolnego"/>
        <w:spacing w:before="120"/>
        <w:ind w:left="709"/>
        <w:jc w:val="both"/>
        <w:rPr>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1" w:name="_Toc505252576"/>
      <w:r w:rsidRPr="00271F1C">
        <w:rPr>
          <w:rFonts w:ascii="Times New Roman" w:hAnsi="Times New Roman"/>
          <w:sz w:val="28"/>
          <w:szCs w:val="28"/>
        </w:rPr>
        <w:t>18.</w:t>
      </w:r>
      <w:r w:rsidRPr="00271F1C">
        <w:rPr>
          <w:rFonts w:ascii="Times New Roman" w:hAnsi="Times New Roman"/>
          <w:sz w:val="28"/>
          <w:szCs w:val="28"/>
        </w:rPr>
        <w:tab/>
        <w:t>POSTANOWIENIA, KTÓRE ZOSTANĄ WPROWADZONE DO TREŚCI  ZAWIERANEJ UMOWY.</w:t>
      </w:r>
      <w:bookmarkEnd w:id="21"/>
    </w:p>
    <w:p w:rsidR="00217A65" w:rsidRDefault="00217A65" w:rsidP="00217A65">
      <w:pPr>
        <w:pStyle w:val="Tekstprzypisudolnego"/>
        <w:spacing w:before="120"/>
        <w:ind w:left="567"/>
        <w:jc w:val="both"/>
        <w:rPr>
          <w:szCs w:val="24"/>
        </w:rPr>
      </w:pPr>
      <w:r w:rsidRPr="00624834">
        <w:rPr>
          <w:szCs w:val="24"/>
        </w:rPr>
        <w:t xml:space="preserve">WZÓR UMOWY, jaką Zamawiający zawrze z wybranym Wykonawcą, stanowi </w:t>
      </w:r>
      <w:r w:rsidRPr="00A03A07">
        <w:rPr>
          <w:szCs w:val="24"/>
        </w:rPr>
        <w:t>załącznik nr 2 do SIWZ.</w:t>
      </w:r>
    </w:p>
    <w:p w:rsidR="00851E05" w:rsidRPr="00A03A07" w:rsidRDefault="00851E05" w:rsidP="00217A65">
      <w:pPr>
        <w:pStyle w:val="Tekstprzypisudolnego"/>
        <w:spacing w:before="120"/>
        <w:ind w:left="567"/>
        <w:jc w:val="both"/>
        <w:rPr>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2" w:name="_Toc505252577"/>
      <w:r w:rsidRPr="00271F1C">
        <w:rPr>
          <w:rFonts w:ascii="Times New Roman" w:hAnsi="Times New Roman"/>
          <w:sz w:val="28"/>
          <w:szCs w:val="28"/>
        </w:rPr>
        <w:lastRenderedPageBreak/>
        <w:t>19.</w:t>
      </w:r>
      <w:r w:rsidRPr="00271F1C">
        <w:rPr>
          <w:rFonts w:ascii="Times New Roman" w:hAnsi="Times New Roman"/>
          <w:sz w:val="28"/>
          <w:szCs w:val="28"/>
        </w:rPr>
        <w:tab/>
        <w:t>POUCZENIE O ŚRODKACH OCHRONY PRAWNEJ PRZYSŁUGUJĄCYCH WYKONAWCY W TOKU POSTĘPOWANIA O UDZIELENIE ZAMÓWIENIA.</w:t>
      </w:r>
      <w:bookmarkEnd w:id="22"/>
      <w:r w:rsidRPr="00271F1C">
        <w:rPr>
          <w:rFonts w:ascii="Times New Roman" w:hAnsi="Times New Roman"/>
          <w:sz w:val="28"/>
          <w:szCs w:val="28"/>
        </w:rPr>
        <w:t xml:space="preserve"> </w:t>
      </w:r>
    </w:p>
    <w:p w:rsidR="00217A65" w:rsidRPr="00624834" w:rsidRDefault="00217A65" w:rsidP="00217A65">
      <w:pPr>
        <w:numPr>
          <w:ilvl w:val="1"/>
          <w:numId w:val="13"/>
        </w:numPr>
        <w:spacing w:before="120"/>
        <w:ind w:left="709" w:hanging="709"/>
        <w:jc w:val="both"/>
        <w:rPr>
          <w:rFonts w:eastAsia="Calibri"/>
          <w:lang w:eastAsia="en-US"/>
        </w:rPr>
      </w:pPr>
      <w:r w:rsidRPr="00624834">
        <w:rPr>
          <w:rFonts w:eastAsia="Calibri"/>
          <w:lang w:eastAsia="en-US"/>
        </w:rPr>
        <w:t xml:space="preserve">Wykonawcom przysługują środki ochrony prawnej określone w Dziale VI </w:t>
      </w:r>
      <w:r w:rsidRPr="00624834">
        <w:rPr>
          <w:i/>
        </w:rPr>
        <w:t>Prawa zamówień publicznych</w:t>
      </w:r>
      <w:r w:rsidRPr="00624834">
        <w:t xml:space="preserve"> </w:t>
      </w:r>
      <w:r w:rsidRPr="00624834">
        <w:rPr>
          <w:rFonts w:eastAsia="Calibri"/>
          <w:lang w:eastAsia="en-US"/>
        </w:rPr>
        <w:t xml:space="preserve">„Środki ochrony prawnej” (art. 179 - 198g </w:t>
      </w:r>
      <w:r w:rsidRPr="00624834">
        <w:rPr>
          <w:i/>
        </w:rPr>
        <w:t>Prawa zamówień publicznych</w:t>
      </w:r>
      <w:r w:rsidRPr="00624834">
        <w:rPr>
          <w:rFonts w:eastAsia="Calibri"/>
          <w:lang w:eastAsia="en-US"/>
        </w:rPr>
        <w:t>), tj. odwołanie do Prezesa Krajowej Izby Odwoławczej oraz skarga do sądu okręgowego właściwego dla siedziby Zamawiającego.</w:t>
      </w:r>
    </w:p>
    <w:p w:rsidR="00217A65" w:rsidRPr="00624834" w:rsidRDefault="00217A65" w:rsidP="00217A65">
      <w:pPr>
        <w:numPr>
          <w:ilvl w:val="1"/>
          <w:numId w:val="13"/>
        </w:numPr>
        <w:spacing w:before="120"/>
        <w:ind w:left="709" w:hanging="709"/>
        <w:jc w:val="both"/>
        <w:rPr>
          <w:rFonts w:eastAsia="Calibri"/>
          <w:lang w:eastAsia="en-US"/>
        </w:rPr>
      </w:pPr>
      <w:r w:rsidRPr="00624834">
        <w:rPr>
          <w:rFonts w:eastAsia="Calibri"/>
          <w:lang w:eastAsia="en-US"/>
        </w:rPr>
        <w:t xml:space="preserve">Środki ochrony prawnej (odwołanie oraz skarga) przysługują Wykonawcy, a także innemu podmiotowi, jeżeli ma lub miał interes w uzyskaniu zamówienia oraz poniósł lub może ponieść szkodę w wyniku naruszenia przez Zamawiającego przepisów </w:t>
      </w:r>
      <w:r w:rsidRPr="00624834">
        <w:rPr>
          <w:i/>
        </w:rPr>
        <w:t>Prawa zamówień publicznych</w:t>
      </w:r>
      <w:r w:rsidRPr="00624834">
        <w:rPr>
          <w:rFonts w:eastAsia="Calibri"/>
          <w:lang w:eastAsia="en-US"/>
        </w:rPr>
        <w:t>. Środki ochrony prawnej wobec Ogłoszenia o zamówieniu oraz SIWZ przysługują również organizacjom wpisanym na</w:t>
      </w:r>
      <w:r w:rsidR="001954AD">
        <w:rPr>
          <w:rFonts w:eastAsia="Calibri"/>
          <w:lang w:eastAsia="en-US"/>
        </w:rPr>
        <w:t xml:space="preserve"> listę, o </w:t>
      </w:r>
      <w:r w:rsidRPr="00624834">
        <w:rPr>
          <w:rFonts w:eastAsia="Calibri"/>
          <w:lang w:eastAsia="en-US"/>
        </w:rPr>
        <w:t xml:space="preserve">której mowa w art. 154 pkt 5 </w:t>
      </w:r>
      <w:r w:rsidRPr="00624834">
        <w:rPr>
          <w:i/>
        </w:rPr>
        <w:t>Prawa zamówień publicznych</w:t>
      </w:r>
      <w:r w:rsidRPr="00624834">
        <w:rPr>
          <w:rFonts w:eastAsia="Calibri"/>
          <w:lang w:eastAsia="en-US"/>
        </w:rPr>
        <w:t>.</w:t>
      </w:r>
    </w:p>
    <w:p w:rsidR="00217A65" w:rsidRPr="00C27578"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Terminy wnoszenia odwołań:</w:t>
      </w:r>
    </w:p>
    <w:p w:rsidR="00217A65" w:rsidRDefault="00217A65" w:rsidP="00217A65">
      <w:pPr>
        <w:pStyle w:val="Tekstprzypisudolnego"/>
        <w:spacing w:before="120"/>
        <w:ind w:left="1134" w:hanging="850"/>
        <w:jc w:val="both"/>
        <w:rPr>
          <w:rFonts w:eastAsia="Calibri"/>
          <w:szCs w:val="24"/>
          <w:lang w:eastAsia="en-US"/>
        </w:rPr>
      </w:pPr>
      <w:r>
        <w:rPr>
          <w:rFonts w:eastAsia="Calibri"/>
          <w:szCs w:val="24"/>
          <w:lang w:eastAsia="en-US"/>
        </w:rPr>
        <w:t>19.3.1.</w:t>
      </w:r>
      <w:r>
        <w:rPr>
          <w:rFonts w:eastAsia="Calibri"/>
          <w:szCs w:val="24"/>
          <w:lang w:eastAsia="en-US"/>
        </w:rPr>
        <w:tab/>
      </w:r>
      <w:r w:rsidRPr="00C27578">
        <w:rPr>
          <w:rFonts w:eastAsia="Calibri"/>
          <w:szCs w:val="24"/>
          <w:lang w:eastAsia="en-US"/>
        </w:rPr>
        <w:t xml:space="preserve">Odwołanie wnosi się w terminie 10 dni od dnia przesłania informacji o czynności Zamawiającego stanowiącej podstawę jego wniesienia – jeżeli zostały przesłane w sposób określony w art. 180 ust. 5 </w:t>
      </w:r>
      <w:r w:rsidRPr="00331F76">
        <w:rPr>
          <w:rFonts w:eastAsia="Calibri"/>
          <w:i/>
          <w:szCs w:val="24"/>
          <w:lang w:eastAsia="en-US"/>
        </w:rPr>
        <w:t xml:space="preserve">Prawa zamówień publicznych </w:t>
      </w:r>
      <w:r w:rsidRPr="00C27578">
        <w:rPr>
          <w:rFonts w:eastAsia="Calibri"/>
          <w:szCs w:val="24"/>
          <w:lang w:eastAsia="en-US"/>
        </w:rPr>
        <w:t xml:space="preserve"> zdanie drugie albo w terminie 15 dni – jeżeli zostały przesłane w inny sposób,</w:t>
      </w:r>
    </w:p>
    <w:p w:rsidR="00217A65" w:rsidRDefault="00217A65" w:rsidP="00217A65">
      <w:pPr>
        <w:pStyle w:val="Tekstprzypisudolnego"/>
        <w:spacing w:before="120"/>
        <w:ind w:left="1134" w:hanging="850"/>
        <w:jc w:val="both"/>
        <w:rPr>
          <w:rFonts w:eastAsia="Calibri"/>
          <w:szCs w:val="24"/>
          <w:lang w:eastAsia="en-US"/>
        </w:rPr>
      </w:pPr>
      <w:r>
        <w:rPr>
          <w:rFonts w:eastAsia="Calibri"/>
          <w:szCs w:val="24"/>
          <w:lang w:eastAsia="en-US"/>
        </w:rPr>
        <w:t>19.3.2.</w:t>
      </w:r>
      <w:r>
        <w:rPr>
          <w:rFonts w:eastAsia="Calibri"/>
          <w:szCs w:val="24"/>
          <w:lang w:eastAsia="en-US"/>
        </w:rPr>
        <w:tab/>
      </w:r>
      <w:r w:rsidRPr="00C27578">
        <w:rPr>
          <w:rFonts w:eastAsia="Calibri"/>
          <w:szCs w:val="24"/>
          <w:lang w:eastAsia="en-US"/>
        </w:rPr>
        <w:t>Odwołanie wobec treści ogłoszenia o zamówieniu oraz wobec postanowień SIWZ, wnosi się w terminie 10 dni od dnia publikacji ogłoszenia w Dzienniku Urzędowym Unii Europejskiej lub zamieszczenia SIWZ na stronie internetowej,</w:t>
      </w:r>
    </w:p>
    <w:p w:rsidR="00217A65" w:rsidRPr="00C27578" w:rsidRDefault="00217A65" w:rsidP="00217A65">
      <w:pPr>
        <w:pStyle w:val="Tekstprzypisudolnego"/>
        <w:spacing w:before="120"/>
        <w:ind w:left="1134" w:hanging="850"/>
        <w:jc w:val="both"/>
        <w:rPr>
          <w:rFonts w:eastAsia="Calibri"/>
          <w:szCs w:val="24"/>
          <w:lang w:eastAsia="en-US"/>
        </w:rPr>
      </w:pPr>
      <w:r>
        <w:rPr>
          <w:rFonts w:eastAsia="Calibri"/>
          <w:szCs w:val="24"/>
          <w:lang w:eastAsia="en-US"/>
        </w:rPr>
        <w:t>19.3.3.</w:t>
      </w:r>
      <w:r>
        <w:rPr>
          <w:rFonts w:eastAsia="Calibri"/>
          <w:szCs w:val="24"/>
          <w:lang w:eastAsia="en-US"/>
        </w:rPr>
        <w:tab/>
      </w:r>
      <w:r w:rsidRPr="00C27578">
        <w:rPr>
          <w:rFonts w:eastAsia="Calibri"/>
          <w:szCs w:val="24"/>
          <w:lang w:eastAsia="en-US"/>
        </w:rPr>
        <w:t>Odwołanie wobec czynności innych niż określone w pkt. 1</w:t>
      </w:r>
      <w:r>
        <w:rPr>
          <w:rFonts w:eastAsia="Calibri"/>
          <w:szCs w:val="24"/>
          <w:lang w:eastAsia="en-US"/>
        </w:rPr>
        <w:t>9.3</w:t>
      </w:r>
      <w:r w:rsidRPr="00C27578">
        <w:rPr>
          <w:rFonts w:eastAsia="Calibri"/>
          <w:szCs w:val="24"/>
          <w:lang w:eastAsia="en-US"/>
        </w:rPr>
        <w:t>.1. i 1</w:t>
      </w:r>
      <w:r>
        <w:rPr>
          <w:rFonts w:eastAsia="Calibri"/>
          <w:szCs w:val="24"/>
          <w:lang w:eastAsia="en-US"/>
        </w:rPr>
        <w:t>9</w:t>
      </w:r>
      <w:r w:rsidRPr="00C27578">
        <w:rPr>
          <w:rFonts w:eastAsia="Calibri"/>
          <w:szCs w:val="24"/>
          <w:lang w:eastAsia="en-US"/>
        </w:rPr>
        <w:t>.</w:t>
      </w:r>
      <w:r>
        <w:rPr>
          <w:rFonts w:eastAsia="Calibri"/>
          <w:szCs w:val="24"/>
          <w:lang w:eastAsia="en-US"/>
        </w:rPr>
        <w:t>3</w:t>
      </w:r>
      <w:r w:rsidRPr="00C27578">
        <w:rPr>
          <w:rFonts w:eastAsia="Calibri"/>
          <w:szCs w:val="24"/>
          <w:lang w:eastAsia="en-US"/>
        </w:rPr>
        <w:t>.2. wnosi się w terminie 10 dni od dnia, w którym powzięto lub przy zachowaniu należytej staranności można było powziąć wiadomość o okolicznościach stanowiących podstawę jego wniesienia.</w:t>
      </w:r>
    </w:p>
    <w:p w:rsidR="00217A65" w:rsidRPr="00C27578"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 xml:space="preserve">Odwołanie przysługuje wyłącznie od niezgodnej przepisami </w:t>
      </w:r>
      <w:r w:rsidRPr="00331F76">
        <w:rPr>
          <w:rFonts w:eastAsia="Calibri"/>
          <w:i/>
          <w:szCs w:val="24"/>
          <w:lang w:eastAsia="en-US"/>
        </w:rPr>
        <w:t xml:space="preserve">Prawa zamówień publicznych </w:t>
      </w:r>
      <w:r w:rsidRPr="00C27578">
        <w:rPr>
          <w:rFonts w:eastAsia="Calibri"/>
          <w:szCs w:val="24"/>
          <w:lang w:eastAsia="en-US"/>
        </w:rPr>
        <w:t xml:space="preserve">czynności Zamawiającego podjętej w postępowaniu o udzielenie zamówienia lub zaniechania czynności, do której Zamawiający jest zobowiązany na podstawie </w:t>
      </w:r>
      <w:r w:rsidRPr="00331F76">
        <w:rPr>
          <w:rFonts w:eastAsia="Calibri"/>
          <w:i/>
          <w:szCs w:val="24"/>
          <w:lang w:eastAsia="en-US"/>
        </w:rPr>
        <w:t>P</w:t>
      </w:r>
      <w:r>
        <w:rPr>
          <w:rFonts w:eastAsia="Calibri"/>
          <w:i/>
          <w:szCs w:val="24"/>
          <w:lang w:eastAsia="en-US"/>
        </w:rPr>
        <w:t>rawa zamówień publicznych</w:t>
      </w:r>
      <w:r w:rsidRPr="00C27578">
        <w:rPr>
          <w:rFonts w:eastAsia="Calibri"/>
          <w:szCs w:val="24"/>
          <w:lang w:eastAsia="en-US"/>
        </w:rPr>
        <w:t>.</w:t>
      </w:r>
    </w:p>
    <w:p w:rsidR="00217A65" w:rsidRPr="00C27578"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 xml:space="preserve">Odwołanie powinno wskazywać czynności lub zaniechanie czynności Zamawiającego, której zarzuca się niezgodność z przepisami </w:t>
      </w:r>
      <w:r w:rsidRPr="00331F76">
        <w:rPr>
          <w:rFonts w:eastAsia="Calibri"/>
          <w:i/>
          <w:szCs w:val="24"/>
          <w:lang w:eastAsia="en-US"/>
        </w:rPr>
        <w:t>P</w:t>
      </w:r>
      <w:r>
        <w:rPr>
          <w:rFonts w:eastAsia="Calibri"/>
          <w:i/>
          <w:szCs w:val="24"/>
          <w:lang w:eastAsia="en-US"/>
        </w:rPr>
        <w:t>rawa zamówień publicznych</w:t>
      </w:r>
      <w:r w:rsidRPr="00C27578">
        <w:rPr>
          <w:rFonts w:eastAsia="Calibri"/>
          <w:szCs w:val="24"/>
          <w:lang w:eastAsia="en-US"/>
        </w:rPr>
        <w:t>, zawierać zwięzłe przedstawienie zarzutów, określać żądanie oraz wskazywać okoliczności faktyczne i prawne uzasadniające wniesienie odwołania.</w:t>
      </w:r>
    </w:p>
    <w:p w:rsidR="00217A65" w:rsidRPr="00C27578"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Odwołanie wnosi się do Prezesa Izby w formie pisemnej lub postaci elektronicznej, podpisane bezpiecznym podpisem elektronicznym weryfikowanym za pomocą ważnego kwalifikowanego certyfikatu.</w:t>
      </w:r>
    </w:p>
    <w:p w:rsidR="00217A65" w:rsidRPr="00C27578"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217A65" w:rsidRPr="00C27578"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Na orzeczenie Izby stronom oraz uczestnikom postępowania odwoławczego przysługuje skarga do sądu.</w:t>
      </w:r>
    </w:p>
    <w:p w:rsidR="00217A65"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lastRenderedPageBreak/>
        <w:t>Skargę wnosi się do sądu właściwego dla siedziby albo miejsca zamieszkania Zamawiającego za pośrednictwem Prezesa Izby w terminie 7 dni od dnia doręczenia orzeczenia Izby, przesyłające jednocześnie jej odpis przeciwnikowi skargi. Złożenie skargi w placówce pocztowej operatora wyznaczonego jest równoznaczne z jej wniesieniem.</w:t>
      </w:r>
    </w:p>
    <w:p w:rsidR="00851E05" w:rsidRDefault="00851E05" w:rsidP="00851E05">
      <w:pPr>
        <w:pStyle w:val="Tekstprzypisudolnego"/>
        <w:suppressAutoHyphens w:val="0"/>
        <w:spacing w:before="120"/>
        <w:ind w:left="709"/>
        <w:jc w:val="both"/>
        <w:rPr>
          <w:rFonts w:eastAsia="Calibri"/>
          <w:szCs w:val="24"/>
          <w:lang w:eastAsia="en-US"/>
        </w:rPr>
      </w:pPr>
    </w:p>
    <w:p w:rsidR="00217A65" w:rsidRPr="00271F1C"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23" w:name="_Toc505252578"/>
      <w:r w:rsidRPr="00271F1C">
        <w:rPr>
          <w:rFonts w:ascii="Times New Roman" w:hAnsi="Times New Roman"/>
          <w:sz w:val="28"/>
          <w:szCs w:val="28"/>
        </w:rPr>
        <w:t>20.</w:t>
      </w:r>
      <w:r w:rsidRPr="00271F1C">
        <w:rPr>
          <w:rFonts w:ascii="Times New Roman" w:hAnsi="Times New Roman"/>
          <w:sz w:val="28"/>
          <w:szCs w:val="28"/>
        </w:rPr>
        <w:tab/>
        <w:t>INFORMACJE DOTYCZĄCE CZĘŚCI ZAMÓWIENIA.</w:t>
      </w:r>
      <w:bookmarkEnd w:id="23"/>
    </w:p>
    <w:p w:rsidR="00217A65" w:rsidRDefault="00217A65" w:rsidP="00217A65">
      <w:pPr>
        <w:pStyle w:val="Tekstprzypisudolnego"/>
        <w:spacing w:before="120"/>
        <w:ind w:firstLine="709"/>
        <w:jc w:val="both"/>
        <w:rPr>
          <w:szCs w:val="24"/>
        </w:rPr>
      </w:pPr>
      <w:r w:rsidRPr="00624834">
        <w:rPr>
          <w:szCs w:val="24"/>
        </w:rPr>
        <w:t>Zamawiający nie dopuszcza składania ofert częściowych</w:t>
      </w:r>
    </w:p>
    <w:p w:rsidR="00851E05" w:rsidRDefault="00851E05" w:rsidP="00217A65">
      <w:pPr>
        <w:pStyle w:val="Tekstprzypisudolnego"/>
        <w:spacing w:before="120"/>
        <w:ind w:firstLine="709"/>
        <w:jc w:val="both"/>
        <w:rPr>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4" w:name="_Toc505252579"/>
      <w:r w:rsidRPr="00271F1C">
        <w:rPr>
          <w:rFonts w:ascii="Times New Roman" w:hAnsi="Times New Roman"/>
          <w:sz w:val="28"/>
          <w:szCs w:val="28"/>
        </w:rPr>
        <w:t>21.</w:t>
      </w:r>
      <w:r w:rsidRPr="00271F1C">
        <w:rPr>
          <w:rFonts w:ascii="Times New Roman" w:hAnsi="Times New Roman"/>
          <w:sz w:val="28"/>
          <w:szCs w:val="28"/>
        </w:rPr>
        <w:tab/>
        <w:t>MAKSYMALNA LICZBA WYKONAWCÓW (w przypadku umowy ramowej).</w:t>
      </w:r>
      <w:bookmarkEnd w:id="24"/>
    </w:p>
    <w:p w:rsidR="00217A65" w:rsidRDefault="00217A65" w:rsidP="00217A65">
      <w:pPr>
        <w:pStyle w:val="Tekstpodstawowy"/>
        <w:spacing w:before="120" w:line="240" w:lineRule="auto"/>
        <w:ind w:firstLine="567"/>
      </w:pPr>
      <w:r w:rsidRPr="00624834">
        <w:t>Zamawiający nie przewiduje zawarcia umowy ramowej.</w:t>
      </w:r>
    </w:p>
    <w:p w:rsidR="00851E05" w:rsidRDefault="00851E05" w:rsidP="00217A65">
      <w:pPr>
        <w:pStyle w:val="Tekstpodstawowy"/>
        <w:spacing w:before="120" w:line="240" w:lineRule="auto"/>
        <w:ind w:firstLine="567"/>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5" w:name="_Toc505252580"/>
      <w:r w:rsidRPr="00271F1C">
        <w:rPr>
          <w:rFonts w:ascii="Times New Roman" w:hAnsi="Times New Roman"/>
          <w:sz w:val="28"/>
          <w:szCs w:val="28"/>
        </w:rPr>
        <w:t>22.</w:t>
      </w:r>
      <w:r w:rsidRPr="00271F1C">
        <w:rPr>
          <w:rFonts w:ascii="Times New Roman" w:hAnsi="Times New Roman"/>
          <w:sz w:val="28"/>
          <w:szCs w:val="28"/>
        </w:rPr>
        <w:tab/>
        <w:t>INFORMACJĘ O PRZEWIDYWANYCH ZAMÓWIENIACH, O KTÓRYCH MOWA W</w:t>
      </w:r>
      <w:r w:rsidR="00B30687">
        <w:rPr>
          <w:rFonts w:ascii="Times New Roman" w:hAnsi="Times New Roman"/>
          <w:sz w:val="28"/>
          <w:szCs w:val="28"/>
        </w:rPr>
        <w:t xml:space="preserve"> </w:t>
      </w:r>
      <w:r w:rsidRPr="00271F1C">
        <w:rPr>
          <w:rFonts w:ascii="Times New Roman" w:hAnsi="Times New Roman"/>
          <w:sz w:val="28"/>
          <w:szCs w:val="28"/>
        </w:rPr>
        <w:t xml:space="preserve">ART. 67 UST. 1 PKT 6 </w:t>
      </w:r>
      <w:r w:rsidRPr="00271F1C">
        <w:rPr>
          <w:rFonts w:ascii="Times New Roman" w:hAnsi="Times New Roman"/>
          <w:i/>
          <w:sz w:val="28"/>
          <w:szCs w:val="28"/>
        </w:rPr>
        <w:t>PRAWA ZAMÓWIEŃ PUBLICZNYCH</w:t>
      </w:r>
      <w:bookmarkEnd w:id="25"/>
    </w:p>
    <w:p w:rsidR="00217A65" w:rsidRPr="005175F0" w:rsidRDefault="00217A65" w:rsidP="00217A65">
      <w:pPr>
        <w:pStyle w:val="Tekstpodstawowy"/>
        <w:spacing w:before="120" w:line="240" w:lineRule="auto"/>
        <w:ind w:left="567"/>
      </w:pPr>
      <w:r w:rsidRPr="005175F0">
        <w:t xml:space="preserve">Zamawiający </w:t>
      </w:r>
      <w:r w:rsidR="00AE208F">
        <w:t xml:space="preserve">nie </w:t>
      </w:r>
      <w:r w:rsidRPr="005175F0">
        <w:t>przewiduje udziel</w:t>
      </w:r>
      <w:r w:rsidR="00F9658F">
        <w:t>e</w:t>
      </w:r>
      <w:r w:rsidRPr="005175F0">
        <w:t>ni</w:t>
      </w:r>
      <w:r w:rsidR="00F9658F">
        <w:t>a</w:t>
      </w:r>
      <w:r w:rsidRPr="005175F0">
        <w:t xml:space="preserve"> zamówień, o któ</w:t>
      </w:r>
      <w:r w:rsidR="001954AD" w:rsidRPr="005175F0">
        <w:t>rych mowa w art. 67 ust. 1 pkt </w:t>
      </w:r>
      <w:r w:rsidRPr="005175F0">
        <w:t xml:space="preserve">6 </w:t>
      </w:r>
      <w:r w:rsidRPr="005175F0">
        <w:rPr>
          <w:i/>
        </w:rPr>
        <w:t>Prawa zamówień publicznych</w:t>
      </w:r>
      <w:r w:rsidR="005175F0" w:rsidRPr="005175F0">
        <w:t>.</w:t>
      </w:r>
    </w:p>
    <w:p w:rsidR="00851E05" w:rsidRPr="00FE61F8" w:rsidRDefault="00851E05" w:rsidP="00217A65">
      <w:pPr>
        <w:pStyle w:val="Tekstpodstawowy"/>
        <w:spacing w:before="120" w:line="240" w:lineRule="auto"/>
        <w:ind w:left="567"/>
        <w:rPr>
          <w:b/>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6" w:name="_Toc505252581"/>
      <w:r w:rsidRPr="00271F1C">
        <w:rPr>
          <w:rFonts w:ascii="Times New Roman" w:hAnsi="Times New Roman"/>
          <w:sz w:val="28"/>
          <w:szCs w:val="28"/>
        </w:rPr>
        <w:t>23.</w:t>
      </w:r>
      <w:r w:rsidRPr="00271F1C">
        <w:rPr>
          <w:rFonts w:ascii="Times New Roman" w:hAnsi="Times New Roman"/>
          <w:sz w:val="28"/>
          <w:szCs w:val="28"/>
        </w:rPr>
        <w:tab/>
        <w:t>OPIS SPOSOBU PRZEDSTAWIANIA OFERT WARIANTOWYCH ORAZ MINIMALNE WARUNKI JAKIM MUSZĄ ODPOWIADAC OFERTY WARIANTOWE.</w:t>
      </w:r>
      <w:bookmarkEnd w:id="26"/>
    </w:p>
    <w:p w:rsidR="00217A65" w:rsidRDefault="00217A65" w:rsidP="00217A65">
      <w:pPr>
        <w:pStyle w:val="Tekstprzypisudolnego"/>
        <w:spacing w:before="120"/>
        <w:ind w:firstLine="567"/>
        <w:jc w:val="both"/>
        <w:rPr>
          <w:szCs w:val="24"/>
        </w:rPr>
      </w:pPr>
      <w:r w:rsidRPr="00624834">
        <w:rPr>
          <w:szCs w:val="24"/>
        </w:rPr>
        <w:t>Zamawiający nie dopuszcza składania ofert wariantowych.</w:t>
      </w:r>
    </w:p>
    <w:p w:rsidR="00851E05" w:rsidRDefault="00851E05" w:rsidP="00217A65">
      <w:pPr>
        <w:pStyle w:val="Tekstprzypisudolnego"/>
        <w:spacing w:before="120"/>
        <w:ind w:firstLine="567"/>
        <w:jc w:val="both"/>
        <w:rPr>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7" w:name="_Toc505252582"/>
      <w:r w:rsidRPr="00271F1C">
        <w:rPr>
          <w:rFonts w:ascii="Times New Roman" w:hAnsi="Times New Roman"/>
          <w:sz w:val="28"/>
          <w:szCs w:val="28"/>
        </w:rPr>
        <w:t>24.</w:t>
      </w:r>
      <w:r w:rsidRPr="00271F1C">
        <w:rPr>
          <w:rFonts w:ascii="Times New Roman" w:hAnsi="Times New Roman"/>
          <w:sz w:val="28"/>
          <w:szCs w:val="28"/>
        </w:rPr>
        <w:tab/>
        <w:t>ADRES POCZTY ELEKTRONICZNEJ LUB STRONY INTERNETOWEJ ZAMAWIAJĄCEGO.</w:t>
      </w:r>
      <w:bookmarkEnd w:id="27"/>
    </w:p>
    <w:p w:rsidR="00217A65" w:rsidRPr="00624834" w:rsidRDefault="00217A65" w:rsidP="00217A65">
      <w:pPr>
        <w:pStyle w:val="Teksttreci0"/>
        <w:shd w:val="clear" w:color="auto" w:fill="auto"/>
        <w:tabs>
          <w:tab w:val="left" w:pos="2761"/>
        </w:tabs>
        <w:spacing w:before="120" w:after="0" w:line="240" w:lineRule="auto"/>
        <w:ind w:firstLine="567"/>
        <w:rPr>
          <w:rFonts w:ascii="Times New Roman" w:hAnsi="Times New Roman" w:cs="Times New Roman"/>
          <w:sz w:val="24"/>
          <w:szCs w:val="24"/>
        </w:rPr>
      </w:pPr>
      <w:r w:rsidRPr="00624834">
        <w:rPr>
          <w:rFonts w:ascii="Times New Roman" w:hAnsi="Times New Roman" w:cs="Times New Roman"/>
          <w:sz w:val="24"/>
          <w:szCs w:val="24"/>
        </w:rPr>
        <w:t>Adres strony internetowej:</w:t>
      </w:r>
      <w:r w:rsidRPr="00624834">
        <w:rPr>
          <w:rFonts w:ascii="Times New Roman" w:hAnsi="Times New Roman" w:cs="Times New Roman"/>
          <w:sz w:val="24"/>
          <w:szCs w:val="24"/>
        </w:rPr>
        <w:tab/>
      </w:r>
      <w:hyperlink r:id="rId20" w:history="1">
        <w:r w:rsidRPr="00624834">
          <w:rPr>
            <w:rStyle w:val="Hipercze"/>
            <w:rFonts w:ascii="Times New Roman" w:hAnsi="Times New Roman" w:cs="Times New Roman"/>
            <w:sz w:val="24"/>
            <w:szCs w:val="24"/>
          </w:rPr>
          <w:t>www.muzeumgornictwa.pl</w:t>
        </w:r>
      </w:hyperlink>
    </w:p>
    <w:p w:rsidR="00217A65" w:rsidRDefault="00217A65" w:rsidP="00217A65">
      <w:pPr>
        <w:spacing w:before="120"/>
        <w:ind w:left="142" w:firstLine="425"/>
        <w:jc w:val="both"/>
        <w:rPr>
          <w:rStyle w:val="Hipercze"/>
        </w:rPr>
      </w:pPr>
      <w:r w:rsidRPr="00624834">
        <w:t>Adres poczty elektronicznej:</w:t>
      </w:r>
      <w:r w:rsidRPr="00624834">
        <w:tab/>
      </w:r>
      <w:hyperlink r:id="rId21" w:history="1">
        <w:r w:rsidRPr="00624834">
          <w:rPr>
            <w:rStyle w:val="Hipercze"/>
          </w:rPr>
          <w:t>biuro@muzeumgornictwa.pl</w:t>
        </w:r>
      </w:hyperlink>
    </w:p>
    <w:p w:rsidR="00851E05" w:rsidRDefault="00851E05" w:rsidP="00217A65">
      <w:pPr>
        <w:spacing w:before="120"/>
        <w:ind w:left="142" w:firstLine="425"/>
        <w:jc w:val="both"/>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b w:val="0"/>
          <w:sz w:val="28"/>
          <w:szCs w:val="28"/>
        </w:rPr>
      </w:pPr>
      <w:bookmarkStart w:id="28" w:name="_Toc505252583"/>
      <w:r w:rsidRPr="00271F1C">
        <w:rPr>
          <w:rFonts w:ascii="Times New Roman" w:hAnsi="Times New Roman"/>
          <w:sz w:val="28"/>
          <w:szCs w:val="28"/>
        </w:rPr>
        <w:t>25.</w:t>
      </w:r>
      <w:r w:rsidRPr="00271F1C">
        <w:rPr>
          <w:rFonts w:ascii="Times New Roman" w:hAnsi="Times New Roman"/>
          <w:sz w:val="28"/>
          <w:szCs w:val="28"/>
        </w:rPr>
        <w:tab/>
        <w:t>INFORMACJE DOTYCZĄCE WALUT OBCYCH, W JAKICH MOGĄ BYĆ PROWADZONE ROZLICZENIA MIĘDZY ZAMAWIAJĄCYM A WYKONAWCĄ.</w:t>
      </w:r>
      <w:bookmarkEnd w:id="28"/>
    </w:p>
    <w:p w:rsidR="00217A65" w:rsidRDefault="00217A65" w:rsidP="00217A65">
      <w:pPr>
        <w:pStyle w:val="WW-Tekstpodstawowy3"/>
        <w:spacing w:before="120"/>
        <w:ind w:left="567"/>
        <w:jc w:val="both"/>
        <w:rPr>
          <w:b w:val="0"/>
          <w:szCs w:val="24"/>
        </w:rPr>
      </w:pPr>
      <w:r w:rsidRPr="00624834">
        <w:rPr>
          <w:b w:val="0"/>
          <w:szCs w:val="24"/>
        </w:rPr>
        <w:t>Rozliczenia pomiędzy Zamawiającym a Wykonawcą realizowane będą w złotych polskich (PLN).</w:t>
      </w:r>
    </w:p>
    <w:p w:rsidR="00E82681" w:rsidRDefault="00E82681" w:rsidP="00217A65">
      <w:pPr>
        <w:pStyle w:val="WW-Tekstpodstawowy3"/>
        <w:spacing w:before="120"/>
        <w:ind w:left="567"/>
        <w:jc w:val="both"/>
        <w:rPr>
          <w:b w:val="0"/>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9" w:name="_Toc505252584"/>
      <w:r w:rsidRPr="00271F1C">
        <w:rPr>
          <w:rFonts w:ascii="Times New Roman" w:hAnsi="Times New Roman"/>
          <w:sz w:val="28"/>
          <w:szCs w:val="28"/>
        </w:rPr>
        <w:t>26.</w:t>
      </w:r>
      <w:r w:rsidRPr="00271F1C">
        <w:rPr>
          <w:rFonts w:ascii="Times New Roman" w:hAnsi="Times New Roman"/>
          <w:sz w:val="28"/>
          <w:szCs w:val="28"/>
        </w:rPr>
        <w:tab/>
        <w:t>INFORMACJE DOTYCZĄCE AUKCJI ELEKTRONICZNEJ.</w:t>
      </w:r>
      <w:bookmarkEnd w:id="29"/>
    </w:p>
    <w:p w:rsidR="00217A65" w:rsidRDefault="00217A65" w:rsidP="00217A65">
      <w:pPr>
        <w:pStyle w:val="Tekstprzypisudolnego"/>
        <w:spacing w:before="120"/>
        <w:ind w:firstLine="567"/>
        <w:jc w:val="both"/>
        <w:rPr>
          <w:szCs w:val="24"/>
        </w:rPr>
      </w:pPr>
      <w:r w:rsidRPr="00624834">
        <w:rPr>
          <w:szCs w:val="24"/>
        </w:rPr>
        <w:t xml:space="preserve">Zamawiający nie przewiduje aukcji elektronicznej. </w:t>
      </w:r>
    </w:p>
    <w:p w:rsidR="00851E05" w:rsidRDefault="00851E05" w:rsidP="00217A65">
      <w:pPr>
        <w:pStyle w:val="Tekstprzypisudolnego"/>
        <w:spacing w:before="120"/>
        <w:ind w:firstLine="567"/>
        <w:jc w:val="both"/>
        <w:rPr>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30" w:name="_Toc505252585"/>
      <w:r w:rsidRPr="00271F1C">
        <w:rPr>
          <w:rFonts w:ascii="Times New Roman" w:hAnsi="Times New Roman"/>
          <w:sz w:val="28"/>
          <w:szCs w:val="28"/>
        </w:rPr>
        <w:lastRenderedPageBreak/>
        <w:t>27.</w:t>
      </w:r>
      <w:r w:rsidRPr="00271F1C">
        <w:rPr>
          <w:rFonts w:ascii="Times New Roman" w:hAnsi="Times New Roman"/>
          <w:sz w:val="28"/>
          <w:szCs w:val="28"/>
        </w:rPr>
        <w:tab/>
        <w:t>WY</w:t>
      </w:r>
      <w:r>
        <w:rPr>
          <w:rFonts w:ascii="Times New Roman" w:hAnsi="Times New Roman"/>
          <w:sz w:val="28"/>
          <w:szCs w:val="28"/>
        </w:rPr>
        <w:t>SOKOŚC ZWROTU KOSZTÓW UDZIAŁU W </w:t>
      </w:r>
      <w:r w:rsidRPr="00271F1C">
        <w:rPr>
          <w:rFonts w:ascii="Times New Roman" w:hAnsi="Times New Roman"/>
          <w:sz w:val="28"/>
          <w:szCs w:val="28"/>
        </w:rPr>
        <w:t>POSTĘPOWANIU.</w:t>
      </w:r>
      <w:bookmarkEnd w:id="30"/>
    </w:p>
    <w:p w:rsidR="00217A65" w:rsidRDefault="00217A65" w:rsidP="00217A65">
      <w:pPr>
        <w:pStyle w:val="Tekstprzypisudolnego"/>
        <w:spacing w:before="120"/>
        <w:ind w:firstLine="709"/>
        <w:jc w:val="both"/>
        <w:rPr>
          <w:szCs w:val="24"/>
        </w:rPr>
      </w:pPr>
      <w:r w:rsidRPr="00624834">
        <w:rPr>
          <w:szCs w:val="24"/>
        </w:rPr>
        <w:t>Zamawiający nie przewiduje zwrotu kosztów udziału w postępowaniu.</w:t>
      </w:r>
    </w:p>
    <w:p w:rsidR="00851E05" w:rsidRDefault="00851E05" w:rsidP="00217A65">
      <w:pPr>
        <w:pStyle w:val="Tekstprzypisudolnego"/>
        <w:spacing w:before="120"/>
        <w:ind w:firstLine="709"/>
        <w:jc w:val="both"/>
        <w:rPr>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31" w:name="_Toc505252586"/>
      <w:r w:rsidRPr="00271F1C">
        <w:rPr>
          <w:rFonts w:ascii="Times New Roman" w:hAnsi="Times New Roman"/>
          <w:sz w:val="28"/>
          <w:szCs w:val="28"/>
        </w:rPr>
        <w:t>28.</w:t>
      </w:r>
      <w:r w:rsidRPr="00271F1C">
        <w:rPr>
          <w:rFonts w:ascii="Times New Roman" w:hAnsi="Times New Roman"/>
          <w:sz w:val="28"/>
          <w:szCs w:val="28"/>
        </w:rPr>
        <w:tab/>
        <w:t xml:space="preserve">WYMAGANIA, O KTÓRYCH MOWA W ART. 29 UST. 3a </w:t>
      </w:r>
      <w:r w:rsidRPr="00271F1C">
        <w:rPr>
          <w:rFonts w:ascii="Times New Roman" w:hAnsi="Times New Roman"/>
          <w:i/>
          <w:sz w:val="28"/>
          <w:szCs w:val="28"/>
        </w:rPr>
        <w:t>PRAWA ZAMÓWIEŃ PUBLICZNYCH</w:t>
      </w:r>
      <w:bookmarkEnd w:id="31"/>
    </w:p>
    <w:p w:rsidR="00217A65" w:rsidRPr="00C86F3C" w:rsidRDefault="00217A65" w:rsidP="005F3367">
      <w:pPr>
        <w:pStyle w:val="Akapitzlist"/>
        <w:numPr>
          <w:ilvl w:val="0"/>
          <w:numId w:val="5"/>
        </w:numPr>
        <w:tabs>
          <w:tab w:val="clear" w:pos="0"/>
        </w:tabs>
        <w:suppressAutoHyphens/>
        <w:spacing w:before="120"/>
        <w:ind w:left="567" w:firstLine="0"/>
        <w:jc w:val="both"/>
        <w:rPr>
          <w:rFonts w:eastAsiaTheme="minorHAnsi"/>
          <w:sz w:val="24"/>
          <w:szCs w:val="24"/>
          <w:lang w:eastAsia="en-US"/>
        </w:rPr>
      </w:pPr>
      <w:r w:rsidRPr="00C86F3C">
        <w:rPr>
          <w:rFonts w:eastAsiaTheme="minorHAnsi"/>
          <w:sz w:val="24"/>
          <w:szCs w:val="24"/>
          <w:lang w:eastAsia="en-US"/>
        </w:rPr>
        <w:t xml:space="preserve">Wymagania dotyczące zatrudnienia przez Wykonawcę lub Podwykonawcę na podstawie umowy o pracę, o których mowa w art. 29 ust. 3a </w:t>
      </w:r>
      <w:r w:rsidRPr="00C86F3C">
        <w:rPr>
          <w:i/>
          <w:color w:val="000000"/>
          <w:sz w:val="24"/>
          <w:szCs w:val="24"/>
        </w:rPr>
        <w:t>Prawa zamówień publicznych</w:t>
      </w:r>
      <w:r w:rsidRPr="00C86F3C">
        <w:rPr>
          <w:rFonts w:eastAsiaTheme="minorHAnsi"/>
          <w:sz w:val="24"/>
          <w:szCs w:val="24"/>
          <w:lang w:eastAsia="en-US"/>
        </w:rPr>
        <w:t xml:space="preserve">, osób wykonujących wskazane przez Zamawiającego czynności w zakresie realizacji zamówienia, zostały określone we </w:t>
      </w:r>
      <w:r w:rsidRPr="00D3547A">
        <w:rPr>
          <w:rFonts w:eastAsiaTheme="minorHAnsi"/>
          <w:i/>
          <w:sz w:val="24"/>
          <w:szCs w:val="24"/>
          <w:lang w:eastAsia="en-US"/>
        </w:rPr>
        <w:t>Wzorze umowy</w:t>
      </w:r>
      <w:r w:rsidR="001954AD">
        <w:rPr>
          <w:rFonts w:eastAsiaTheme="minorHAnsi"/>
          <w:sz w:val="24"/>
          <w:szCs w:val="24"/>
          <w:lang w:eastAsia="en-US"/>
        </w:rPr>
        <w:t xml:space="preserve"> stanowiącym załącznik Nr </w:t>
      </w:r>
      <w:r w:rsidRPr="00C86F3C">
        <w:rPr>
          <w:rFonts w:eastAsiaTheme="minorHAnsi"/>
          <w:sz w:val="24"/>
          <w:szCs w:val="24"/>
          <w:lang w:eastAsia="en-US"/>
        </w:rPr>
        <w:t xml:space="preserve">2 do SIWZ. </w:t>
      </w:r>
    </w:p>
    <w:p w:rsidR="00217A65" w:rsidRPr="00C86F3C" w:rsidRDefault="00217A65" w:rsidP="005F3367">
      <w:pPr>
        <w:pStyle w:val="Akapitzlist"/>
        <w:numPr>
          <w:ilvl w:val="0"/>
          <w:numId w:val="5"/>
        </w:numPr>
        <w:suppressAutoHyphens/>
        <w:spacing w:before="120"/>
        <w:ind w:left="1134" w:hanging="567"/>
        <w:jc w:val="both"/>
        <w:rPr>
          <w:rFonts w:eastAsiaTheme="minorHAnsi"/>
          <w:sz w:val="24"/>
          <w:szCs w:val="24"/>
          <w:lang w:eastAsia="en-US"/>
        </w:rPr>
      </w:pPr>
      <w:r w:rsidRPr="00C86F3C">
        <w:rPr>
          <w:rFonts w:eastAsiaTheme="minorHAnsi"/>
          <w:sz w:val="24"/>
          <w:szCs w:val="24"/>
          <w:lang w:eastAsia="en-US"/>
        </w:rPr>
        <w:t>Powyższe wymagania określają w szczególności:</w:t>
      </w:r>
    </w:p>
    <w:p w:rsidR="00217A65" w:rsidRPr="00C86F3C" w:rsidRDefault="00217A65" w:rsidP="005F3367">
      <w:pPr>
        <w:pStyle w:val="Akapitzlist"/>
        <w:numPr>
          <w:ilvl w:val="0"/>
          <w:numId w:val="5"/>
        </w:numPr>
        <w:autoSpaceDE w:val="0"/>
        <w:autoSpaceDN w:val="0"/>
        <w:adjustRightInd w:val="0"/>
        <w:spacing w:before="120"/>
        <w:ind w:left="1134" w:hanging="567"/>
        <w:jc w:val="both"/>
        <w:rPr>
          <w:rFonts w:eastAsiaTheme="minorHAnsi"/>
          <w:sz w:val="24"/>
          <w:szCs w:val="24"/>
          <w:lang w:eastAsia="en-US"/>
        </w:rPr>
      </w:pPr>
      <w:r w:rsidRPr="00C86F3C">
        <w:rPr>
          <w:rFonts w:eastAsiaTheme="minorHAnsi"/>
          <w:sz w:val="24"/>
          <w:szCs w:val="24"/>
          <w:lang w:eastAsia="en-US"/>
        </w:rPr>
        <w:t>1)</w:t>
      </w:r>
      <w:r w:rsidRPr="00C86F3C">
        <w:rPr>
          <w:rFonts w:eastAsiaTheme="minorHAnsi"/>
          <w:sz w:val="24"/>
          <w:szCs w:val="24"/>
          <w:lang w:eastAsia="en-US"/>
        </w:rPr>
        <w:tab/>
        <w:t>rodzaj czynności w zakresie realizacji zamówienia, których dotyczą wymagania zatrudnienia na podstawie umowy o pracę przez Wykonawcę lub Podwykonawcę osób wykonujących czynności w trakcie realizacji zamówienia,</w:t>
      </w:r>
    </w:p>
    <w:p w:rsidR="00217A65" w:rsidRPr="00C86F3C" w:rsidRDefault="00217A65" w:rsidP="005F3367">
      <w:pPr>
        <w:pStyle w:val="Akapitzlist"/>
        <w:numPr>
          <w:ilvl w:val="0"/>
          <w:numId w:val="5"/>
        </w:numPr>
        <w:autoSpaceDE w:val="0"/>
        <w:autoSpaceDN w:val="0"/>
        <w:adjustRightInd w:val="0"/>
        <w:spacing w:before="120"/>
        <w:ind w:left="1134" w:hanging="567"/>
        <w:jc w:val="both"/>
        <w:rPr>
          <w:rFonts w:eastAsiaTheme="minorHAnsi"/>
          <w:sz w:val="24"/>
          <w:szCs w:val="24"/>
          <w:lang w:eastAsia="en-US"/>
        </w:rPr>
      </w:pPr>
      <w:r w:rsidRPr="00C86F3C">
        <w:rPr>
          <w:rFonts w:eastAsiaTheme="minorHAnsi"/>
          <w:sz w:val="24"/>
          <w:szCs w:val="24"/>
          <w:lang w:eastAsia="en-US"/>
        </w:rPr>
        <w:t>2)</w:t>
      </w:r>
      <w:r w:rsidRPr="00C86F3C">
        <w:rPr>
          <w:rFonts w:eastAsiaTheme="minorHAnsi"/>
          <w:sz w:val="24"/>
          <w:szCs w:val="24"/>
          <w:lang w:eastAsia="en-US"/>
        </w:rPr>
        <w:tab/>
        <w:t xml:space="preserve">sposób dokumentowania zatrudnienia osób, o których mowa w art. 29 ust. 3a </w:t>
      </w:r>
      <w:r w:rsidRPr="00C86F3C">
        <w:rPr>
          <w:i/>
          <w:color w:val="000000"/>
          <w:sz w:val="24"/>
          <w:szCs w:val="24"/>
        </w:rPr>
        <w:t>Prawa zamówień publicznych</w:t>
      </w:r>
      <w:r w:rsidRPr="00C86F3C">
        <w:rPr>
          <w:rFonts w:eastAsiaTheme="minorHAnsi"/>
          <w:sz w:val="24"/>
          <w:szCs w:val="24"/>
          <w:lang w:eastAsia="en-US"/>
        </w:rPr>
        <w:t>,</w:t>
      </w:r>
    </w:p>
    <w:p w:rsidR="00217A65" w:rsidRDefault="00217A65" w:rsidP="005F3367">
      <w:pPr>
        <w:pStyle w:val="Akapitzlist"/>
        <w:numPr>
          <w:ilvl w:val="0"/>
          <w:numId w:val="5"/>
        </w:numPr>
        <w:autoSpaceDE w:val="0"/>
        <w:autoSpaceDN w:val="0"/>
        <w:adjustRightInd w:val="0"/>
        <w:spacing w:before="120"/>
        <w:ind w:left="1134" w:hanging="567"/>
        <w:jc w:val="both"/>
        <w:rPr>
          <w:rFonts w:eastAsiaTheme="minorHAnsi"/>
          <w:sz w:val="24"/>
          <w:szCs w:val="24"/>
          <w:lang w:eastAsia="en-US"/>
        </w:rPr>
      </w:pPr>
      <w:r w:rsidRPr="00C86F3C">
        <w:rPr>
          <w:rFonts w:eastAsiaTheme="minorHAnsi"/>
          <w:sz w:val="24"/>
          <w:szCs w:val="24"/>
          <w:lang w:eastAsia="en-US"/>
        </w:rPr>
        <w:t>3)</w:t>
      </w:r>
      <w:r w:rsidRPr="00C86F3C">
        <w:rPr>
          <w:rFonts w:eastAsiaTheme="minorHAnsi"/>
          <w:sz w:val="24"/>
          <w:szCs w:val="24"/>
          <w:lang w:eastAsia="en-US"/>
        </w:rPr>
        <w:tab/>
        <w:t xml:space="preserve">uprawnienia Zamawiającego w zakresie kontroli spełniania przez Wykonawcę wymagań, o których mowa w art. 29 ust. 3a </w:t>
      </w:r>
      <w:r w:rsidRPr="00C86F3C">
        <w:rPr>
          <w:i/>
          <w:color w:val="000000"/>
          <w:sz w:val="24"/>
          <w:szCs w:val="24"/>
        </w:rPr>
        <w:t>Prawa zamówień publicznych</w:t>
      </w:r>
      <w:r w:rsidRPr="00C86F3C">
        <w:rPr>
          <w:rFonts w:eastAsiaTheme="minorHAnsi"/>
          <w:sz w:val="24"/>
          <w:szCs w:val="24"/>
          <w:lang w:eastAsia="en-US"/>
        </w:rPr>
        <w:t>, oraz sankcje z tytułu niespełnienia tych wymagań.</w:t>
      </w:r>
    </w:p>
    <w:p w:rsidR="00851E05" w:rsidRDefault="00851E05" w:rsidP="005F3367">
      <w:pPr>
        <w:pStyle w:val="Akapitzlist"/>
        <w:numPr>
          <w:ilvl w:val="0"/>
          <w:numId w:val="5"/>
        </w:numPr>
        <w:autoSpaceDE w:val="0"/>
        <w:autoSpaceDN w:val="0"/>
        <w:adjustRightInd w:val="0"/>
        <w:spacing w:before="120"/>
        <w:ind w:left="1134" w:hanging="567"/>
        <w:jc w:val="both"/>
        <w:rPr>
          <w:rFonts w:eastAsiaTheme="minorHAnsi"/>
          <w:sz w:val="24"/>
          <w:szCs w:val="24"/>
          <w:lang w:eastAsia="en-US"/>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i/>
          <w:sz w:val="28"/>
          <w:szCs w:val="28"/>
        </w:rPr>
      </w:pPr>
      <w:bookmarkStart w:id="32" w:name="_Toc505252587"/>
      <w:r w:rsidRPr="00271F1C">
        <w:rPr>
          <w:rFonts w:ascii="Times New Roman" w:hAnsi="Times New Roman"/>
          <w:sz w:val="28"/>
          <w:szCs w:val="28"/>
        </w:rPr>
        <w:t>29.</w:t>
      </w:r>
      <w:r w:rsidRPr="00271F1C">
        <w:rPr>
          <w:rFonts w:ascii="Times New Roman" w:hAnsi="Times New Roman"/>
          <w:sz w:val="28"/>
          <w:szCs w:val="28"/>
        </w:rPr>
        <w:tab/>
        <w:t xml:space="preserve">WYMAGANIA, O KTÓRYCH MOWA W ART. 29 UST. 4 </w:t>
      </w:r>
      <w:r w:rsidRPr="00271F1C">
        <w:rPr>
          <w:rFonts w:ascii="Times New Roman" w:hAnsi="Times New Roman"/>
          <w:i/>
          <w:sz w:val="28"/>
          <w:szCs w:val="28"/>
        </w:rPr>
        <w:t>PRAWA ZAMÓWIEŃ PUBLICZNYCH</w:t>
      </w:r>
      <w:bookmarkEnd w:id="32"/>
    </w:p>
    <w:p w:rsidR="00217A65" w:rsidRDefault="00217A65" w:rsidP="00217A65">
      <w:pPr>
        <w:spacing w:before="120"/>
        <w:ind w:left="567"/>
        <w:jc w:val="both"/>
      </w:pPr>
      <w:r w:rsidRPr="00624834">
        <w:t xml:space="preserve">Zamawiający nie określa wymagań, o których mowa w art. 29 ust. 4 </w:t>
      </w:r>
      <w:r w:rsidRPr="00624834">
        <w:rPr>
          <w:i/>
        </w:rPr>
        <w:t>Prawa zamówień publicznych</w:t>
      </w:r>
      <w:r w:rsidRPr="00624834">
        <w:t>.</w:t>
      </w:r>
    </w:p>
    <w:p w:rsidR="00851E05" w:rsidRDefault="00851E05" w:rsidP="00217A65">
      <w:pPr>
        <w:spacing w:before="120"/>
        <w:ind w:left="567"/>
        <w:jc w:val="both"/>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33" w:name="_Toc505252588"/>
      <w:r w:rsidRPr="00271F1C">
        <w:rPr>
          <w:rFonts w:ascii="Times New Roman" w:hAnsi="Times New Roman"/>
          <w:sz w:val="28"/>
          <w:szCs w:val="28"/>
        </w:rPr>
        <w:t>30.</w:t>
      </w:r>
      <w:r w:rsidRPr="00271F1C">
        <w:rPr>
          <w:rFonts w:ascii="Times New Roman" w:hAnsi="Times New Roman"/>
          <w:sz w:val="28"/>
          <w:szCs w:val="28"/>
        </w:rPr>
        <w:tab/>
        <w:t>INFORMACJE O OBOWIĄZKU OSOBISTEGO WYKONANIA PRZEZ WYKONAWCĘ KLUCZOWYCH CZĘŚCI ZAMÓWIENIA</w:t>
      </w:r>
      <w:bookmarkEnd w:id="33"/>
    </w:p>
    <w:p w:rsidR="00217A65" w:rsidRDefault="00217A65" w:rsidP="00217A65">
      <w:pPr>
        <w:pStyle w:val="1"/>
        <w:tabs>
          <w:tab w:val="left" w:pos="16756"/>
        </w:tabs>
        <w:spacing w:before="120" w:line="240" w:lineRule="auto"/>
        <w:ind w:left="567" w:firstLine="0"/>
        <w:rPr>
          <w:rFonts w:ascii="Times New Roman" w:hAnsi="Times New Roman"/>
          <w:bCs/>
          <w:color w:val="auto"/>
          <w:sz w:val="24"/>
          <w:szCs w:val="24"/>
        </w:rPr>
      </w:pPr>
      <w:r w:rsidRPr="00624834">
        <w:rPr>
          <w:rFonts w:ascii="Times New Roman" w:hAnsi="Times New Roman"/>
          <w:bCs/>
          <w:sz w:val="24"/>
          <w:szCs w:val="24"/>
        </w:rPr>
        <w:t xml:space="preserve">Zamawiający </w:t>
      </w:r>
      <w:r w:rsidRPr="000A444B">
        <w:rPr>
          <w:rFonts w:ascii="Times New Roman" w:hAnsi="Times New Roman"/>
          <w:bCs/>
          <w:color w:val="auto"/>
          <w:sz w:val="24"/>
          <w:szCs w:val="24"/>
        </w:rPr>
        <w:t>nie nakłada obowiązku osobistego wykonania kluczowych części zamówienia przez wykonawcę.</w:t>
      </w:r>
    </w:p>
    <w:p w:rsidR="00851E05" w:rsidRDefault="00851E05" w:rsidP="00217A65">
      <w:pPr>
        <w:pStyle w:val="1"/>
        <w:tabs>
          <w:tab w:val="left" w:pos="16756"/>
        </w:tabs>
        <w:spacing w:before="120" w:line="240" w:lineRule="auto"/>
        <w:ind w:left="567" w:firstLine="0"/>
        <w:rPr>
          <w:rFonts w:ascii="Times New Roman" w:hAnsi="Times New Roman"/>
          <w:bCs/>
          <w:color w:val="auto"/>
          <w:sz w:val="24"/>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34" w:name="_Toc505252589"/>
      <w:r w:rsidRPr="00271F1C">
        <w:rPr>
          <w:rFonts w:ascii="Times New Roman" w:hAnsi="Times New Roman"/>
          <w:sz w:val="28"/>
          <w:szCs w:val="28"/>
        </w:rPr>
        <w:t>31.</w:t>
      </w:r>
      <w:r w:rsidRPr="00271F1C">
        <w:rPr>
          <w:rFonts w:ascii="Times New Roman" w:hAnsi="Times New Roman"/>
          <w:sz w:val="28"/>
          <w:szCs w:val="28"/>
        </w:rPr>
        <w:tab/>
        <w:t>WYMAGANIA I INFORMACJE DOTYCZĄCE UMÓW O PODWYKONAWSTWO</w:t>
      </w:r>
      <w:bookmarkEnd w:id="34"/>
    </w:p>
    <w:p w:rsidR="00217A65" w:rsidRPr="00624834" w:rsidRDefault="00217A65" w:rsidP="00217A65">
      <w:pPr>
        <w:pStyle w:val="Akapitzlist"/>
        <w:numPr>
          <w:ilvl w:val="1"/>
          <w:numId w:val="14"/>
        </w:numPr>
        <w:autoSpaceDE w:val="0"/>
        <w:autoSpaceDN w:val="0"/>
        <w:adjustRightInd w:val="0"/>
        <w:spacing w:before="120"/>
        <w:ind w:left="567" w:hanging="567"/>
        <w:jc w:val="both"/>
        <w:rPr>
          <w:i/>
          <w:sz w:val="24"/>
          <w:szCs w:val="24"/>
        </w:rPr>
      </w:pPr>
      <w:r w:rsidRPr="00624834">
        <w:rPr>
          <w:bCs/>
          <w:sz w:val="24"/>
          <w:szCs w:val="24"/>
        </w:rPr>
        <w:t xml:space="preserve">Wymagania dotyczące umowy o podwykonawstwo zostały określone we </w:t>
      </w:r>
      <w:r w:rsidRPr="00EA62A3">
        <w:rPr>
          <w:bCs/>
          <w:i/>
          <w:sz w:val="24"/>
          <w:szCs w:val="24"/>
        </w:rPr>
        <w:t>Wzorze umowy</w:t>
      </w:r>
      <w:r w:rsidRPr="00624834">
        <w:rPr>
          <w:bCs/>
          <w:sz w:val="24"/>
          <w:szCs w:val="24"/>
        </w:rPr>
        <w:t xml:space="preserve"> stanowiącym załącznik nr </w:t>
      </w:r>
      <w:r>
        <w:rPr>
          <w:bCs/>
          <w:sz w:val="24"/>
          <w:szCs w:val="24"/>
        </w:rPr>
        <w:t>2</w:t>
      </w:r>
      <w:r w:rsidRPr="00624834">
        <w:rPr>
          <w:bCs/>
          <w:sz w:val="24"/>
          <w:szCs w:val="24"/>
        </w:rPr>
        <w:t xml:space="preserve"> do SIWZ.</w:t>
      </w:r>
    </w:p>
    <w:p w:rsidR="00217A65" w:rsidRPr="00624834" w:rsidRDefault="00217A65" w:rsidP="00217A65">
      <w:pPr>
        <w:pStyle w:val="Akapitzlist"/>
        <w:numPr>
          <w:ilvl w:val="1"/>
          <w:numId w:val="14"/>
        </w:numPr>
        <w:autoSpaceDE w:val="0"/>
        <w:autoSpaceDN w:val="0"/>
        <w:adjustRightInd w:val="0"/>
        <w:spacing w:before="120"/>
        <w:ind w:left="567" w:hanging="567"/>
        <w:jc w:val="both"/>
        <w:rPr>
          <w:i/>
          <w:sz w:val="24"/>
          <w:szCs w:val="24"/>
        </w:rPr>
      </w:pPr>
      <w:r w:rsidRPr="00624834">
        <w:rPr>
          <w:sz w:val="24"/>
          <w:szCs w:val="24"/>
        </w:rPr>
        <w:t xml:space="preserve">Zamawiający zgodnie z art. 36b ust. 1 </w:t>
      </w:r>
      <w:r w:rsidRPr="00624834">
        <w:rPr>
          <w:i/>
          <w:sz w:val="24"/>
          <w:szCs w:val="24"/>
        </w:rPr>
        <w:t>Prawa zamówień publicznych</w:t>
      </w:r>
      <w:r w:rsidRPr="00624834">
        <w:rPr>
          <w:sz w:val="24"/>
          <w:szCs w:val="24"/>
        </w:rPr>
        <w:t xml:space="preserve"> żąda wskazania przez wykonawcę części zamówienia, której wykonanie zamierza powierzyć podwykonawcy oraz firm podwykonawców. Stosowne oświadczenie w sprawie wykonawca składa na druku </w:t>
      </w:r>
      <w:r w:rsidRPr="00624834">
        <w:rPr>
          <w:i/>
          <w:sz w:val="24"/>
          <w:szCs w:val="24"/>
        </w:rPr>
        <w:t>Formularza oferty.</w:t>
      </w:r>
    </w:p>
    <w:p w:rsidR="00217A65" w:rsidRDefault="00217A65" w:rsidP="00217A65">
      <w:pPr>
        <w:numPr>
          <w:ilvl w:val="1"/>
          <w:numId w:val="14"/>
        </w:numPr>
        <w:autoSpaceDE w:val="0"/>
        <w:autoSpaceDN w:val="0"/>
        <w:adjustRightInd w:val="0"/>
        <w:spacing w:before="120"/>
        <w:ind w:left="567" w:hanging="567"/>
        <w:jc w:val="both"/>
        <w:rPr>
          <w:rFonts w:eastAsia="Calibri"/>
          <w:lang w:eastAsia="en-US"/>
        </w:rPr>
      </w:pPr>
      <w:r w:rsidRPr="00624834">
        <w:rPr>
          <w:rFonts w:eastAsia="Calibri"/>
          <w:lang w:eastAsia="en-US"/>
        </w:rPr>
        <w:t>Jeżeli zmiana albo rezygnacja z Podwykonawcy dotyczy podmiotu, na którego zasoby Wykonawca powoływał się, na zasadach określonych w art. 22a</w:t>
      </w:r>
      <w:r w:rsidRPr="00624834">
        <w:rPr>
          <w:rFonts w:eastAsia="Calibri"/>
          <w:i/>
          <w:lang w:eastAsia="en-US"/>
        </w:rPr>
        <w:t xml:space="preserve"> </w:t>
      </w:r>
      <w:r w:rsidRPr="00624834">
        <w:rPr>
          <w:i/>
        </w:rPr>
        <w:t xml:space="preserve">Prawa zamówień </w:t>
      </w:r>
      <w:r w:rsidRPr="00624834">
        <w:rPr>
          <w:i/>
        </w:rPr>
        <w:lastRenderedPageBreak/>
        <w:t>publicznyc</w:t>
      </w:r>
      <w:r w:rsidRPr="00624834">
        <w:rPr>
          <w:rFonts w:eastAsia="Calibri"/>
          <w:i/>
          <w:lang w:eastAsia="en-US"/>
        </w:rPr>
        <w:t>h</w:t>
      </w:r>
      <w:r w:rsidRPr="00624834">
        <w:rPr>
          <w:rFonts w:eastAsia="Calibri"/>
          <w:lang w:eastAsia="en-US"/>
        </w:rPr>
        <w:t>, w celu wykazania spełniania war</w:t>
      </w:r>
      <w:r>
        <w:rPr>
          <w:rFonts w:eastAsia="Calibri"/>
          <w:lang w:eastAsia="en-US"/>
        </w:rPr>
        <w:t>unków udziału w postępowaniu, o </w:t>
      </w:r>
      <w:r w:rsidRPr="00624834">
        <w:rPr>
          <w:rFonts w:eastAsia="Calibri"/>
          <w:lang w:eastAsia="en-US"/>
        </w:rPr>
        <w:t>których mowa w art. 22 ust. 1</w:t>
      </w:r>
      <w:r w:rsidRPr="00624834">
        <w:rPr>
          <w:rFonts w:eastAsia="Calibri"/>
          <w:i/>
          <w:lang w:eastAsia="en-US"/>
        </w:rPr>
        <w:t xml:space="preserve"> </w:t>
      </w:r>
      <w:r w:rsidRPr="00624834">
        <w:rPr>
          <w:i/>
        </w:rPr>
        <w:t>Prawa zamówień publicznyc</w:t>
      </w:r>
      <w:r w:rsidRPr="00624834">
        <w:rPr>
          <w:rFonts w:eastAsia="Calibri"/>
          <w:i/>
          <w:lang w:eastAsia="en-US"/>
        </w:rPr>
        <w:t>h</w:t>
      </w:r>
      <w:r w:rsidRPr="00624834">
        <w:rPr>
          <w:rFonts w:eastAsia="Calibri"/>
          <w:lang w:eastAsia="en-US"/>
        </w:rPr>
        <w:t>, Wykonawca jest obowiązany wykazać Zamawiającemu, iż proponowany inny Podwykonawca lub Wykonawca samodzielnie spełnia je w stopniu nie mniejszym niż wymagany w trakcie postępowania o udzielenie zamówienia.</w:t>
      </w:r>
    </w:p>
    <w:p w:rsidR="00217A65" w:rsidRPr="006F6EDA" w:rsidRDefault="00217A65" w:rsidP="00217A65">
      <w:pPr>
        <w:numPr>
          <w:ilvl w:val="1"/>
          <w:numId w:val="14"/>
        </w:numPr>
        <w:autoSpaceDE w:val="0"/>
        <w:autoSpaceDN w:val="0"/>
        <w:adjustRightInd w:val="0"/>
        <w:spacing w:before="120"/>
        <w:ind w:left="567" w:hanging="567"/>
        <w:jc w:val="both"/>
        <w:rPr>
          <w:rFonts w:eastAsia="Calibri"/>
          <w:lang w:eastAsia="en-US"/>
        </w:rPr>
      </w:pPr>
      <w:r w:rsidRPr="006F6EDA">
        <w:rPr>
          <w:rFonts w:eastAsiaTheme="minorHAnsi"/>
          <w:lang w:eastAsia="en-US"/>
        </w:rPr>
        <w:t xml:space="preserve">Jeżeli powierzenie Podwykonawcy wykonania części zamówienia na roboty budowlane następuje w trakcie jego realizacji, Wykonawca na żądanie Zamawiającego przedstawia oświadczenie, o którym mowa w art. 25a ust. 1 </w:t>
      </w:r>
      <w:r w:rsidRPr="00624834">
        <w:rPr>
          <w:i/>
        </w:rPr>
        <w:t>Prawa zamówień publicznyc</w:t>
      </w:r>
      <w:r w:rsidRPr="00624834">
        <w:rPr>
          <w:rFonts w:eastAsia="Calibri"/>
          <w:i/>
          <w:lang w:eastAsia="en-US"/>
        </w:rPr>
        <w:t>h</w:t>
      </w:r>
      <w:r w:rsidRPr="006F6EDA">
        <w:rPr>
          <w:rFonts w:eastAsiaTheme="minorHAnsi"/>
          <w:lang w:eastAsia="en-US"/>
        </w:rPr>
        <w:t xml:space="preserve"> lub oświadczenia lub dokumenty potwierdzające brak podstaw wykluczenia </w:t>
      </w:r>
      <w:r>
        <w:rPr>
          <w:rFonts w:eastAsiaTheme="minorHAnsi"/>
          <w:lang w:eastAsia="en-US"/>
        </w:rPr>
        <w:t>wobec tego Podwykonawcy.</w:t>
      </w:r>
    </w:p>
    <w:p w:rsidR="00217A65" w:rsidRDefault="00217A65" w:rsidP="00217A65">
      <w:pPr>
        <w:numPr>
          <w:ilvl w:val="1"/>
          <w:numId w:val="14"/>
        </w:numPr>
        <w:autoSpaceDE w:val="0"/>
        <w:autoSpaceDN w:val="0"/>
        <w:adjustRightInd w:val="0"/>
        <w:spacing w:before="120"/>
        <w:ind w:hanging="567"/>
        <w:jc w:val="both"/>
        <w:rPr>
          <w:rFonts w:eastAsia="Calibri"/>
          <w:lang w:eastAsia="en-US"/>
        </w:rPr>
      </w:pPr>
      <w:r w:rsidRPr="006F6EDA">
        <w:rPr>
          <w:rFonts w:eastAsiaTheme="minorHAnsi"/>
          <w:lang w:eastAsia="en-US"/>
        </w:rPr>
        <w:t>Jeżeli Zamawiający stwierdzi, że wobec danego Podwykonawcy zachodzą podstawy wykluczenia, Wykonawca obowiązany jest zastąpić tego Podwykonawcę lub zrezygnować z powierzenia wykonania części zamówienia Podwykonawcy.</w:t>
      </w:r>
    </w:p>
    <w:p w:rsidR="00217A65" w:rsidRDefault="00217A65" w:rsidP="00217A65">
      <w:pPr>
        <w:numPr>
          <w:ilvl w:val="1"/>
          <w:numId w:val="14"/>
        </w:numPr>
        <w:autoSpaceDE w:val="0"/>
        <w:autoSpaceDN w:val="0"/>
        <w:adjustRightInd w:val="0"/>
        <w:spacing w:before="120"/>
        <w:ind w:hanging="567"/>
        <w:jc w:val="both"/>
        <w:rPr>
          <w:rFonts w:eastAsia="Calibri"/>
          <w:lang w:eastAsia="en-US"/>
        </w:rPr>
      </w:pPr>
      <w:r w:rsidRPr="006F6EDA">
        <w:rPr>
          <w:rFonts w:eastAsiaTheme="minorHAnsi"/>
          <w:lang w:eastAsia="en-US"/>
        </w:rPr>
        <w:t>P</w:t>
      </w:r>
      <w:r>
        <w:rPr>
          <w:rFonts w:eastAsiaTheme="minorHAnsi"/>
          <w:lang w:eastAsia="en-US"/>
        </w:rPr>
        <w:t xml:space="preserve">ostanowienia pkt 31.4. i 31.5. </w:t>
      </w:r>
      <w:r w:rsidRPr="006F6EDA">
        <w:rPr>
          <w:rFonts w:eastAsiaTheme="minorHAnsi"/>
          <w:lang w:eastAsia="en-US"/>
        </w:rPr>
        <w:t>stosuje się wobec dalszych podwykonawców.</w:t>
      </w:r>
    </w:p>
    <w:p w:rsidR="00217A65" w:rsidRPr="00851E05" w:rsidRDefault="00217A65" w:rsidP="00217A65">
      <w:pPr>
        <w:numPr>
          <w:ilvl w:val="1"/>
          <w:numId w:val="14"/>
        </w:numPr>
        <w:autoSpaceDE w:val="0"/>
        <w:autoSpaceDN w:val="0"/>
        <w:adjustRightInd w:val="0"/>
        <w:spacing w:before="120"/>
        <w:ind w:hanging="567"/>
        <w:jc w:val="both"/>
        <w:rPr>
          <w:rFonts w:eastAsia="Calibri"/>
          <w:lang w:eastAsia="en-US"/>
        </w:rPr>
      </w:pPr>
      <w:r w:rsidRPr="00B44156">
        <w:rPr>
          <w:rFonts w:eastAsiaTheme="minorHAnsi"/>
          <w:lang w:eastAsia="en-US"/>
        </w:rPr>
        <w:t>Powierzenie wykonania części zamówienia Podwykonawcom nie zwalnia Wykonawcy z</w:t>
      </w:r>
      <w:r>
        <w:rPr>
          <w:rFonts w:eastAsiaTheme="minorHAnsi"/>
          <w:lang w:eastAsia="en-US"/>
        </w:rPr>
        <w:t> </w:t>
      </w:r>
      <w:r w:rsidRPr="00B44156">
        <w:rPr>
          <w:rFonts w:eastAsiaTheme="minorHAnsi"/>
          <w:lang w:eastAsia="en-US"/>
        </w:rPr>
        <w:t>odpowiedzialności za należyte wykonanie tego zamówienia.</w:t>
      </w:r>
    </w:p>
    <w:p w:rsidR="00851E05" w:rsidRPr="00DC2F88" w:rsidRDefault="00851E05" w:rsidP="00511215">
      <w:pPr>
        <w:autoSpaceDE w:val="0"/>
        <w:autoSpaceDN w:val="0"/>
        <w:adjustRightInd w:val="0"/>
        <w:spacing w:before="120"/>
        <w:ind w:left="480"/>
        <w:jc w:val="both"/>
        <w:rPr>
          <w:rFonts w:eastAsia="Calibri"/>
          <w:lang w:eastAsia="en-US"/>
        </w:rPr>
      </w:pPr>
    </w:p>
    <w:p w:rsidR="00217A65" w:rsidRPr="00271F1C" w:rsidRDefault="00217A65" w:rsidP="00217A65">
      <w:pPr>
        <w:pStyle w:val="Nagwek1"/>
        <w:spacing w:before="120" w:after="0"/>
        <w:ind w:left="567" w:hanging="567"/>
        <w:jc w:val="both"/>
        <w:rPr>
          <w:rFonts w:ascii="Times New Roman" w:hAnsi="Times New Roman"/>
          <w:i/>
          <w:sz w:val="28"/>
          <w:szCs w:val="28"/>
        </w:rPr>
      </w:pPr>
      <w:bookmarkStart w:id="35" w:name="_Toc505252590"/>
      <w:bookmarkStart w:id="36" w:name="_Hlk497767343"/>
      <w:r w:rsidRPr="00271F1C">
        <w:rPr>
          <w:rFonts w:ascii="Times New Roman" w:hAnsi="Times New Roman"/>
          <w:sz w:val="28"/>
          <w:szCs w:val="28"/>
        </w:rPr>
        <w:t>32.</w:t>
      </w:r>
      <w:r w:rsidRPr="00271F1C">
        <w:rPr>
          <w:rFonts w:ascii="Times New Roman" w:hAnsi="Times New Roman"/>
          <w:sz w:val="28"/>
          <w:szCs w:val="28"/>
        </w:rPr>
        <w:tab/>
        <w:t xml:space="preserve">PROCENTOWA WARTOŚĆ OSTATNIEJ CZĘŚCI WYNAGRODZENIA OKREŚLONA ZGODNIE Z ART. 143a UST. 3 </w:t>
      </w:r>
      <w:r w:rsidRPr="00271F1C">
        <w:rPr>
          <w:rFonts w:ascii="Times New Roman" w:hAnsi="Times New Roman"/>
          <w:i/>
          <w:sz w:val="28"/>
          <w:szCs w:val="28"/>
        </w:rPr>
        <w:t>PRAWA ZAMÓWIEŃ PUBLICZNYCH</w:t>
      </w:r>
      <w:bookmarkEnd w:id="35"/>
    </w:p>
    <w:p w:rsidR="00217A65" w:rsidRDefault="00217A65" w:rsidP="00217A65">
      <w:pPr>
        <w:spacing w:before="120"/>
        <w:ind w:left="567"/>
        <w:jc w:val="both"/>
      </w:pPr>
      <w:r w:rsidRPr="00624834">
        <w:t>Zamawiający ustala</w:t>
      </w:r>
      <w:r w:rsidR="00B70D5B">
        <w:t>,</w:t>
      </w:r>
      <w:r w:rsidRPr="00624834">
        <w:t xml:space="preserve"> że ostatnia część wynagrodzenia </w:t>
      </w:r>
      <w:r w:rsidR="00B70D5B">
        <w:t xml:space="preserve">wynosi </w:t>
      </w:r>
      <w:r w:rsidR="006021C7">
        <w:t>1</w:t>
      </w:r>
      <w:r w:rsidR="00B70D5B">
        <w:t>0</w:t>
      </w:r>
      <w:r w:rsidRPr="00624834">
        <w:t>% wynagrodzenia należnego Wykonawcy.</w:t>
      </w:r>
    </w:p>
    <w:bookmarkEnd w:id="36"/>
    <w:p w:rsidR="00851E05" w:rsidRDefault="00851E05" w:rsidP="00217A65">
      <w:pPr>
        <w:spacing w:before="120"/>
        <w:ind w:left="567"/>
        <w:jc w:val="both"/>
      </w:pPr>
    </w:p>
    <w:p w:rsidR="00217A65" w:rsidRPr="00271F1C" w:rsidRDefault="00217A65" w:rsidP="00217A65">
      <w:pPr>
        <w:pStyle w:val="Nagwek1"/>
        <w:spacing w:before="120" w:after="0"/>
        <w:ind w:left="567" w:hanging="567"/>
        <w:jc w:val="both"/>
        <w:rPr>
          <w:rFonts w:ascii="Times New Roman" w:hAnsi="Times New Roman"/>
          <w:i/>
          <w:sz w:val="28"/>
          <w:szCs w:val="28"/>
        </w:rPr>
      </w:pPr>
      <w:bookmarkStart w:id="37" w:name="_Toc505252591"/>
      <w:r w:rsidRPr="00271F1C">
        <w:rPr>
          <w:rFonts w:ascii="Times New Roman" w:hAnsi="Times New Roman"/>
          <w:bCs w:val="0"/>
          <w:sz w:val="28"/>
          <w:szCs w:val="28"/>
        </w:rPr>
        <w:t>33.</w:t>
      </w:r>
      <w:r w:rsidRPr="00271F1C">
        <w:rPr>
          <w:rFonts w:ascii="Times New Roman" w:hAnsi="Times New Roman"/>
          <w:bCs w:val="0"/>
          <w:sz w:val="28"/>
          <w:szCs w:val="28"/>
        </w:rPr>
        <w:tab/>
        <w:t xml:space="preserve">STANDARDY JAKOŚCIOWE, O KTÓRYCH MOWA W ART. 91 UST. 2A </w:t>
      </w:r>
      <w:r w:rsidRPr="00271F1C">
        <w:rPr>
          <w:rFonts w:ascii="Times New Roman" w:hAnsi="Times New Roman"/>
          <w:i/>
          <w:sz w:val="28"/>
          <w:szCs w:val="28"/>
        </w:rPr>
        <w:t>PRAWA ZAMÓWIEŃ PUBLICZNYCH</w:t>
      </w:r>
      <w:bookmarkEnd w:id="37"/>
    </w:p>
    <w:p w:rsidR="00217A65" w:rsidRDefault="00217A65" w:rsidP="00217A65">
      <w:pPr>
        <w:spacing w:before="120"/>
        <w:ind w:left="567"/>
        <w:jc w:val="both"/>
      </w:pPr>
      <w:r w:rsidRPr="00624834">
        <w:t>Nie dotyczy.</w:t>
      </w:r>
    </w:p>
    <w:p w:rsidR="00851E05" w:rsidRDefault="00851E05" w:rsidP="00217A65">
      <w:pPr>
        <w:spacing w:before="120"/>
        <w:ind w:left="567"/>
        <w:jc w:val="both"/>
      </w:pPr>
    </w:p>
    <w:p w:rsidR="00217A65" w:rsidRPr="00271F1C" w:rsidRDefault="00217A65" w:rsidP="00217A65">
      <w:pPr>
        <w:pStyle w:val="Nagwek1"/>
        <w:spacing w:before="120" w:after="0"/>
        <w:ind w:left="567" w:hanging="567"/>
        <w:jc w:val="both"/>
        <w:rPr>
          <w:rFonts w:ascii="Times New Roman" w:hAnsi="Times New Roman"/>
          <w:bCs w:val="0"/>
          <w:sz w:val="28"/>
          <w:szCs w:val="28"/>
        </w:rPr>
      </w:pPr>
      <w:bookmarkStart w:id="38" w:name="_Toc505252592"/>
      <w:r w:rsidRPr="00271F1C">
        <w:rPr>
          <w:rFonts w:ascii="Times New Roman" w:hAnsi="Times New Roman"/>
          <w:bCs w:val="0"/>
          <w:sz w:val="28"/>
          <w:szCs w:val="28"/>
        </w:rPr>
        <w:t>34.</w:t>
      </w:r>
      <w:r w:rsidRPr="00271F1C">
        <w:rPr>
          <w:rFonts w:ascii="Times New Roman" w:hAnsi="Times New Roman"/>
          <w:bCs w:val="0"/>
          <w:sz w:val="28"/>
          <w:szCs w:val="28"/>
        </w:rPr>
        <w:tab/>
        <w:t>INFORMACJE DOTYCZĄCE ZŁOŻENIA OFERT W POSTACI KATALOGÓW ELEKTRONICZNYCH</w:t>
      </w:r>
      <w:bookmarkEnd w:id="38"/>
    </w:p>
    <w:p w:rsidR="00217A65" w:rsidRDefault="00217A65" w:rsidP="00217A65">
      <w:pPr>
        <w:spacing w:before="120"/>
        <w:ind w:firstLine="567"/>
        <w:jc w:val="both"/>
      </w:pPr>
      <w:r w:rsidRPr="00624834">
        <w:t>Zamawiający nie dopuszcza złożenia oferty w postaci katalogów elektronicznych.</w:t>
      </w:r>
    </w:p>
    <w:p w:rsidR="00851E05" w:rsidRDefault="00851E05" w:rsidP="00217A65">
      <w:pPr>
        <w:spacing w:before="120"/>
        <w:ind w:firstLine="567"/>
        <w:jc w:val="both"/>
      </w:pPr>
    </w:p>
    <w:p w:rsidR="00217A65" w:rsidRPr="00271F1C" w:rsidRDefault="00217A65" w:rsidP="00217A65">
      <w:pPr>
        <w:pStyle w:val="Nagwek1"/>
        <w:spacing w:before="120" w:after="0"/>
        <w:jc w:val="both"/>
        <w:rPr>
          <w:rFonts w:ascii="Times New Roman" w:hAnsi="Times New Roman"/>
          <w:sz w:val="28"/>
          <w:szCs w:val="28"/>
        </w:rPr>
      </w:pPr>
      <w:bookmarkStart w:id="39" w:name="_Toc505252593"/>
      <w:r w:rsidRPr="00271F1C">
        <w:rPr>
          <w:rFonts w:ascii="Times New Roman" w:hAnsi="Times New Roman"/>
          <w:sz w:val="28"/>
          <w:szCs w:val="28"/>
        </w:rPr>
        <w:t>35.</w:t>
      </w:r>
      <w:r w:rsidRPr="00271F1C">
        <w:rPr>
          <w:rFonts w:ascii="Times New Roman" w:hAnsi="Times New Roman"/>
          <w:sz w:val="28"/>
          <w:szCs w:val="28"/>
        </w:rPr>
        <w:tab/>
        <w:t>INNE POSTANOWIENIA.</w:t>
      </w:r>
      <w:bookmarkEnd w:id="39"/>
      <w:r w:rsidRPr="00271F1C">
        <w:rPr>
          <w:rFonts w:ascii="Times New Roman" w:hAnsi="Times New Roman"/>
          <w:sz w:val="28"/>
          <w:szCs w:val="28"/>
        </w:rPr>
        <w:t xml:space="preserve"> </w:t>
      </w:r>
    </w:p>
    <w:p w:rsidR="00217A65" w:rsidRPr="00624834" w:rsidRDefault="00217A65" w:rsidP="00217A65">
      <w:pPr>
        <w:pStyle w:val="Tekstpodstawowy"/>
        <w:spacing w:before="120" w:line="240" w:lineRule="auto"/>
        <w:ind w:left="567" w:hanging="567"/>
        <w:rPr>
          <w:b/>
        </w:rPr>
      </w:pPr>
      <w:r w:rsidRPr="00624834">
        <w:t>35.1.</w:t>
      </w:r>
      <w:r w:rsidRPr="00624834">
        <w:tab/>
        <w:t xml:space="preserve">W przypadku składania oferty przez Wykonawców działających wspólnie, zgodnie z art. 23 </w:t>
      </w:r>
      <w:r w:rsidRPr="00624834">
        <w:rPr>
          <w:i/>
        </w:rPr>
        <w:t>Prawa zamówień publicznych</w:t>
      </w:r>
      <w:r w:rsidRPr="00624834">
        <w:t xml:space="preserve"> (spółka cywilna, konsorcjum):</w:t>
      </w:r>
    </w:p>
    <w:p w:rsidR="00217A65" w:rsidRPr="00624834" w:rsidRDefault="00217A65" w:rsidP="00217A65">
      <w:pPr>
        <w:pStyle w:val="Tekstpodstawowy"/>
        <w:spacing w:before="120" w:line="240" w:lineRule="auto"/>
        <w:ind w:left="1134" w:hanging="850"/>
        <w:rPr>
          <w:b/>
        </w:rPr>
      </w:pPr>
      <w:r w:rsidRPr="00624834">
        <w:t>35.1.1.</w:t>
      </w:r>
      <w:r w:rsidRPr="00624834">
        <w:tab/>
        <w:t>Do oferty należy załączyć pełnomocnictwo, które jednoznacznie wskazuje pełnomocnika - lidera do reprezentowania ich w postępowaniu o udzielenie zamówienia albo reprezentowania w postępowaniu i zawarcia umowy w sprawie zamówienia publicznego a także podmioty reprezentowane oraz wskazanego pełnomocnika występującego w imieniu wykonawców wspólnie składających ofertę. Pełnomocnictwo musi być podpisane przez umocowanych przedstawicieli wszystkich udzielających go Wykonawców.</w:t>
      </w:r>
    </w:p>
    <w:p w:rsidR="00217A65" w:rsidRPr="00624834" w:rsidRDefault="00217A65" w:rsidP="00217A65">
      <w:pPr>
        <w:pStyle w:val="Tekstpodstawowy"/>
        <w:spacing w:before="120" w:line="240" w:lineRule="auto"/>
        <w:ind w:left="1134" w:hanging="850"/>
        <w:rPr>
          <w:b/>
        </w:rPr>
      </w:pPr>
      <w:r w:rsidRPr="00624834">
        <w:lastRenderedPageBreak/>
        <w:t>35.1.2.</w:t>
      </w:r>
      <w:r w:rsidRPr="00624834">
        <w:tab/>
        <w:t>Wszelka korespondencja oraz rozliczenia dokonywane będą wyłącznie z Wykonawcą występującym, jako lider uprawniony do reprezentowania pozostałych wspólników spółki / partnerów konsorcjum.</w:t>
      </w:r>
    </w:p>
    <w:p w:rsidR="00217A65" w:rsidRPr="00624834" w:rsidRDefault="00217A65" w:rsidP="00217A65">
      <w:pPr>
        <w:pStyle w:val="Tekstpodstawowy"/>
        <w:spacing w:before="120" w:line="240" w:lineRule="auto"/>
        <w:ind w:left="1134" w:hanging="850"/>
        <w:rPr>
          <w:b/>
        </w:rPr>
      </w:pPr>
      <w:r w:rsidRPr="00624834">
        <w:t>35.1.3.</w:t>
      </w:r>
      <w:r w:rsidRPr="00624834">
        <w:tab/>
        <w:t xml:space="preserve">W odniesieniu do wymagań postawionych przez Zamawiającego, każdy Wykonawca oddzielnie musi udokumentować, że nie podlega wykluczeniu na podstawie art. 24 ust. 1 </w:t>
      </w:r>
      <w:r>
        <w:t xml:space="preserve">oraz ust. 5 pkt 1, pkt 3 i pkt 4 </w:t>
      </w:r>
      <w:r w:rsidRPr="00624834">
        <w:rPr>
          <w:i/>
        </w:rPr>
        <w:t>Prawa zamówień publicznych</w:t>
      </w:r>
      <w:r w:rsidRPr="00624834">
        <w:t>.</w:t>
      </w:r>
    </w:p>
    <w:p w:rsidR="00217A65" w:rsidRDefault="00217A65" w:rsidP="00217A65">
      <w:pPr>
        <w:pStyle w:val="Tekstpodstawowy"/>
        <w:spacing w:before="120" w:line="240" w:lineRule="auto"/>
        <w:ind w:left="1134" w:hanging="850"/>
      </w:pPr>
      <w:r w:rsidRPr="00624834">
        <w:t>35.1.4.</w:t>
      </w:r>
      <w:r w:rsidRPr="00624834">
        <w:tab/>
        <w:t>W przypadku Wykonawców występujących w postępowaniu w formie spółki cywilnej, w celu wskazania sposobu reprezentacji spółki do oferty można załączyć umowę spółki cywilnej. W takim przypadku nie jest koniecznym załączanie do oferty dodatkowego pełnomocnictwa.</w:t>
      </w:r>
    </w:p>
    <w:p w:rsidR="00771E43" w:rsidRPr="00771E43" w:rsidRDefault="00217A65" w:rsidP="00771E43">
      <w:pPr>
        <w:pStyle w:val="Tekstpodstawowy"/>
        <w:spacing w:before="120" w:line="240" w:lineRule="auto"/>
        <w:ind w:left="567" w:hanging="567"/>
        <w:rPr>
          <w:i/>
        </w:rPr>
      </w:pPr>
      <w:r w:rsidRPr="00BC70E6">
        <w:t>35.2.</w:t>
      </w:r>
      <w:r w:rsidRPr="00BC70E6">
        <w:tab/>
      </w:r>
      <w:r>
        <w:t xml:space="preserve">Zgodnie z art. 93 ust. </w:t>
      </w:r>
      <w:r w:rsidRPr="00813D8A">
        <w:t>1a</w:t>
      </w:r>
      <w:r>
        <w:t xml:space="preserve"> </w:t>
      </w:r>
      <w:r w:rsidRPr="00624834">
        <w:rPr>
          <w:i/>
        </w:rPr>
        <w:t>Prawa zamówień publicznych</w:t>
      </w:r>
      <w:r>
        <w:rPr>
          <w:i/>
        </w:rPr>
        <w:t xml:space="preserve"> </w:t>
      </w:r>
      <w:r w:rsidRPr="00813D8A">
        <w:t xml:space="preserve">Zamawiający może unieważnić postępowanie o udzielenie zamówienia, jeżeli środki pochodzące z budżetu Unii Europejskiej, które </w:t>
      </w:r>
      <w:r>
        <w:t>Z</w:t>
      </w:r>
      <w:r w:rsidRPr="00813D8A">
        <w:t>amawiający zamierza przeznaczyć na sfinansowanie całości lub części zamówienia, nie zosta</w:t>
      </w:r>
      <w:r>
        <w:t xml:space="preserve">ną </w:t>
      </w:r>
      <w:r w:rsidRPr="00813D8A">
        <w:t>mu przyznane</w:t>
      </w:r>
      <w:r>
        <w:t>.</w:t>
      </w:r>
      <w:r w:rsidR="00771E43">
        <w:t xml:space="preserve"> Środki na sfinansowanie realizacji przedmiotu zamówienia będą pochodziły z d</w:t>
      </w:r>
      <w:r w:rsidR="00771E43" w:rsidRPr="00771E43">
        <w:t>ofinansowania dla projektu „</w:t>
      </w:r>
      <w:r w:rsidR="00771E43" w:rsidRPr="00771E43">
        <w:rPr>
          <w:i/>
        </w:rPr>
        <w:t>Rewitalizacja i udostępnienie poprzemysłowego Dziedzictwa Górnego Śląska</w:t>
      </w:r>
      <w:r w:rsidR="00771E43">
        <w:t>” w </w:t>
      </w:r>
      <w:r w:rsidR="00771E43" w:rsidRPr="00771E43">
        <w:t xml:space="preserve">ramach naboru wniosków dla VIII osi </w:t>
      </w:r>
      <w:r w:rsidR="00771E43">
        <w:t xml:space="preserve">- </w:t>
      </w:r>
      <w:r w:rsidR="00771E43" w:rsidRPr="00771E43">
        <w:rPr>
          <w:i/>
        </w:rPr>
        <w:t>Ochrona dziedzictwa kulturowego i rozwój zasobów kultury</w:t>
      </w:r>
      <w:r w:rsidR="00771E43" w:rsidRPr="00771E43">
        <w:t xml:space="preserve"> </w:t>
      </w:r>
      <w:r w:rsidR="002166FF">
        <w:t>w </w:t>
      </w:r>
      <w:r w:rsidR="00771E43">
        <w:t xml:space="preserve">ramach </w:t>
      </w:r>
      <w:r w:rsidR="00771E43" w:rsidRPr="00771E43">
        <w:rPr>
          <w:i/>
        </w:rPr>
        <w:t>Programu Operacyjnego Infrastruktura i Środowisko 2014 – 2020.</w:t>
      </w:r>
    </w:p>
    <w:p w:rsidR="00851E05" w:rsidRDefault="00851E05" w:rsidP="00217A65">
      <w:pPr>
        <w:pStyle w:val="Tekstpodstawowy"/>
        <w:spacing w:before="120" w:line="240" w:lineRule="auto"/>
        <w:ind w:left="567" w:hanging="567"/>
      </w:pPr>
    </w:p>
    <w:p w:rsidR="00217A65" w:rsidRPr="00271F1C" w:rsidRDefault="00217A65" w:rsidP="00217A65">
      <w:pPr>
        <w:pStyle w:val="Nagwek1"/>
        <w:spacing w:before="120" w:after="0"/>
        <w:ind w:left="567" w:hanging="567"/>
        <w:jc w:val="both"/>
        <w:rPr>
          <w:rFonts w:ascii="Times New Roman" w:hAnsi="Times New Roman"/>
          <w:sz w:val="28"/>
          <w:szCs w:val="28"/>
        </w:rPr>
      </w:pPr>
      <w:bookmarkStart w:id="40" w:name="_Toc505252594"/>
      <w:r w:rsidRPr="00271F1C">
        <w:rPr>
          <w:rFonts w:ascii="Times New Roman" w:hAnsi="Times New Roman"/>
          <w:sz w:val="28"/>
          <w:szCs w:val="28"/>
        </w:rPr>
        <w:t>36.</w:t>
      </w:r>
      <w:r w:rsidRPr="00271F1C">
        <w:rPr>
          <w:rFonts w:ascii="Times New Roman" w:hAnsi="Times New Roman"/>
          <w:sz w:val="28"/>
          <w:szCs w:val="28"/>
        </w:rPr>
        <w:tab/>
        <w:t>ZAŁĄCZNIKI DO SIWZ</w:t>
      </w:r>
      <w:bookmarkEnd w:id="40"/>
    </w:p>
    <w:p w:rsidR="00217A65" w:rsidRPr="00624834" w:rsidRDefault="00217A65" w:rsidP="00217A65">
      <w:pPr>
        <w:suppressAutoHyphens/>
        <w:spacing w:before="120"/>
        <w:ind w:left="567" w:hanging="567"/>
        <w:jc w:val="both"/>
      </w:pPr>
      <w:r w:rsidRPr="00624834">
        <w:t>36.1.</w:t>
      </w:r>
      <w:r w:rsidRPr="00624834">
        <w:tab/>
        <w:t>Załącznikami do SIWZ są:</w:t>
      </w:r>
    </w:p>
    <w:p w:rsidR="00217A65" w:rsidRPr="00624834" w:rsidRDefault="00217A65" w:rsidP="00217A65">
      <w:pPr>
        <w:suppressAutoHyphens/>
        <w:spacing w:before="120"/>
        <w:ind w:left="1135" w:hanging="851"/>
        <w:jc w:val="both"/>
      </w:pPr>
      <w:r w:rsidRPr="00624834">
        <w:t>36.1.1.</w:t>
      </w:r>
      <w:r w:rsidRPr="00624834">
        <w:tab/>
      </w:r>
      <w:r w:rsidRPr="002C67CD">
        <w:rPr>
          <w:rFonts w:eastAsia="Arial"/>
          <w:color w:val="000000"/>
        </w:rPr>
        <w:t>Szczegółowy opis przedmiotu zamówienia</w:t>
      </w:r>
      <w:r w:rsidRPr="00624834">
        <w:t xml:space="preserve"> </w:t>
      </w:r>
      <w:r>
        <w:t xml:space="preserve">zawierający </w:t>
      </w:r>
      <w:r w:rsidRPr="00914A37">
        <w:rPr>
          <w:i/>
        </w:rPr>
        <w:t>Projekt budowlany</w:t>
      </w:r>
      <w:r>
        <w:t xml:space="preserve"> oraz </w:t>
      </w:r>
      <w:proofErr w:type="spellStart"/>
      <w:r>
        <w:t>STWiORB</w:t>
      </w:r>
      <w:proofErr w:type="spellEnd"/>
      <w:r>
        <w:t xml:space="preserve">  </w:t>
      </w:r>
      <w:r w:rsidRPr="00624834">
        <w:t xml:space="preserve">– załącznik nr 1, </w:t>
      </w:r>
    </w:p>
    <w:p w:rsidR="00217A65" w:rsidRPr="00624834" w:rsidRDefault="00217A65" w:rsidP="00217A65">
      <w:pPr>
        <w:suppressAutoHyphens/>
        <w:spacing w:before="120"/>
        <w:ind w:left="1135" w:hanging="851"/>
        <w:jc w:val="both"/>
      </w:pPr>
      <w:r w:rsidRPr="00624834">
        <w:t>36.1.2.</w:t>
      </w:r>
      <w:r w:rsidRPr="00624834">
        <w:tab/>
      </w:r>
      <w:r w:rsidRPr="002C67CD">
        <w:t>Wzór umowy</w:t>
      </w:r>
      <w:r w:rsidRPr="00624834">
        <w:t xml:space="preserve"> </w:t>
      </w:r>
      <w:r w:rsidRPr="00624834">
        <w:rPr>
          <w:color w:val="000000"/>
        </w:rPr>
        <w:t xml:space="preserve">- </w:t>
      </w:r>
      <w:r w:rsidRPr="00624834">
        <w:t>załącznik nr 2,</w:t>
      </w:r>
    </w:p>
    <w:p w:rsidR="00217A65" w:rsidRDefault="00217A65" w:rsidP="00217A65">
      <w:pPr>
        <w:suppressAutoHyphens/>
        <w:spacing w:before="120"/>
        <w:ind w:left="1135" w:hanging="851"/>
        <w:jc w:val="both"/>
      </w:pPr>
      <w:r w:rsidRPr="00624834">
        <w:t>36.1.3.</w:t>
      </w:r>
      <w:r w:rsidRPr="00624834">
        <w:tab/>
      </w:r>
      <w:r w:rsidRPr="002C67CD">
        <w:t>Formularz oferty</w:t>
      </w:r>
      <w:r w:rsidRPr="00624834">
        <w:t xml:space="preserve"> - wzór druku stanowi załącznik nr 3,</w:t>
      </w:r>
    </w:p>
    <w:p w:rsidR="008B78D4" w:rsidRDefault="00217A65" w:rsidP="00113A33">
      <w:pPr>
        <w:suppressAutoHyphens/>
        <w:spacing w:before="120"/>
        <w:ind w:left="1135" w:hanging="851"/>
        <w:jc w:val="both"/>
      </w:pPr>
      <w:r>
        <w:t>36.1.4.</w:t>
      </w:r>
      <w:r>
        <w:tab/>
      </w:r>
      <w:r w:rsidR="00144AD5">
        <w:t xml:space="preserve">Formularz JEDZ </w:t>
      </w:r>
      <w:r w:rsidR="00144AD5">
        <w:rPr>
          <w:bCs/>
          <w:i/>
        </w:rPr>
        <w:t xml:space="preserve">- </w:t>
      </w:r>
      <w:r w:rsidR="00144AD5" w:rsidRPr="00624834">
        <w:t>załącznik nr</w:t>
      </w:r>
      <w:r w:rsidR="00113A33">
        <w:t xml:space="preserve"> </w:t>
      </w:r>
      <w:r w:rsidR="00122FF0">
        <w:t>4</w:t>
      </w:r>
      <w:r w:rsidR="00144AD5" w:rsidRPr="00624834">
        <w:t>,</w:t>
      </w:r>
    </w:p>
    <w:p w:rsidR="00217A65" w:rsidRPr="00E03976" w:rsidRDefault="008B78D4" w:rsidP="00217A65">
      <w:pPr>
        <w:autoSpaceDE w:val="0"/>
        <w:autoSpaceDN w:val="0"/>
        <w:adjustRightInd w:val="0"/>
        <w:spacing w:before="120"/>
        <w:ind w:left="1134" w:hanging="850"/>
        <w:jc w:val="both"/>
        <w:rPr>
          <w:bCs/>
          <w:i/>
        </w:rPr>
      </w:pPr>
      <w:r>
        <w:t>36.1.</w:t>
      </w:r>
      <w:r w:rsidR="00122FF0">
        <w:t>5</w:t>
      </w:r>
      <w:r>
        <w:t>.</w:t>
      </w:r>
      <w:r>
        <w:tab/>
      </w:r>
      <w:r w:rsidR="00144AD5">
        <w:t xml:space="preserve">Oświadczenie o braku podstaw wykluczenia – załącznik nr </w:t>
      </w:r>
      <w:r w:rsidR="00122FF0">
        <w:t>5</w:t>
      </w:r>
    </w:p>
    <w:p w:rsidR="00217A65" w:rsidRPr="00624834" w:rsidRDefault="00217A65" w:rsidP="00217A65">
      <w:pPr>
        <w:suppressAutoHyphens/>
        <w:spacing w:before="120"/>
        <w:ind w:left="1134" w:hanging="850"/>
        <w:jc w:val="both"/>
      </w:pPr>
      <w:r>
        <w:t>36.1.</w:t>
      </w:r>
      <w:r w:rsidR="00122FF0">
        <w:t>6</w:t>
      </w:r>
      <w:r>
        <w:t>.</w:t>
      </w:r>
      <w:r>
        <w:tab/>
      </w:r>
      <w:r w:rsidRPr="002C67CD">
        <w:t>Wykaz wykonanych robót</w:t>
      </w:r>
      <w:r>
        <w:t xml:space="preserve"> </w:t>
      </w:r>
      <w:r w:rsidRPr="00624834">
        <w:t xml:space="preserve">- wzór druku stanowi załącznik nr </w:t>
      </w:r>
      <w:r w:rsidR="00122FF0">
        <w:t>6</w:t>
      </w:r>
      <w:r w:rsidRPr="00624834">
        <w:t>,</w:t>
      </w:r>
    </w:p>
    <w:p w:rsidR="00217A65" w:rsidRDefault="00217A65" w:rsidP="00217A65">
      <w:pPr>
        <w:suppressAutoHyphens/>
        <w:spacing w:before="120"/>
        <w:ind w:left="1135" w:hanging="851"/>
        <w:jc w:val="both"/>
      </w:pPr>
      <w:r w:rsidRPr="00624834">
        <w:t>36.1.</w:t>
      </w:r>
      <w:r w:rsidR="00122FF0">
        <w:t>7</w:t>
      </w:r>
      <w:r w:rsidR="00DC7283">
        <w:t>.</w:t>
      </w:r>
      <w:r w:rsidRPr="00624834">
        <w:tab/>
        <w:t>Wykaz osób skierowanych do realiz</w:t>
      </w:r>
      <w:r>
        <w:t>acji zamówienia -</w:t>
      </w:r>
      <w:r w:rsidRPr="00C14405">
        <w:t xml:space="preserve"> </w:t>
      </w:r>
      <w:r w:rsidRPr="00624834">
        <w:t>wzór druku stanowi</w:t>
      </w:r>
      <w:r>
        <w:t xml:space="preserve"> załącznik nr </w:t>
      </w:r>
      <w:r w:rsidR="00122FF0">
        <w:t>7</w:t>
      </w:r>
      <w:r>
        <w:t>.</w:t>
      </w:r>
    </w:p>
    <w:p w:rsidR="00217A65" w:rsidRDefault="00217A65" w:rsidP="00217A65">
      <w:pPr>
        <w:suppressAutoHyphens/>
        <w:spacing w:before="120"/>
        <w:ind w:left="567" w:hanging="567"/>
        <w:jc w:val="both"/>
      </w:pPr>
      <w:r w:rsidRPr="00624834">
        <w:t>36.2.</w:t>
      </w:r>
      <w:r w:rsidRPr="00624834">
        <w:tab/>
        <w:t>Zamawiający dopuszcza zmiany wielkości pól załączników oraz odmiany wyrazów wynikające ze złożenia oferty wspólnej. Wprowadzone zmiany nie mogą zmieniać treści załączników.</w:t>
      </w:r>
    </w:p>
    <w:p w:rsidR="00851E05" w:rsidRPr="00624834" w:rsidRDefault="00851E05" w:rsidP="00217A65">
      <w:pPr>
        <w:suppressAutoHyphens/>
        <w:spacing w:before="120"/>
        <w:ind w:left="567" w:hanging="567"/>
        <w:jc w:val="both"/>
      </w:pPr>
    </w:p>
    <w:p w:rsidR="00217A65" w:rsidRDefault="00217A65" w:rsidP="00217A65">
      <w:pPr>
        <w:pStyle w:val="Tekstprzypisudolnego"/>
        <w:spacing w:before="120"/>
        <w:rPr>
          <w:szCs w:val="24"/>
        </w:rPr>
      </w:pPr>
      <w:r w:rsidRPr="00624834">
        <w:rPr>
          <w:szCs w:val="24"/>
        </w:rPr>
        <w:t>Opracował</w:t>
      </w:r>
    </w:p>
    <w:p w:rsidR="00851E05" w:rsidRPr="00624834" w:rsidRDefault="00851E05" w:rsidP="00217A65">
      <w:pPr>
        <w:pStyle w:val="Tekstprzypisudolnego"/>
        <w:spacing w:before="120"/>
        <w:rPr>
          <w:szCs w:val="24"/>
        </w:rPr>
      </w:pPr>
    </w:p>
    <w:p w:rsidR="00217A65" w:rsidRPr="00624834" w:rsidRDefault="00217A65" w:rsidP="00217A65">
      <w:r w:rsidRPr="00624834">
        <w:t xml:space="preserve">mgr inż. Krzysztof Haura </w:t>
      </w:r>
    </w:p>
    <w:sectPr w:rsidR="00217A65" w:rsidRPr="00624834" w:rsidSect="00F239BA">
      <w:headerReference w:type="default" r:id="rId22"/>
      <w:footerReference w:type="default" r:id="rId23"/>
      <w:pgSz w:w="11906" w:h="16838"/>
      <w:pgMar w:top="968"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E0C" w:rsidRDefault="00184E0C" w:rsidP="00EB688C">
      <w:r>
        <w:separator/>
      </w:r>
    </w:p>
  </w:endnote>
  <w:endnote w:type="continuationSeparator" w:id="0">
    <w:p w:rsidR="00184E0C" w:rsidRDefault="00184E0C" w:rsidP="00EB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altName w:val="Yu Gothic"/>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lassGarmndEU">
    <w:altName w:val="Times New Roman"/>
    <w:charset w:val="EE"/>
    <w:family w:val="roman"/>
    <w:pitch w:val="default"/>
  </w:font>
  <w:font w:name="Mangal">
    <w:panose1 w:val="00000400000000000000"/>
    <w:charset w:val="00"/>
    <w:family w:val="roman"/>
    <w:pitch w:val="variable"/>
    <w:sig w:usb0="00008003" w:usb1="00000000" w:usb2="00000000" w:usb3="00000000" w:csb0="00000001" w:csb1="00000000"/>
  </w:font>
  <w:font w:name="Helvetica">
    <w:panose1 w:val="020B05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D48" w:rsidRDefault="00612D48">
    <w:pPr>
      <w:pStyle w:val="Stopka"/>
      <w:jc w:val="right"/>
    </w:pPr>
    <w:r>
      <w:t xml:space="preserve">Strona </w:t>
    </w:r>
    <w:r>
      <w:rPr>
        <w:b/>
        <w:bCs/>
      </w:rPr>
      <w:fldChar w:fldCharType="begin"/>
    </w:r>
    <w:r>
      <w:rPr>
        <w:b/>
        <w:bCs/>
      </w:rPr>
      <w:instrText>PAGE</w:instrText>
    </w:r>
    <w:r>
      <w:rPr>
        <w:b/>
        <w:bCs/>
      </w:rPr>
      <w:fldChar w:fldCharType="separate"/>
    </w:r>
    <w:r w:rsidR="002139D5">
      <w:rPr>
        <w:b/>
        <w:bCs/>
        <w:noProof/>
      </w:rPr>
      <w:t>26</w:t>
    </w:r>
    <w:r>
      <w:rPr>
        <w:b/>
        <w:bCs/>
      </w:rPr>
      <w:fldChar w:fldCharType="end"/>
    </w:r>
    <w:r>
      <w:t xml:space="preserve"> z </w:t>
    </w:r>
    <w:r>
      <w:rPr>
        <w:b/>
        <w:bCs/>
      </w:rPr>
      <w:fldChar w:fldCharType="begin"/>
    </w:r>
    <w:r>
      <w:rPr>
        <w:b/>
        <w:bCs/>
      </w:rPr>
      <w:instrText>NUMPAGES</w:instrText>
    </w:r>
    <w:r>
      <w:rPr>
        <w:b/>
        <w:bCs/>
      </w:rPr>
      <w:fldChar w:fldCharType="separate"/>
    </w:r>
    <w:r w:rsidR="002139D5">
      <w:rPr>
        <w:b/>
        <w:bCs/>
        <w:noProof/>
      </w:rPr>
      <w:t>34</w:t>
    </w:r>
    <w:r>
      <w:rPr>
        <w:b/>
        <w:bCs/>
      </w:rPr>
      <w:fldChar w:fldCharType="end"/>
    </w:r>
  </w:p>
  <w:p w:rsidR="00612D48" w:rsidRPr="00DA36BA" w:rsidRDefault="00612D48" w:rsidP="00BE3BA9">
    <w:pPr>
      <w:pStyle w:val="Stopka"/>
      <w:tabs>
        <w:tab w:val="clear" w:pos="9072"/>
        <w:tab w:val="right" w:pos="9214"/>
      </w:tabs>
      <w:ind w:left="-142" w:right="-142"/>
      <w:jc w:val="center"/>
      <w:rPr>
        <w:rFonts w:ascii="Arial" w:hAnsi="Arial" w:cs="Arial"/>
        <w:sz w:val="16"/>
        <w:szCs w:val="16"/>
      </w:rPr>
    </w:pPr>
    <w:r w:rsidRPr="006D1261">
      <w:rPr>
        <w:rFonts w:ascii="Arial" w:hAnsi="Arial" w:cs="Arial"/>
        <w:sz w:val="16"/>
        <w:szCs w:val="16"/>
      </w:rPr>
      <w:t>Projekt pn. „</w:t>
    </w:r>
    <w:r w:rsidRPr="00D7504B">
      <w:rPr>
        <w:rFonts w:ascii="Arial" w:hAnsi="Arial" w:cs="Arial"/>
        <w:sz w:val="16"/>
        <w:szCs w:val="16"/>
      </w:rPr>
      <w:t>Rewitalizacja i udostępnienie poprzemysłowego Dziedzictwa Górnego Śląska</w:t>
    </w:r>
    <w:r w:rsidRPr="006D1261">
      <w:rPr>
        <w:rFonts w:ascii="Arial" w:hAnsi="Arial" w:cs="Arial"/>
        <w:sz w:val="16"/>
        <w:szCs w:val="16"/>
      </w:rPr>
      <w:t>” współfina</w:t>
    </w:r>
    <w:r>
      <w:rPr>
        <w:rFonts w:ascii="Arial" w:hAnsi="Arial" w:cs="Arial"/>
        <w:sz w:val="16"/>
        <w:szCs w:val="16"/>
      </w:rPr>
      <w:t>nsowany przez Unię Europejską z </w:t>
    </w:r>
    <w:r w:rsidRPr="006D1261">
      <w:rPr>
        <w:rFonts w:ascii="Arial" w:hAnsi="Arial" w:cs="Arial"/>
        <w:sz w:val="16"/>
        <w:szCs w:val="16"/>
      </w:rPr>
      <w:t>Europejskiego</w:t>
    </w:r>
    <w:r>
      <w:rPr>
        <w:rFonts w:ascii="Arial" w:hAnsi="Arial" w:cs="Arial"/>
        <w:sz w:val="16"/>
        <w:szCs w:val="16"/>
      </w:rPr>
      <w:t xml:space="preserve"> Funduszu Rozwoju Regionalnego  </w:t>
    </w:r>
    <w:r w:rsidRPr="006D1261">
      <w:rPr>
        <w:rFonts w:ascii="Arial" w:hAnsi="Arial" w:cs="Arial"/>
        <w:sz w:val="16"/>
        <w:szCs w:val="16"/>
      </w:rPr>
      <w:t xml:space="preserve">w ramach Programu Operacyjnego </w:t>
    </w:r>
    <w:r>
      <w:rPr>
        <w:rFonts w:ascii="Arial" w:hAnsi="Arial" w:cs="Arial"/>
        <w:sz w:val="16"/>
        <w:szCs w:val="16"/>
      </w:rPr>
      <w:t>Infrastruktura i Środowisko</w:t>
    </w:r>
    <w:r w:rsidRPr="006D1261">
      <w:rPr>
        <w:rFonts w:ascii="Arial" w:hAnsi="Arial" w:cs="Arial"/>
        <w:sz w:val="16"/>
        <w:szCs w:val="16"/>
      </w:rPr>
      <w:t xml:space="preserve"> </w:t>
    </w:r>
    <w:r>
      <w:rPr>
        <w:rFonts w:ascii="Arial" w:hAnsi="Arial" w:cs="Arial"/>
        <w:sz w:val="16"/>
        <w:szCs w:val="16"/>
      </w:rPr>
      <w:br/>
    </w:r>
    <w:r w:rsidRPr="006D1261">
      <w:rPr>
        <w:rFonts w:ascii="Arial" w:hAnsi="Arial" w:cs="Arial"/>
        <w:sz w:val="16"/>
        <w:szCs w:val="16"/>
      </w:rPr>
      <w:t>na lata 20</w:t>
    </w:r>
    <w:r>
      <w:rPr>
        <w:rFonts w:ascii="Arial" w:hAnsi="Arial" w:cs="Arial"/>
        <w:sz w:val="16"/>
        <w:szCs w:val="16"/>
      </w:rPr>
      <w:t>14</w:t>
    </w:r>
    <w:r w:rsidRPr="006D1261">
      <w:rPr>
        <w:rFonts w:ascii="Arial" w:hAnsi="Arial" w:cs="Arial"/>
        <w:sz w:val="16"/>
        <w:szCs w:val="16"/>
      </w:rPr>
      <w:t>-20</w:t>
    </w:r>
    <w:r>
      <w:rPr>
        <w:rFonts w:ascii="Arial" w:hAnsi="Arial" w:cs="Arial"/>
        <w:sz w:val="16"/>
        <w:szCs w:val="16"/>
      </w:rPr>
      <w:t>20</w:t>
    </w:r>
  </w:p>
  <w:p w:rsidR="00612D48" w:rsidRDefault="00612D48" w:rsidP="00EA17BD">
    <w:pPr>
      <w:pStyle w:val="Stopka"/>
      <w:tabs>
        <w:tab w:val="clear" w:pos="4536"/>
        <w:tab w:val="clear" w:pos="9072"/>
        <w:tab w:val="center" w:pos="3969"/>
        <w:tab w:val="right" w:pos="79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E0C" w:rsidRDefault="00184E0C" w:rsidP="00EB688C">
      <w:r>
        <w:separator/>
      </w:r>
    </w:p>
  </w:footnote>
  <w:footnote w:type="continuationSeparator" w:id="0">
    <w:p w:rsidR="00184E0C" w:rsidRDefault="00184E0C" w:rsidP="00EB6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D48" w:rsidRPr="00F239BA" w:rsidRDefault="00612D48" w:rsidP="00F239BA">
    <w:pPr>
      <w:pStyle w:val="Nagwek"/>
      <w:rPr>
        <w:b/>
      </w:rPr>
    </w:pPr>
    <w:r w:rsidRPr="00F239BA">
      <w:rPr>
        <w:b/>
      </w:rPr>
      <w:t>Znak sprawy ZP/</w:t>
    </w:r>
    <w:r>
      <w:rPr>
        <w:b/>
      </w:rPr>
      <w:t>25</w:t>
    </w:r>
    <w:r w:rsidRPr="00F239BA">
      <w:rPr>
        <w:b/>
      </w:rPr>
      <w:t>/MGW/2017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b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B"/>
    <w:multiLevelType w:val="multilevel"/>
    <w:tmpl w:val="FB8231E4"/>
    <w:name w:val="WW8Num11"/>
    <w:lvl w:ilvl="0">
      <w:start w:val="1"/>
      <w:numFmt w:val="decimal"/>
      <w:lvlText w:val="%1."/>
      <w:lvlJc w:val="left"/>
      <w:pPr>
        <w:tabs>
          <w:tab w:val="num" w:pos="0"/>
        </w:tabs>
        <w:ind w:left="360" w:hanging="360"/>
      </w:pPr>
      <w:rPr>
        <w:rFonts w:ascii="Times New Roman" w:hAnsi="Times New Roman" w:cs="Times New Roman" w:hint="default"/>
        <w:b w:val="0"/>
        <w:bCs/>
        <w:iCs/>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 w15:restartNumberingAfterBreak="0">
    <w:nsid w:val="00000010"/>
    <w:multiLevelType w:val="multilevel"/>
    <w:tmpl w:val="AACE2F60"/>
    <w:name w:val="WW8Num16"/>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shd w:val="clear" w:color="auto" w:fill="FFFFFF"/>
      </w:rPr>
    </w:lvl>
    <w:lvl w:ilvl="1">
      <w:start w:val="1"/>
      <w:numFmt w:val="decimal"/>
      <w:lvlText w:val="%2."/>
      <w:lvlJc w:val="left"/>
      <w:pPr>
        <w:tabs>
          <w:tab w:val="num" w:pos="1080"/>
        </w:tabs>
        <w:ind w:left="1080" w:hanging="360"/>
      </w:pPr>
      <w:rPr>
        <w:rFonts w:ascii="Times New Roman" w:hAnsi="Times New Roman" w:cs="Times New Roman" w:hint="default"/>
        <w:sz w:val="24"/>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9"/>
    <w:multiLevelType w:val="multilevel"/>
    <w:tmpl w:val="98B28E26"/>
    <w:name w:val="WW8Num25"/>
    <w:lvl w:ilvl="0">
      <w:start w:val="1"/>
      <w:numFmt w:val="decimal"/>
      <w:lvlText w:val="%1)"/>
      <w:lvlJc w:val="left"/>
      <w:pPr>
        <w:tabs>
          <w:tab w:val="num" w:pos="785"/>
        </w:tabs>
        <w:ind w:left="785" w:hanging="360"/>
      </w:pPr>
      <w:rPr>
        <w:b w:val="0"/>
        <w:bCs/>
        <w:iCs/>
      </w:rPr>
    </w:lvl>
    <w:lvl w:ilvl="1">
      <w:start w:val="1"/>
      <w:numFmt w:val="bullet"/>
      <w:lvlText w:val="◦"/>
      <w:lvlJc w:val="left"/>
      <w:pPr>
        <w:tabs>
          <w:tab w:val="num" w:pos="1145"/>
        </w:tabs>
        <w:ind w:left="1145" w:hanging="360"/>
      </w:pPr>
      <w:rPr>
        <w:rFonts w:ascii="OpenSymbol" w:hAnsi="OpenSymbol" w:cs="Times New Roman"/>
        <w:sz w:val="20"/>
        <w:szCs w:val="20"/>
      </w:rPr>
    </w:lvl>
    <w:lvl w:ilvl="2">
      <w:start w:val="1"/>
      <w:numFmt w:val="bullet"/>
      <w:lvlText w:val="▪"/>
      <w:lvlJc w:val="left"/>
      <w:pPr>
        <w:tabs>
          <w:tab w:val="num" w:pos="1505"/>
        </w:tabs>
        <w:ind w:left="1505" w:hanging="360"/>
      </w:pPr>
      <w:rPr>
        <w:rFonts w:ascii="OpenSymbol" w:hAnsi="OpenSymbol" w:cs="Times New Roman"/>
        <w:sz w:val="20"/>
        <w:szCs w:val="20"/>
      </w:rPr>
    </w:lvl>
    <w:lvl w:ilvl="3">
      <w:start w:val="1"/>
      <w:numFmt w:val="bullet"/>
      <w:lvlText w:val=""/>
      <w:lvlJc w:val="left"/>
      <w:pPr>
        <w:tabs>
          <w:tab w:val="num" w:pos="1865"/>
        </w:tabs>
        <w:ind w:left="1865" w:hanging="360"/>
      </w:pPr>
      <w:rPr>
        <w:rFonts w:ascii="Symbol" w:hAnsi="Symbol" w:cs="Times New Roman"/>
        <w:b/>
        <w:bCs/>
        <w:iCs/>
      </w:rPr>
    </w:lvl>
    <w:lvl w:ilvl="4">
      <w:start w:val="1"/>
      <w:numFmt w:val="bullet"/>
      <w:lvlText w:val="◦"/>
      <w:lvlJc w:val="left"/>
      <w:pPr>
        <w:tabs>
          <w:tab w:val="num" w:pos="2225"/>
        </w:tabs>
        <w:ind w:left="2225" w:hanging="360"/>
      </w:pPr>
      <w:rPr>
        <w:rFonts w:ascii="OpenSymbol" w:hAnsi="OpenSymbol" w:cs="Times New Roman"/>
        <w:sz w:val="20"/>
        <w:szCs w:val="20"/>
      </w:rPr>
    </w:lvl>
    <w:lvl w:ilvl="5">
      <w:start w:val="1"/>
      <w:numFmt w:val="bullet"/>
      <w:lvlText w:val="▪"/>
      <w:lvlJc w:val="left"/>
      <w:pPr>
        <w:tabs>
          <w:tab w:val="num" w:pos="2585"/>
        </w:tabs>
        <w:ind w:left="2585" w:hanging="360"/>
      </w:pPr>
      <w:rPr>
        <w:rFonts w:ascii="OpenSymbol" w:hAnsi="OpenSymbol" w:cs="Times New Roman"/>
        <w:sz w:val="20"/>
        <w:szCs w:val="20"/>
      </w:rPr>
    </w:lvl>
    <w:lvl w:ilvl="6">
      <w:start w:val="1"/>
      <w:numFmt w:val="bullet"/>
      <w:lvlText w:val=""/>
      <w:lvlJc w:val="left"/>
      <w:pPr>
        <w:tabs>
          <w:tab w:val="num" w:pos="2945"/>
        </w:tabs>
        <w:ind w:left="2945" w:hanging="360"/>
      </w:pPr>
      <w:rPr>
        <w:rFonts w:ascii="Symbol" w:hAnsi="Symbol" w:cs="Times New Roman"/>
        <w:b/>
        <w:bCs/>
        <w:iCs/>
      </w:rPr>
    </w:lvl>
    <w:lvl w:ilvl="7">
      <w:start w:val="1"/>
      <w:numFmt w:val="bullet"/>
      <w:lvlText w:val="◦"/>
      <w:lvlJc w:val="left"/>
      <w:pPr>
        <w:tabs>
          <w:tab w:val="num" w:pos="3305"/>
        </w:tabs>
        <w:ind w:left="3305" w:hanging="360"/>
      </w:pPr>
      <w:rPr>
        <w:rFonts w:ascii="OpenSymbol" w:hAnsi="OpenSymbol" w:cs="Times New Roman"/>
        <w:sz w:val="20"/>
        <w:szCs w:val="20"/>
      </w:rPr>
    </w:lvl>
    <w:lvl w:ilvl="8">
      <w:start w:val="1"/>
      <w:numFmt w:val="bullet"/>
      <w:lvlText w:val="▪"/>
      <w:lvlJc w:val="left"/>
      <w:pPr>
        <w:tabs>
          <w:tab w:val="num" w:pos="3665"/>
        </w:tabs>
        <w:ind w:left="3665" w:hanging="360"/>
      </w:pPr>
      <w:rPr>
        <w:rFonts w:ascii="OpenSymbol" w:hAnsi="OpenSymbol" w:cs="Times New Roman"/>
        <w:sz w:val="20"/>
        <w:szCs w:val="20"/>
      </w:rPr>
    </w:lvl>
  </w:abstractNum>
  <w:abstractNum w:abstractNumId="4" w15:restartNumberingAfterBreak="0">
    <w:nsid w:val="0082263A"/>
    <w:multiLevelType w:val="hybridMultilevel"/>
    <w:tmpl w:val="6FA4532E"/>
    <w:lvl w:ilvl="0" w:tplc="60AE8B08">
      <w:start w:val="1"/>
      <w:numFmt w:val="lowerLetter"/>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5" w15:restartNumberingAfterBreak="0">
    <w:nsid w:val="0A440ACF"/>
    <w:multiLevelType w:val="multilevel"/>
    <w:tmpl w:val="6A36274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i w:val="0"/>
        <w:sz w:val="24"/>
      </w:rPr>
    </w:lvl>
    <w:lvl w:ilvl="2">
      <w:start w:val="1"/>
      <w:numFmt w:val="decimal"/>
      <w:lvlText w:val="%1.%2.%3."/>
      <w:lvlJc w:val="left"/>
      <w:pPr>
        <w:ind w:left="2847"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6" w15:restartNumberingAfterBreak="0">
    <w:nsid w:val="0F804886"/>
    <w:multiLevelType w:val="hybridMultilevel"/>
    <w:tmpl w:val="A51A7FB2"/>
    <w:lvl w:ilvl="0" w:tplc="344C9A2E">
      <w:start w:val="1"/>
      <w:numFmt w:val="lowerLetter"/>
      <w:lvlText w:val="%1)"/>
      <w:lvlJc w:val="left"/>
      <w:pPr>
        <w:ind w:left="862" w:hanging="360"/>
      </w:pPr>
      <w:rPr>
        <w:sz w:val="24"/>
        <w:szCs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15:restartNumberingAfterBreak="0">
    <w:nsid w:val="107A5DD1"/>
    <w:multiLevelType w:val="multilevel"/>
    <w:tmpl w:val="2F949588"/>
    <w:name w:val="WW8Num112322"/>
    <w:lvl w:ilvl="0">
      <w:start w:val="20"/>
      <w:numFmt w:val="decimal"/>
      <w:lvlText w:val="%1."/>
      <w:lvlJc w:val="left"/>
      <w:pPr>
        <w:ind w:left="5606" w:hanging="360"/>
      </w:pPr>
      <w:rPr>
        <w:rFonts w:hint="default"/>
        <w:sz w:val="28"/>
      </w:rPr>
    </w:lvl>
    <w:lvl w:ilvl="1">
      <w:start w:val="1"/>
      <w:numFmt w:val="decimal"/>
      <w:lvlText w:val="%1.%2."/>
      <w:lvlJc w:val="left"/>
      <w:pPr>
        <w:ind w:left="2984" w:hanging="432"/>
      </w:pPr>
      <w:rPr>
        <w:rFonts w:ascii="Times New Roman" w:hAnsi="Times New Roman" w:cs="Times New Roman" w:hint="default"/>
        <w:b w:val="0"/>
        <w:i w:val="0"/>
        <w:strike w:val="0"/>
        <w:color w:val="auto"/>
        <w:sz w:val="24"/>
      </w:rPr>
    </w:lvl>
    <w:lvl w:ilvl="2">
      <w:start w:val="1"/>
      <w:numFmt w:val="decimal"/>
      <w:lvlText w:val="%1.%2.%3."/>
      <w:lvlJc w:val="left"/>
      <w:pPr>
        <w:ind w:left="3482"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8" w15:restartNumberingAfterBreak="0">
    <w:nsid w:val="10FD661B"/>
    <w:multiLevelType w:val="hybridMultilevel"/>
    <w:tmpl w:val="C8E0D56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12061945"/>
    <w:multiLevelType w:val="hybridMultilevel"/>
    <w:tmpl w:val="20E437DA"/>
    <w:name w:val="WW8Num1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D74307"/>
    <w:multiLevelType w:val="multilevel"/>
    <w:tmpl w:val="309C578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5608C"/>
    <w:multiLevelType w:val="multilevel"/>
    <w:tmpl w:val="6FE41BCC"/>
    <w:lvl w:ilvl="0">
      <w:start w:val="1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16D52E24"/>
    <w:multiLevelType w:val="hybridMultilevel"/>
    <w:tmpl w:val="4198E734"/>
    <w:lvl w:ilvl="0" w:tplc="FCF277FA">
      <w:start w:val="1"/>
      <w:numFmt w:val="decimal"/>
      <w:lvlText w:val="%1)"/>
      <w:lvlJc w:val="left"/>
      <w:pPr>
        <w:ind w:left="1701" w:hanging="708"/>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 w15:restartNumberingAfterBreak="0">
    <w:nsid w:val="1A5B5A11"/>
    <w:multiLevelType w:val="hybridMultilevel"/>
    <w:tmpl w:val="3D7E56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B914BD7"/>
    <w:multiLevelType w:val="hybridMultilevel"/>
    <w:tmpl w:val="8EA6EC0C"/>
    <w:name w:val="WW8Num1123"/>
    <w:lvl w:ilvl="0" w:tplc="0415000F">
      <w:start w:val="1"/>
      <w:numFmt w:val="decimal"/>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15" w15:restartNumberingAfterBreak="0">
    <w:nsid w:val="1D586367"/>
    <w:multiLevelType w:val="hybridMultilevel"/>
    <w:tmpl w:val="454E273E"/>
    <w:lvl w:ilvl="0" w:tplc="394C6550">
      <w:start w:val="1"/>
      <w:numFmt w:val="lowerLetter"/>
      <w:lvlText w:val="%1)"/>
      <w:lvlJc w:val="left"/>
      <w:pPr>
        <w:ind w:left="1129" w:hanging="4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EB36628"/>
    <w:multiLevelType w:val="multilevel"/>
    <w:tmpl w:val="B07AD9AC"/>
    <w:lvl w:ilvl="0">
      <w:start w:val="15"/>
      <w:numFmt w:val="decimal"/>
      <w:lvlText w:val="%1."/>
      <w:lvlJc w:val="left"/>
      <w:pPr>
        <w:ind w:left="480" w:hanging="480"/>
      </w:pPr>
      <w:rPr>
        <w:rFonts w:hint="default"/>
      </w:rPr>
    </w:lvl>
    <w:lvl w:ilvl="1">
      <w:start w:val="1"/>
      <w:numFmt w:val="decimal"/>
      <w:lvlText w:val="%1.%2."/>
      <w:lvlJc w:val="left"/>
      <w:pPr>
        <w:ind w:left="2749" w:hanging="480"/>
      </w:pPr>
      <w:rPr>
        <w:rFonts w:hint="default"/>
      </w:rPr>
    </w:lvl>
    <w:lvl w:ilvl="2">
      <w:start w:val="1"/>
      <w:numFmt w:val="decimal"/>
      <w:lvlText w:val="%1.%2.%3."/>
      <w:lvlJc w:val="left"/>
      <w:pPr>
        <w:ind w:left="4407" w:hanging="720"/>
      </w:pPr>
      <w:rPr>
        <w:rFonts w:hint="default"/>
        <w:b w:val="0"/>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7" w15:restartNumberingAfterBreak="0">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202D17E2"/>
    <w:multiLevelType w:val="hybridMultilevel"/>
    <w:tmpl w:val="00D687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3035037"/>
    <w:multiLevelType w:val="multilevel"/>
    <w:tmpl w:val="0CE070B4"/>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46D18AE"/>
    <w:multiLevelType w:val="multilevel"/>
    <w:tmpl w:val="1368D3C6"/>
    <w:name w:val="WW8Num112"/>
    <w:lvl w:ilvl="0">
      <w:start w:val="29"/>
      <w:numFmt w:val="decimal"/>
      <w:lvlText w:val="%1."/>
      <w:lvlJc w:val="left"/>
      <w:pPr>
        <w:ind w:left="3316" w:hanging="480"/>
      </w:pPr>
      <w:rPr>
        <w:rFonts w:ascii="Times New Roman" w:hAnsi="Times New Roman" w:cs="Times New Roman" w:hint="default"/>
      </w:rPr>
    </w:lvl>
    <w:lvl w:ilvl="1">
      <w:start w:val="1"/>
      <w:numFmt w:val="decimal"/>
      <w:lvlText w:val="%1.%2."/>
      <w:lvlJc w:val="left"/>
      <w:pPr>
        <w:ind w:left="764" w:hanging="480"/>
      </w:pPr>
      <w:rPr>
        <w:rFonts w:hint="default"/>
        <w:b w:val="0"/>
        <w:strike w:val="0"/>
        <w:sz w:val="24"/>
        <w:szCs w:val="24"/>
      </w:rPr>
    </w:lvl>
    <w:lvl w:ilvl="2">
      <w:start w:val="1"/>
      <w:numFmt w:val="decimal"/>
      <w:lvlText w:val="%1.%2.%3."/>
      <w:lvlJc w:val="left"/>
      <w:pPr>
        <w:ind w:left="4690" w:hanging="720"/>
      </w:pPr>
      <w:rPr>
        <w:rFonts w:hint="default"/>
      </w:rPr>
    </w:lvl>
    <w:lvl w:ilvl="3">
      <w:start w:val="1"/>
      <w:numFmt w:val="decimal"/>
      <w:lvlText w:val="%1.%2.%3.%4."/>
      <w:lvlJc w:val="left"/>
      <w:pPr>
        <w:ind w:left="5257"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6751" w:hanging="1080"/>
      </w:pPr>
      <w:rPr>
        <w:rFonts w:hint="default"/>
      </w:rPr>
    </w:lvl>
    <w:lvl w:ilvl="6">
      <w:start w:val="1"/>
      <w:numFmt w:val="decimal"/>
      <w:lvlText w:val="%1.%2.%3.%4.%5.%6.%7."/>
      <w:lvlJc w:val="left"/>
      <w:pPr>
        <w:ind w:left="7678" w:hanging="1440"/>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9172" w:hanging="1800"/>
      </w:pPr>
      <w:rPr>
        <w:rFonts w:hint="default"/>
      </w:rPr>
    </w:lvl>
  </w:abstractNum>
  <w:abstractNum w:abstractNumId="21" w15:restartNumberingAfterBreak="0">
    <w:nsid w:val="301F4434"/>
    <w:multiLevelType w:val="hybridMultilevel"/>
    <w:tmpl w:val="A5786314"/>
    <w:lvl w:ilvl="0" w:tplc="0415000F">
      <w:start w:val="1"/>
      <w:numFmt w:val="decimal"/>
      <w:lvlText w:val="%1."/>
      <w:lvlJc w:val="left"/>
      <w:pPr>
        <w:ind w:left="720" w:hanging="360"/>
      </w:pPr>
    </w:lvl>
    <w:lvl w:ilvl="1" w:tplc="04150011">
      <w:start w:val="1"/>
      <w:numFmt w:val="decimal"/>
      <w:lvlText w:val="%2)"/>
      <w:lvlJc w:val="left"/>
      <w:pPr>
        <w:ind w:left="1510" w:hanging="430"/>
      </w:pPr>
      <w:rPr>
        <w:rFonts w:hint="default"/>
        <w:color w:val="auto"/>
        <w:sz w:val="24"/>
      </w:rPr>
    </w:lvl>
    <w:lvl w:ilvl="2" w:tplc="7D0EE7C4">
      <w:start w:val="1"/>
      <w:numFmt w:val="lowerLetter"/>
      <w:lvlText w:val="%3)"/>
      <w:lvlJc w:val="left"/>
      <w:pPr>
        <w:ind w:left="2340" w:hanging="360"/>
      </w:pPr>
      <w:rPr>
        <w:rFonts w:hint="default"/>
      </w:rPr>
    </w:lvl>
    <w:lvl w:ilvl="3" w:tplc="0FB8513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537301F"/>
    <w:multiLevelType w:val="multilevel"/>
    <w:tmpl w:val="115A1E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44" w:hanging="54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8C22908"/>
    <w:multiLevelType w:val="hybridMultilevel"/>
    <w:tmpl w:val="401AB476"/>
    <w:lvl w:ilvl="0" w:tplc="3CF0333E">
      <w:start w:val="1"/>
      <w:numFmt w:val="decimal"/>
      <w:lvlText w:val="%1)"/>
      <w:lvlJc w:val="left"/>
      <w:pPr>
        <w:ind w:left="1416" w:hanging="792"/>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25" w15:restartNumberingAfterBreak="0">
    <w:nsid w:val="3BA8497E"/>
    <w:multiLevelType w:val="multilevel"/>
    <w:tmpl w:val="F57EAE5A"/>
    <w:lvl w:ilvl="0">
      <w:start w:val="12"/>
      <w:numFmt w:val="decimal"/>
      <w:lvlText w:val="%1."/>
      <w:lvlJc w:val="left"/>
      <w:pPr>
        <w:ind w:left="3174" w:hanging="480"/>
      </w:pPr>
      <w:rPr>
        <w:rFonts w:hint="default"/>
        <w:b/>
        <w:color w:val="auto"/>
      </w:rPr>
    </w:lvl>
    <w:lvl w:ilvl="1">
      <w:start w:val="1"/>
      <w:numFmt w:val="decimal"/>
      <w:lvlText w:val="%1.%2."/>
      <w:lvlJc w:val="left"/>
      <w:pPr>
        <w:ind w:left="480" w:hanging="480"/>
      </w:pPr>
      <w:rPr>
        <w:rFonts w:ascii="Times New Roman" w:hAnsi="Times New Roman" w:cs="Times New Roman" w:hint="default"/>
        <w:b w:val="0"/>
        <w:color w:val="auto"/>
        <w:sz w:val="24"/>
      </w:rPr>
    </w:lvl>
    <w:lvl w:ilvl="2">
      <w:start w:val="1"/>
      <w:numFmt w:val="decimal"/>
      <w:lvlText w:val="%1.%2.%3."/>
      <w:lvlJc w:val="left"/>
      <w:pPr>
        <w:ind w:left="3698" w:hanging="720"/>
      </w:pPr>
      <w:rPr>
        <w:rFonts w:hint="default"/>
        <w:b w:val="0"/>
        <w:color w:val="auto"/>
        <w:sz w:val="24"/>
        <w:szCs w:val="24"/>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6" w15:restartNumberingAfterBreak="0">
    <w:nsid w:val="3C541272"/>
    <w:multiLevelType w:val="hybridMultilevel"/>
    <w:tmpl w:val="C85E441A"/>
    <w:lvl w:ilvl="0" w:tplc="394C6550">
      <w:start w:val="1"/>
      <w:numFmt w:val="lowerLetter"/>
      <w:lvlText w:val="%1)"/>
      <w:lvlJc w:val="left"/>
      <w:pPr>
        <w:ind w:left="2405" w:hanging="42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7" w15:restartNumberingAfterBreak="0">
    <w:nsid w:val="49E46BB8"/>
    <w:multiLevelType w:val="hybridMultilevel"/>
    <w:tmpl w:val="FC780F16"/>
    <w:lvl w:ilvl="0" w:tplc="0CDA88A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4EB83F10"/>
    <w:multiLevelType w:val="multilevel"/>
    <w:tmpl w:val="69A8C324"/>
    <w:lvl w:ilvl="0">
      <w:start w:val="1"/>
      <w:numFmt w:val="decimal"/>
      <w:lvlText w:val="%1."/>
      <w:lvlJc w:val="left"/>
      <w:pPr>
        <w:ind w:left="6315" w:hanging="360"/>
      </w:pPr>
      <w:rPr>
        <w:rFonts w:hint="default"/>
        <w:sz w:val="28"/>
      </w:rPr>
    </w:lvl>
    <w:lvl w:ilvl="1">
      <w:start w:val="1"/>
      <w:numFmt w:val="decimal"/>
      <w:lvlText w:val="%1.%2."/>
      <w:lvlJc w:val="left"/>
      <w:pPr>
        <w:ind w:left="4260" w:hanging="432"/>
      </w:pPr>
      <w:rPr>
        <w:rFonts w:ascii="Times New Roman" w:hAnsi="Times New Roman" w:cs="Times New Roman" w:hint="default"/>
        <w:b w:val="0"/>
        <w:i w:val="0"/>
        <w:strike w:val="0"/>
        <w:color w:val="auto"/>
        <w:sz w:val="24"/>
      </w:rPr>
    </w:lvl>
    <w:lvl w:ilvl="2">
      <w:start w:val="1"/>
      <w:numFmt w:val="decimal"/>
      <w:lvlText w:val="%1.%2.%3."/>
      <w:lvlJc w:val="left"/>
      <w:pPr>
        <w:ind w:left="2773"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29" w15:restartNumberingAfterBreak="0">
    <w:nsid w:val="538F69E2"/>
    <w:multiLevelType w:val="hybridMultilevel"/>
    <w:tmpl w:val="C324E7A0"/>
    <w:lvl w:ilvl="0" w:tplc="5926A2F6">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30" w15:restartNumberingAfterBreak="0">
    <w:nsid w:val="55E91A4E"/>
    <w:multiLevelType w:val="multilevel"/>
    <w:tmpl w:val="4940799A"/>
    <w:lvl w:ilvl="0">
      <w:start w:val="16"/>
      <w:numFmt w:val="decimal"/>
      <w:lvlText w:val="%1."/>
      <w:lvlJc w:val="left"/>
      <w:pPr>
        <w:ind w:left="480" w:hanging="480"/>
      </w:pPr>
      <w:rPr>
        <w:rFonts w:hint="default"/>
      </w:rPr>
    </w:lvl>
    <w:lvl w:ilvl="1">
      <w:start w:val="1"/>
      <w:numFmt w:val="decimal"/>
      <w:lvlText w:val="%1.%2."/>
      <w:lvlJc w:val="left"/>
      <w:pPr>
        <w:ind w:left="1190" w:hanging="48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9A67EA6"/>
    <w:multiLevelType w:val="multilevel"/>
    <w:tmpl w:val="3D8A4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9A7199C"/>
    <w:multiLevelType w:val="multilevel"/>
    <w:tmpl w:val="F18AF276"/>
    <w:lvl w:ilvl="0">
      <w:start w:val="17"/>
      <w:numFmt w:val="decimal"/>
      <w:lvlText w:val="%1."/>
      <w:lvlJc w:val="left"/>
      <w:pPr>
        <w:ind w:left="480" w:hanging="480"/>
      </w:pPr>
      <w:rPr>
        <w:rFonts w:hint="default"/>
      </w:rPr>
    </w:lvl>
    <w:lvl w:ilvl="1">
      <w:start w:val="1"/>
      <w:numFmt w:val="decimal"/>
      <w:lvlText w:val="%1.%2."/>
      <w:lvlJc w:val="left"/>
      <w:pPr>
        <w:ind w:left="2749" w:hanging="480"/>
      </w:pPr>
      <w:rPr>
        <w:rFonts w:hint="default"/>
        <w:b w:val="0"/>
        <w:i w:val="0"/>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33" w15:restartNumberingAfterBreak="0">
    <w:nsid w:val="5A134595"/>
    <w:multiLevelType w:val="hybridMultilevel"/>
    <w:tmpl w:val="2CC4C94A"/>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4" w15:restartNumberingAfterBreak="0">
    <w:nsid w:val="5A2D3505"/>
    <w:multiLevelType w:val="hybridMultilevel"/>
    <w:tmpl w:val="6CC63FC0"/>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6C1F2BE2"/>
    <w:multiLevelType w:val="multilevel"/>
    <w:tmpl w:val="96D4BD12"/>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7" w15:restartNumberingAfterBreak="0">
    <w:nsid w:val="6D285D06"/>
    <w:multiLevelType w:val="multilevel"/>
    <w:tmpl w:val="8E606AAE"/>
    <w:lvl w:ilvl="0">
      <w:start w:val="4"/>
      <w:numFmt w:val="decimal"/>
      <w:lvlText w:val="%1."/>
      <w:lvlJc w:val="left"/>
      <w:pPr>
        <w:ind w:left="360" w:hanging="360"/>
      </w:pPr>
    </w:lvl>
    <w:lvl w:ilvl="1">
      <w:start w:val="1"/>
      <w:numFmt w:val="decimal"/>
      <w:lvlText w:val="%1.%2."/>
      <w:lvlJc w:val="left"/>
      <w:pPr>
        <w:ind w:left="360" w:hanging="360"/>
      </w:pPr>
      <w:rPr>
        <w:i w:val="0"/>
        <w:sz w:val="24"/>
        <w:szCs w:val="24"/>
      </w:rPr>
    </w:lvl>
    <w:lvl w:ilvl="2">
      <w:start w:val="1"/>
      <w:numFmt w:val="decimal"/>
      <w:lvlText w:val="%3."/>
      <w:lvlJc w:val="left"/>
      <w:pPr>
        <w:ind w:left="1004" w:hanging="720"/>
      </w:pPr>
      <w:rPr>
        <w:rFonts w:ascii="Times New Roman" w:eastAsia="Times New Roman" w:hAnsi="Times New Roman" w:cs="Times New Roman"/>
        <w:b w:val="0"/>
        <w:i w:val="0"/>
        <w:sz w:val="24"/>
        <w:szCs w:val="24"/>
      </w:r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7AF97A4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35"/>
  </w:num>
  <w:num w:numId="3">
    <w:abstractNumId w:val="22"/>
  </w:num>
  <w:num w:numId="4">
    <w:abstractNumId w:val="21"/>
  </w:num>
  <w:num w:numId="5">
    <w:abstractNumId w:val="0"/>
  </w:num>
  <w:num w:numId="6">
    <w:abstractNumId w:val="37"/>
  </w:num>
  <w:num w:numId="7">
    <w:abstractNumId w:val="36"/>
  </w:num>
  <w:num w:numId="8">
    <w:abstractNumId w:val="25"/>
  </w:num>
  <w:num w:numId="9">
    <w:abstractNumId w:val="5"/>
  </w:num>
  <w:num w:numId="10">
    <w:abstractNumId w:val="16"/>
  </w:num>
  <w:num w:numId="11">
    <w:abstractNumId w:val="30"/>
  </w:num>
  <w:num w:numId="12">
    <w:abstractNumId w:val="32"/>
  </w:num>
  <w:num w:numId="13">
    <w:abstractNumId w:val="10"/>
  </w:num>
  <w:num w:numId="14">
    <w:abstractNumId w:val="19"/>
  </w:num>
  <w:num w:numId="15">
    <w:abstractNumId w:val="12"/>
  </w:num>
  <w:num w:numId="16">
    <w:abstractNumId w:val="24"/>
  </w:num>
  <w:num w:numId="17">
    <w:abstractNumId w:val="31"/>
  </w:num>
  <w:num w:numId="18">
    <w:abstractNumId w:val="11"/>
  </w:num>
  <w:num w:numId="19">
    <w:abstractNumId w:val="18"/>
  </w:num>
  <w:num w:numId="20">
    <w:abstractNumId w:val="13"/>
  </w:num>
  <w:num w:numId="21">
    <w:abstractNumId w:val="9"/>
  </w:num>
  <w:num w:numId="22">
    <w:abstractNumId w:val="38"/>
  </w:num>
  <w:num w:numId="23">
    <w:abstractNumId w:val="23"/>
  </w:num>
  <w:num w:numId="24">
    <w:abstractNumId w:val="4"/>
  </w:num>
  <w:num w:numId="25">
    <w:abstractNumId w:val="27"/>
  </w:num>
  <w:num w:numId="26">
    <w:abstractNumId w:val="8"/>
  </w:num>
  <w:num w:numId="27">
    <w:abstractNumId w:val="34"/>
  </w:num>
  <w:num w:numId="28">
    <w:abstractNumId w:val="15"/>
  </w:num>
  <w:num w:numId="29">
    <w:abstractNumId w:val="26"/>
  </w:num>
  <w:num w:numId="30">
    <w:abstractNumId w:val="33"/>
  </w:num>
  <w:num w:numId="31">
    <w:abstractNumId w:val="6"/>
  </w:num>
  <w:num w:numId="32">
    <w:abstractNumId w:val="29"/>
  </w:num>
  <w:num w:numId="33">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7115"/>
    <w:rsid w:val="00002466"/>
    <w:rsid w:val="00011F6E"/>
    <w:rsid w:val="00013733"/>
    <w:rsid w:val="00013F76"/>
    <w:rsid w:val="00015462"/>
    <w:rsid w:val="00030616"/>
    <w:rsid w:val="00031CD1"/>
    <w:rsid w:val="00031DBD"/>
    <w:rsid w:val="00032A48"/>
    <w:rsid w:val="00054AEA"/>
    <w:rsid w:val="00056394"/>
    <w:rsid w:val="00061408"/>
    <w:rsid w:val="00062608"/>
    <w:rsid w:val="0006335F"/>
    <w:rsid w:val="000651D9"/>
    <w:rsid w:val="00067B56"/>
    <w:rsid w:val="00067B79"/>
    <w:rsid w:val="0007602F"/>
    <w:rsid w:val="00083E53"/>
    <w:rsid w:val="000858F0"/>
    <w:rsid w:val="0009279D"/>
    <w:rsid w:val="000955B3"/>
    <w:rsid w:val="00096F1A"/>
    <w:rsid w:val="00097680"/>
    <w:rsid w:val="000A06A8"/>
    <w:rsid w:val="000B7573"/>
    <w:rsid w:val="000C04C0"/>
    <w:rsid w:val="000C259D"/>
    <w:rsid w:val="000C6A58"/>
    <w:rsid w:val="000D0C24"/>
    <w:rsid w:val="000D729A"/>
    <w:rsid w:val="000D7B2C"/>
    <w:rsid w:val="000E01C8"/>
    <w:rsid w:val="000E04B0"/>
    <w:rsid w:val="000E1E55"/>
    <w:rsid w:val="000F1693"/>
    <w:rsid w:val="000F7369"/>
    <w:rsid w:val="001026F1"/>
    <w:rsid w:val="001112E7"/>
    <w:rsid w:val="00113A33"/>
    <w:rsid w:val="00116803"/>
    <w:rsid w:val="00122FF0"/>
    <w:rsid w:val="00124A26"/>
    <w:rsid w:val="00136751"/>
    <w:rsid w:val="00140339"/>
    <w:rsid w:val="001412D7"/>
    <w:rsid w:val="00144AD5"/>
    <w:rsid w:val="0014523F"/>
    <w:rsid w:val="0015471A"/>
    <w:rsid w:val="00165E97"/>
    <w:rsid w:val="00166E3D"/>
    <w:rsid w:val="00175DCD"/>
    <w:rsid w:val="00176E2C"/>
    <w:rsid w:val="00184816"/>
    <w:rsid w:val="00184E0C"/>
    <w:rsid w:val="00186134"/>
    <w:rsid w:val="001941E7"/>
    <w:rsid w:val="001954AD"/>
    <w:rsid w:val="001A6C6D"/>
    <w:rsid w:val="001B09EE"/>
    <w:rsid w:val="001C20D2"/>
    <w:rsid w:val="001D064A"/>
    <w:rsid w:val="001E0357"/>
    <w:rsid w:val="001E6FC2"/>
    <w:rsid w:val="001E7850"/>
    <w:rsid w:val="001F3CB2"/>
    <w:rsid w:val="002114AB"/>
    <w:rsid w:val="002139D5"/>
    <w:rsid w:val="002166FF"/>
    <w:rsid w:val="00217361"/>
    <w:rsid w:val="00217A65"/>
    <w:rsid w:val="002222D3"/>
    <w:rsid w:val="00222444"/>
    <w:rsid w:val="002229E3"/>
    <w:rsid w:val="0022397E"/>
    <w:rsid w:val="0022749E"/>
    <w:rsid w:val="002502CF"/>
    <w:rsid w:val="002604B6"/>
    <w:rsid w:val="0027213F"/>
    <w:rsid w:val="00273644"/>
    <w:rsid w:val="00274671"/>
    <w:rsid w:val="002826F8"/>
    <w:rsid w:val="00282DCD"/>
    <w:rsid w:val="00283B08"/>
    <w:rsid w:val="00293EB8"/>
    <w:rsid w:val="00295C45"/>
    <w:rsid w:val="0029658C"/>
    <w:rsid w:val="002C1878"/>
    <w:rsid w:val="002C6364"/>
    <w:rsid w:val="002D3DBC"/>
    <w:rsid w:val="002D6F5F"/>
    <w:rsid w:val="002D7E18"/>
    <w:rsid w:val="002E73FC"/>
    <w:rsid w:val="00300380"/>
    <w:rsid w:val="0030142E"/>
    <w:rsid w:val="00301E26"/>
    <w:rsid w:val="00302DB8"/>
    <w:rsid w:val="003152B4"/>
    <w:rsid w:val="00317070"/>
    <w:rsid w:val="00317E52"/>
    <w:rsid w:val="00323334"/>
    <w:rsid w:val="0033115A"/>
    <w:rsid w:val="00333B8D"/>
    <w:rsid w:val="00341A45"/>
    <w:rsid w:val="00350CDB"/>
    <w:rsid w:val="003544E7"/>
    <w:rsid w:val="00364C30"/>
    <w:rsid w:val="00370F17"/>
    <w:rsid w:val="0037244C"/>
    <w:rsid w:val="003755A6"/>
    <w:rsid w:val="00376E2A"/>
    <w:rsid w:val="00390E29"/>
    <w:rsid w:val="003A33DA"/>
    <w:rsid w:val="003A4428"/>
    <w:rsid w:val="003B3AF9"/>
    <w:rsid w:val="003C1E95"/>
    <w:rsid w:val="003D29FA"/>
    <w:rsid w:val="003D2F71"/>
    <w:rsid w:val="003D50BD"/>
    <w:rsid w:val="003D7265"/>
    <w:rsid w:val="003E7157"/>
    <w:rsid w:val="003F5240"/>
    <w:rsid w:val="00403448"/>
    <w:rsid w:val="004118AF"/>
    <w:rsid w:val="004174D1"/>
    <w:rsid w:val="0042116B"/>
    <w:rsid w:val="00437315"/>
    <w:rsid w:val="00440321"/>
    <w:rsid w:val="00441ACC"/>
    <w:rsid w:val="00442CDE"/>
    <w:rsid w:val="00443C97"/>
    <w:rsid w:val="004476E8"/>
    <w:rsid w:val="00456BF5"/>
    <w:rsid w:val="00456E3A"/>
    <w:rsid w:val="0047010F"/>
    <w:rsid w:val="004709D1"/>
    <w:rsid w:val="00476A7C"/>
    <w:rsid w:val="004778F6"/>
    <w:rsid w:val="00477F85"/>
    <w:rsid w:val="00484BCF"/>
    <w:rsid w:val="004A1649"/>
    <w:rsid w:val="004A412B"/>
    <w:rsid w:val="004B1BEF"/>
    <w:rsid w:val="004B4EFC"/>
    <w:rsid w:val="004B533E"/>
    <w:rsid w:val="004C17D5"/>
    <w:rsid w:val="004C6FBA"/>
    <w:rsid w:val="004E1ADC"/>
    <w:rsid w:val="004E5B6E"/>
    <w:rsid w:val="004F2D1F"/>
    <w:rsid w:val="004F3F45"/>
    <w:rsid w:val="004F6772"/>
    <w:rsid w:val="0050793C"/>
    <w:rsid w:val="00511215"/>
    <w:rsid w:val="005175F0"/>
    <w:rsid w:val="00524461"/>
    <w:rsid w:val="0052528B"/>
    <w:rsid w:val="0053498D"/>
    <w:rsid w:val="00534E52"/>
    <w:rsid w:val="00542CD2"/>
    <w:rsid w:val="005448F9"/>
    <w:rsid w:val="00546386"/>
    <w:rsid w:val="00547881"/>
    <w:rsid w:val="00550784"/>
    <w:rsid w:val="0055176C"/>
    <w:rsid w:val="00553C25"/>
    <w:rsid w:val="00570A8C"/>
    <w:rsid w:val="0057571B"/>
    <w:rsid w:val="005760ED"/>
    <w:rsid w:val="005762E3"/>
    <w:rsid w:val="00582418"/>
    <w:rsid w:val="00583355"/>
    <w:rsid w:val="005946F1"/>
    <w:rsid w:val="005B601A"/>
    <w:rsid w:val="005D16FA"/>
    <w:rsid w:val="005D4B59"/>
    <w:rsid w:val="005D6ED7"/>
    <w:rsid w:val="005E0003"/>
    <w:rsid w:val="005F215A"/>
    <w:rsid w:val="005F2728"/>
    <w:rsid w:val="005F3367"/>
    <w:rsid w:val="006021C7"/>
    <w:rsid w:val="00605E7F"/>
    <w:rsid w:val="006074A4"/>
    <w:rsid w:val="00612D48"/>
    <w:rsid w:val="006330CB"/>
    <w:rsid w:val="00637C6D"/>
    <w:rsid w:val="00640C5A"/>
    <w:rsid w:val="0064345F"/>
    <w:rsid w:val="00646DF8"/>
    <w:rsid w:val="00652708"/>
    <w:rsid w:val="00654788"/>
    <w:rsid w:val="00656210"/>
    <w:rsid w:val="00674982"/>
    <w:rsid w:val="006779E9"/>
    <w:rsid w:val="00681220"/>
    <w:rsid w:val="00686C17"/>
    <w:rsid w:val="00691F0A"/>
    <w:rsid w:val="00694412"/>
    <w:rsid w:val="006A6C74"/>
    <w:rsid w:val="006B57EB"/>
    <w:rsid w:val="006C21DC"/>
    <w:rsid w:val="006D1D7D"/>
    <w:rsid w:val="006D5739"/>
    <w:rsid w:val="006E2745"/>
    <w:rsid w:val="006E7C33"/>
    <w:rsid w:val="006F1562"/>
    <w:rsid w:val="006F1887"/>
    <w:rsid w:val="006F343F"/>
    <w:rsid w:val="006F4DA6"/>
    <w:rsid w:val="006F530E"/>
    <w:rsid w:val="006F674D"/>
    <w:rsid w:val="00701105"/>
    <w:rsid w:val="00706297"/>
    <w:rsid w:val="007119E0"/>
    <w:rsid w:val="007232A2"/>
    <w:rsid w:val="007278BE"/>
    <w:rsid w:val="0074458C"/>
    <w:rsid w:val="00745BDD"/>
    <w:rsid w:val="00747211"/>
    <w:rsid w:val="00750A12"/>
    <w:rsid w:val="00752C08"/>
    <w:rsid w:val="0075370E"/>
    <w:rsid w:val="007625F7"/>
    <w:rsid w:val="00771E43"/>
    <w:rsid w:val="00772938"/>
    <w:rsid w:val="007923A4"/>
    <w:rsid w:val="007929CA"/>
    <w:rsid w:val="00797AE6"/>
    <w:rsid w:val="007A307D"/>
    <w:rsid w:val="007A4AC8"/>
    <w:rsid w:val="007A5FBA"/>
    <w:rsid w:val="007A63C2"/>
    <w:rsid w:val="007B5CB5"/>
    <w:rsid w:val="007C0C55"/>
    <w:rsid w:val="007C51AC"/>
    <w:rsid w:val="007C7979"/>
    <w:rsid w:val="007E236F"/>
    <w:rsid w:val="007E3ED2"/>
    <w:rsid w:val="007E7BD1"/>
    <w:rsid w:val="007F3489"/>
    <w:rsid w:val="007F4887"/>
    <w:rsid w:val="007F62E2"/>
    <w:rsid w:val="007F6D49"/>
    <w:rsid w:val="00803A47"/>
    <w:rsid w:val="008068DB"/>
    <w:rsid w:val="00811BAE"/>
    <w:rsid w:val="00823432"/>
    <w:rsid w:val="00824FED"/>
    <w:rsid w:val="00836708"/>
    <w:rsid w:val="00842813"/>
    <w:rsid w:val="00851E05"/>
    <w:rsid w:val="008524D5"/>
    <w:rsid w:val="0085420C"/>
    <w:rsid w:val="008758C0"/>
    <w:rsid w:val="00876729"/>
    <w:rsid w:val="00885D53"/>
    <w:rsid w:val="008920E5"/>
    <w:rsid w:val="00893125"/>
    <w:rsid w:val="00897641"/>
    <w:rsid w:val="008A4158"/>
    <w:rsid w:val="008B4D53"/>
    <w:rsid w:val="008B78D4"/>
    <w:rsid w:val="008C42DB"/>
    <w:rsid w:val="008D0FCE"/>
    <w:rsid w:val="008E3A6A"/>
    <w:rsid w:val="008E613D"/>
    <w:rsid w:val="008F4A91"/>
    <w:rsid w:val="0090407C"/>
    <w:rsid w:val="00904A8A"/>
    <w:rsid w:val="00912373"/>
    <w:rsid w:val="00916AFC"/>
    <w:rsid w:val="00921F2C"/>
    <w:rsid w:val="009225DC"/>
    <w:rsid w:val="00924A90"/>
    <w:rsid w:val="009257CD"/>
    <w:rsid w:val="00925C29"/>
    <w:rsid w:val="009273EE"/>
    <w:rsid w:val="00930447"/>
    <w:rsid w:val="00940281"/>
    <w:rsid w:val="00942051"/>
    <w:rsid w:val="00946A14"/>
    <w:rsid w:val="009477BE"/>
    <w:rsid w:val="00986EFD"/>
    <w:rsid w:val="0099039D"/>
    <w:rsid w:val="0099226E"/>
    <w:rsid w:val="0099501B"/>
    <w:rsid w:val="009A713E"/>
    <w:rsid w:val="009B186A"/>
    <w:rsid w:val="009B3D38"/>
    <w:rsid w:val="009C6734"/>
    <w:rsid w:val="009C79F5"/>
    <w:rsid w:val="009D43AD"/>
    <w:rsid w:val="009D47B1"/>
    <w:rsid w:val="009E5E59"/>
    <w:rsid w:val="009E6F30"/>
    <w:rsid w:val="009F2D05"/>
    <w:rsid w:val="009F3AE1"/>
    <w:rsid w:val="00A02940"/>
    <w:rsid w:val="00A03A07"/>
    <w:rsid w:val="00A11297"/>
    <w:rsid w:val="00A117C2"/>
    <w:rsid w:val="00A22B44"/>
    <w:rsid w:val="00A35B89"/>
    <w:rsid w:val="00A41945"/>
    <w:rsid w:val="00A50F96"/>
    <w:rsid w:val="00A51373"/>
    <w:rsid w:val="00A5461E"/>
    <w:rsid w:val="00A57F88"/>
    <w:rsid w:val="00A61773"/>
    <w:rsid w:val="00A633B7"/>
    <w:rsid w:val="00A6451E"/>
    <w:rsid w:val="00A66970"/>
    <w:rsid w:val="00A767C8"/>
    <w:rsid w:val="00A82B2A"/>
    <w:rsid w:val="00A920AD"/>
    <w:rsid w:val="00A93206"/>
    <w:rsid w:val="00AA34C0"/>
    <w:rsid w:val="00AA3FB6"/>
    <w:rsid w:val="00AB7115"/>
    <w:rsid w:val="00AC0381"/>
    <w:rsid w:val="00AC1F70"/>
    <w:rsid w:val="00AC415E"/>
    <w:rsid w:val="00AC53A5"/>
    <w:rsid w:val="00AE1266"/>
    <w:rsid w:val="00AE208F"/>
    <w:rsid w:val="00AF0D40"/>
    <w:rsid w:val="00AF19A3"/>
    <w:rsid w:val="00B058F7"/>
    <w:rsid w:val="00B07451"/>
    <w:rsid w:val="00B213DA"/>
    <w:rsid w:val="00B247CE"/>
    <w:rsid w:val="00B247DA"/>
    <w:rsid w:val="00B30687"/>
    <w:rsid w:val="00B3575E"/>
    <w:rsid w:val="00B406CB"/>
    <w:rsid w:val="00B45061"/>
    <w:rsid w:val="00B52641"/>
    <w:rsid w:val="00B54E59"/>
    <w:rsid w:val="00B650CB"/>
    <w:rsid w:val="00B6637D"/>
    <w:rsid w:val="00B70D5B"/>
    <w:rsid w:val="00B71995"/>
    <w:rsid w:val="00B72668"/>
    <w:rsid w:val="00B75D3C"/>
    <w:rsid w:val="00B85395"/>
    <w:rsid w:val="00BA23A0"/>
    <w:rsid w:val="00BB10F0"/>
    <w:rsid w:val="00BB1F11"/>
    <w:rsid w:val="00BB2F9A"/>
    <w:rsid w:val="00BB3641"/>
    <w:rsid w:val="00BB7DE0"/>
    <w:rsid w:val="00BC1082"/>
    <w:rsid w:val="00BC5F77"/>
    <w:rsid w:val="00BD46B4"/>
    <w:rsid w:val="00BE3BA9"/>
    <w:rsid w:val="00BF3233"/>
    <w:rsid w:val="00C11827"/>
    <w:rsid w:val="00C13E6B"/>
    <w:rsid w:val="00C15267"/>
    <w:rsid w:val="00C20FD9"/>
    <w:rsid w:val="00C213D8"/>
    <w:rsid w:val="00C24B77"/>
    <w:rsid w:val="00C33AC9"/>
    <w:rsid w:val="00C463E7"/>
    <w:rsid w:val="00C71540"/>
    <w:rsid w:val="00C72189"/>
    <w:rsid w:val="00C742A4"/>
    <w:rsid w:val="00C752C2"/>
    <w:rsid w:val="00C76159"/>
    <w:rsid w:val="00C76B17"/>
    <w:rsid w:val="00C81D69"/>
    <w:rsid w:val="00C87966"/>
    <w:rsid w:val="00CA10EA"/>
    <w:rsid w:val="00CA396A"/>
    <w:rsid w:val="00CB7679"/>
    <w:rsid w:val="00CC18D2"/>
    <w:rsid w:val="00CD78AA"/>
    <w:rsid w:val="00CE06F0"/>
    <w:rsid w:val="00CE1B7F"/>
    <w:rsid w:val="00CE4CFF"/>
    <w:rsid w:val="00CE503F"/>
    <w:rsid w:val="00CF3835"/>
    <w:rsid w:val="00D00ABF"/>
    <w:rsid w:val="00D17643"/>
    <w:rsid w:val="00D20C82"/>
    <w:rsid w:val="00D253DB"/>
    <w:rsid w:val="00D26E30"/>
    <w:rsid w:val="00D26EAD"/>
    <w:rsid w:val="00D360CD"/>
    <w:rsid w:val="00D41A45"/>
    <w:rsid w:val="00D420DC"/>
    <w:rsid w:val="00D46F91"/>
    <w:rsid w:val="00D504A9"/>
    <w:rsid w:val="00D5092F"/>
    <w:rsid w:val="00D6278C"/>
    <w:rsid w:val="00D63A80"/>
    <w:rsid w:val="00D7069B"/>
    <w:rsid w:val="00D72C61"/>
    <w:rsid w:val="00D7370C"/>
    <w:rsid w:val="00D77EBD"/>
    <w:rsid w:val="00D811C1"/>
    <w:rsid w:val="00D90972"/>
    <w:rsid w:val="00D90E06"/>
    <w:rsid w:val="00D92F07"/>
    <w:rsid w:val="00DC1C77"/>
    <w:rsid w:val="00DC422C"/>
    <w:rsid w:val="00DC7283"/>
    <w:rsid w:val="00DD10A3"/>
    <w:rsid w:val="00DE33C7"/>
    <w:rsid w:val="00DE5D87"/>
    <w:rsid w:val="00E051BE"/>
    <w:rsid w:val="00E1145F"/>
    <w:rsid w:val="00E21D69"/>
    <w:rsid w:val="00E267A7"/>
    <w:rsid w:val="00E30814"/>
    <w:rsid w:val="00E54010"/>
    <w:rsid w:val="00E55857"/>
    <w:rsid w:val="00E56093"/>
    <w:rsid w:val="00E6274B"/>
    <w:rsid w:val="00E6639D"/>
    <w:rsid w:val="00E82137"/>
    <w:rsid w:val="00E82681"/>
    <w:rsid w:val="00E937FB"/>
    <w:rsid w:val="00EA17BD"/>
    <w:rsid w:val="00EA18B5"/>
    <w:rsid w:val="00EA6D14"/>
    <w:rsid w:val="00EA7C5F"/>
    <w:rsid w:val="00EB688C"/>
    <w:rsid w:val="00EB6A10"/>
    <w:rsid w:val="00EB777F"/>
    <w:rsid w:val="00EC2188"/>
    <w:rsid w:val="00EC3CDD"/>
    <w:rsid w:val="00EC4183"/>
    <w:rsid w:val="00ED238D"/>
    <w:rsid w:val="00ED36FF"/>
    <w:rsid w:val="00ED5A4E"/>
    <w:rsid w:val="00EE18B6"/>
    <w:rsid w:val="00EF1836"/>
    <w:rsid w:val="00EF32D2"/>
    <w:rsid w:val="00EF5FC3"/>
    <w:rsid w:val="00F0433C"/>
    <w:rsid w:val="00F151E2"/>
    <w:rsid w:val="00F1594B"/>
    <w:rsid w:val="00F239BA"/>
    <w:rsid w:val="00F34A4C"/>
    <w:rsid w:val="00F43476"/>
    <w:rsid w:val="00F47B94"/>
    <w:rsid w:val="00F5178F"/>
    <w:rsid w:val="00F529AA"/>
    <w:rsid w:val="00F540F9"/>
    <w:rsid w:val="00F64886"/>
    <w:rsid w:val="00F67ACD"/>
    <w:rsid w:val="00F72B8B"/>
    <w:rsid w:val="00F867C2"/>
    <w:rsid w:val="00F95BCF"/>
    <w:rsid w:val="00F963A0"/>
    <w:rsid w:val="00F9658F"/>
    <w:rsid w:val="00FA52AB"/>
    <w:rsid w:val="00FB76C8"/>
    <w:rsid w:val="00FC04BC"/>
    <w:rsid w:val="00FC2ECB"/>
    <w:rsid w:val="00FE1C5B"/>
    <w:rsid w:val="00FE43A5"/>
    <w:rsid w:val="00FE4723"/>
    <w:rsid w:val="00FE61F8"/>
    <w:rsid w:val="00FF4726"/>
    <w:rsid w:val="00FF48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15B21"/>
  <w15:docId w15:val="{8E638571-4AF2-4894-8364-A8CEC262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1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B711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AB711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AB7115"/>
    <w:pPr>
      <w:keepNext/>
      <w:spacing w:line="360" w:lineRule="auto"/>
      <w:jc w:val="center"/>
      <w:outlineLvl w:val="2"/>
    </w:pPr>
    <w:rPr>
      <w:rFonts w:ascii="Cambria" w:hAnsi="Cambria"/>
      <w:b/>
      <w:bCs/>
      <w:sz w:val="26"/>
      <w:szCs w:val="26"/>
    </w:rPr>
  </w:style>
  <w:style w:type="paragraph" w:styleId="Nagwek8">
    <w:name w:val="heading 8"/>
    <w:basedOn w:val="Normalny"/>
    <w:next w:val="Normalny"/>
    <w:link w:val="Nagwek8Znak"/>
    <w:unhideWhenUsed/>
    <w:qFormat/>
    <w:rsid w:val="00AB7115"/>
    <w:pPr>
      <w:keepNext/>
      <w:keepLines/>
      <w:spacing w:before="200"/>
      <w:outlineLvl w:val="7"/>
    </w:pPr>
    <w:rPr>
      <w:rFonts w:ascii="Cambria" w:hAnsi="Cambria"/>
      <w:color w:val="404040"/>
      <w:sz w:val="20"/>
      <w:szCs w:val="20"/>
    </w:rPr>
  </w:style>
  <w:style w:type="paragraph" w:styleId="Nagwek9">
    <w:name w:val="heading 9"/>
    <w:basedOn w:val="Normalny"/>
    <w:link w:val="Nagwek9Znak"/>
    <w:qFormat/>
    <w:rsid w:val="00AB7115"/>
    <w:pPr>
      <w:keepNext/>
      <w:jc w:val="right"/>
      <w:outlineLvl w:val="8"/>
    </w:pPr>
    <w:rPr>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B711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AB711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AB7115"/>
    <w:rPr>
      <w:rFonts w:ascii="Cambria" w:eastAsia="Times New Roman" w:hAnsi="Cambria" w:cs="Times New Roman"/>
      <w:b/>
      <w:bCs/>
      <w:sz w:val="26"/>
      <w:szCs w:val="26"/>
      <w:lang w:eastAsia="pl-PL"/>
    </w:rPr>
  </w:style>
  <w:style w:type="character" w:customStyle="1" w:styleId="Nagwek8Znak">
    <w:name w:val="Nagłówek 8 Znak"/>
    <w:basedOn w:val="Domylnaczcionkaakapitu"/>
    <w:link w:val="Nagwek8"/>
    <w:rsid w:val="00AB7115"/>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rsid w:val="00AB7115"/>
    <w:rPr>
      <w:rFonts w:ascii="Times New Roman" w:eastAsia="Times New Roman" w:hAnsi="Times New Roman" w:cs="Times New Roman"/>
      <w:bCs/>
      <w:i/>
      <w:iCs/>
      <w:sz w:val="20"/>
      <w:szCs w:val="20"/>
      <w:lang w:eastAsia="pl-PL"/>
    </w:rPr>
  </w:style>
  <w:style w:type="paragraph" w:styleId="Tekstpodstawowy2">
    <w:name w:val="Body Text 2"/>
    <w:basedOn w:val="Normalny"/>
    <w:link w:val="Tekstpodstawowy2Znak"/>
    <w:uiPriority w:val="99"/>
    <w:semiHidden/>
    <w:rsid w:val="00AB7115"/>
    <w:pPr>
      <w:spacing w:line="360" w:lineRule="auto"/>
      <w:ind w:left="1440" w:hanging="360"/>
      <w:jc w:val="both"/>
    </w:pPr>
  </w:style>
  <w:style w:type="character" w:customStyle="1" w:styleId="Tekstpodstawowy2Znak">
    <w:name w:val="Tekst podstawowy 2 Znak"/>
    <w:basedOn w:val="Domylnaczcionkaakapitu"/>
    <w:link w:val="Tekstpodstawowy2"/>
    <w:uiPriority w:val="99"/>
    <w:semiHidden/>
    <w:rsid w:val="00AB7115"/>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AB7115"/>
    <w:pPr>
      <w:spacing w:line="360" w:lineRule="auto"/>
      <w:jc w:val="both"/>
    </w:pPr>
  </w:style>
  <w:style w:type="character" w:customStyle="1" w:styleId="TekstpodstawowyZnak">
    <w:name w:val="Tekst podstawowy Znak"/>
    <w:basedOn w:val="Domylnaczcionkaakapitu"/>
    <w:link w:val="Tekstpodstawowy"/>
    <w:uiPriority w:val="99"/>
    <w:rsid w:val="00AB7115"/>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AB7115"/>
    <w:pPr>
      <w:tabs>
        <w:tab w:val="center" w:pos="4536"/>
        <w:tab w:val="right" w:pos="9072"/>
      </w:tabs>
    </w:pPr>
  </w:style>
  <w:style w:type="character" w:customStyle="1" w:styleId="NagwekZnak">
    <w:name w:val="Nagłówek Znak"/>
    <w:basedOn w:val="Domylnaczcionkaakapitu"/>
    <w:link w:val="Nagwek"/>
    <w:rsid w:val="00AB7115"/>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AB7115"/>
    <w:pPr>
      <w:tabs>
        <w:tab w:val="center" w:pos="4536"/>
        <w:tab w:val="right" w:pos="9072"/>
      </w:tabs>
    </w:pPr>
  </w:style>
  <w:style w:type="character" w:customStyle="1" w:styleId="StopkaZnak">
    <w:name w:val="Stopka Znak"/>
    <w:basedOn w:val="Domylnaczcionkaakapitu"/>
    <w:link w:val="Stopka"/>
    <w:rsid w:val="00AB7115"/>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AB7115"/>
    <w:rPr>
      <w:rFonts w:ascii="Tahoma" w:hAnsi="Tahoma"/>
      <w:sz w:val="16"/>
      <w:szCs w:val="16"/>
    </w:rPr>
  </w:style>
  <w:style w:type="character" w:customStyle="1" w:styleId="TekstdymkaZnak">
    <w:name w:val="Tekst dymka Znak"/>
    <w:basedOn w:val="Domylnaczcionkaakapitu"/>
    <w:link w:val="Tekstdymka"/>
    <w:rsid w:val="00AB7115"/>
    <w:rPr>
      <w:rFonts w:ascii="Tahoma" w:eastAsia="Times New Roman" w:hAnsi="Tahoma" w:cs="Times New Roman"/>
      <w:sz w:val="16"/>
      <w:szCs w:val="16"/>
      <w:lang w:eastAsia="pl-PL"/>
    </w:rPr>
  </w:style>
  <w:style w:type="character" w:customStyle="1" w:styleId="FontStyle32">
    <w:name w:val="Font Style32"/>
    <w:uiPriority w:val="99"/>
    <w:rsid w:val="00AB7115"/>
    <w:rPr>
      <w:rFonts w:ascii="Arial" w:hAnsi="Arial" w:cs="Arial"/>
      <w:sz w:val="22"/>
      <w:szCs w:val="22"/>
    </w:rPr>
  </w:style>
  <w:style w:type="paragraph" w:styleId="Akapitzlist">
    <w:name w:val="List Paragraph"/>
    <w:basedOn w:val="Normalny"/>
    <w:uiPriority w:val="34"/>
    <w:qFormat/>
    <w:rsid w:val="00AB7115"/>
    <w:pPr>
      <w:ind w:left="708"/>
    </w:pPr>
    <w:rPr>
      <w:sz w:val="20"/>
      <w:szCs w:val="20"/>
    </w:rPr>
  </w:style>
  <w:style w:type="paragraph" w:customStyle="1" w:styleId="Styl1">
    <w:name w:val="Styl1"/>
    <w:basedOn w:val="Normalny"/>
    <w:rsid w:val="00AB7115"/>
    <w:rPr>
      <w:szCs w:val="20"/>
    </w:rPr>
  </w:style>
  <w:style w:type="paragraph" w:customStyle="1" w:styleId="FR2">
    <w:name w:val="FR2"/>
    <w:rsid w:val="00AB7115"/>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AB7115"/>
    <w:pPr>
      <w:suppressAutoHyphens/>
    </w:pPr>
    <w:rPr>
      <w:szCs w:val="20"/>
    </w:rPr>
  </w:style>
  <w:style w:type="character" w:customStyle="1" w:styleId="TekstprzypisudolnegoZnak">
    <w:name w:val="Tekst przypisu dolnego Znak"/>
    <w:basedOn w:val="Domylnaczcionkaakapitu"/>
    <w:link w:val="Tekstprzypisudolnego"/>
    <w:uiPriority w:val="99"/>
    <w:rsid w:val="00AB7115"/>
    <w:rPr>
      <w:rFonts w:ascii="Times New Roman" w:eastAsia="Times New Roman" w:hAnsi="Times New Roman" w:cs="Times New Roman"/>
      <w:sz w:val="24"/>
      <w:szCs w:val="20"/>
      <w:lang w:eastAsia="pl-PL"/>
    </w:rPr>
  </w:style>
  <w:style w:type="paragraph" w:styleId="Tytu">
    <w:name w:val="Title"/>
    <w:basedOn w:val="Normalny"/>
    <w:next w:val="Podtytu"/>
    <w:link w:val="TytuZnak"/>
    <w:qFormat/>
    <w:rsid w:val="00AB7115"/>
    <w:pPr>
      <w:suppressAutoHyphens/>
      <w:spacing w:line="360" w:lineRule="auto"/>
      <w:jc w:val="center"/>
    </w:pPr>
    <w:rPr>
      <w:b/>
      <w:szCs w:val="20"/>
    </w:rPr>
  </w:style>
  <w:style w:type="character" w:customStyle="1" w:styleId="TytuZnak">
    <w:name w:val="Tytuł Znak"/>
    <w:basedOn w:val="Domylnaczcionkaakapitu"/>
    <w:link w:val="Tytu"/>
    <w:rsid w:val="00AB7115"/>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uiPriority w:val="11"/>
    <w:qFormat/>
    <w:rsid w:val="00AB7115"/>
    <w:pPr>
      <w:spacing w:after="60"/>
      <w:jc w:val="center"/>
      <w:outlineLvl w:val="1"/>
    </w:pPr>
    <w:rPr>
      <w:rFonts w:ascii="Calibri Light" w:hAnsi="Calibri Light"/>
    </w:rPr>
  </w:style>
  <w:style w:type="character" w:customStyle="1" w:styleId="PodtytuZnak">
    <w:name w:val="Podtytuł Znak"/>
    <w:basedOn w:val="Domylnaczcionkaakapitu"/>
    <w:link w:val="Podtytu"/>
    <w:uiPriority w:val="11"/>
    <w:rsid w:val="00AB7115"/>
    <w:rPr>
      <w:rFonts w:ascii="Calibri Light" w:eastAsia="Times New Roman" w:hAnsi="Calibri Light" w:cs="Times New Roman"/>
      <w:sz w:val="24"/>
      <w:szCs w:val="24"/>
      <w:lang w:eastAsia="pl-PL"/>
    </w:rPr>
  </w:style>
  <w:style w:type="paragraph" w:customStyle="1" w:styleId="Standard">
    <w:name w:val="Standard"/>
    <w:rsid w:val="00AB7115"/>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styleId="Pogrubienie">
    <w:name w:val="Strong"/>
    <w:qFormat/>
    <w:rsid w:val="00AB7115"/>
    <w:rPr>
      <w:rFonts w:cs="Times New Roman"/>
      <w:b/>
    </w:rPr>
  </w:style>
  <w:style w:type="character" w:styleId="Odwoaniedokomentarza">
    <w:name w:val="annotation reference"/>
    <w:uiPriority w:val="99"/>
    <w:unhideWhenUsed/>
    <w:rsid w:val="00AB7115"/>
    <w:rPr>
      <w:sz w:val="16"/>
      <w:szCs w:val="16"/>
    </w:rPr>
  </w:style>
  <w:style w:type="paragraph" w:styleId="Tekstkomentarza">
    <w:name w:val="annotation text"/>
    <w:basedOn w:val="Normalny"/>
    <w:link w:val="TekstkomentarzaZnak"/>
    <w:unhideWhenUsed/>
    <w:rsid w:val="00AB7115"/>
    <w:rPr>
      <w:sz w:val="20"/>
      <w:szCs w:val="20"/>
    </w:rPr>
  </w:style>
  <w:style w:type="character" w:customStyle="1" w:styleId="TekstkomentarzaZnak">
    <w:name w:val="Tekst komentarza Znak"/>
    <w:basedOn w:val="Domylnaczcionkaakapitu"/>
    <w:link w:val="Tekstkomentarza"/>
    <w:rsid w:val="00AB71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AB7115"/>
    <w:rPr>
      <w:b/>
      <w:bCs/>
    </w:rPr>
  </w:style>
  <w:style w:type="character" w:customStyle="1" w:styleId="TematkomentarzaZnak">
    <w:name w:val="Temat komentarza Znak"/>
    <w:basedOn w:val="TekstkomentarzaZnak"/>
    <w:link w:val="Tematkomentarza"/>
    <w:rsid w:val="00AB7115"/>
    <w:rPr>
      <w:rFonts w:ascii="Times New Roman" w:eastAsia="Times New Roman" w:hAnsi="Times New Roman" w:cs="Times New Roman"/>
      <w:b/>
      <w:bCs/>
      <w:sz w:val="20"/>
      <w:szCs w:val="20"/>
      <w:lang w:eastAsia="pl-PL"/>
    </w:rPr>
  </w:style>
  <w:style w:type="paragraph" w:customStyle="1" w:styleId="Default">
    <w:name w:val="Default"/>
    <w:rsid w:val="00AB7115"/>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AB7115"/>
    <w:rPr>
      <w:color w:val="0000FF"/>
      <w:u w:val="single"/>
    </w:rPr>
  </w:style>
  <w:style w:type="paragraph" w:styleId="Spistreci3">
    <w:name w:val="toc 3"/>
    <w:basedOn w:val="Normalny"/>
    <w:next w:val="Normalny"/>
    <w:autoRedefine/>
    <w:unhideWhenUsed/>
    <w:rsid w:val="00925C29"/>
    <w:pPr>
      <w:spacing w:before="120"/>
      <w:ind w:left="426" w:hanging="426"/>
    </w:pPr>
    <w:rPr>
      <w:sz w:val="20"/>
      <w:szCs w:val="20"/>
    </w:rPr>
  </w:style>
  <w:style w:type="paragraph" w:styleId="Nagwekspisutreci">
    <w:name w:val="TOC Heading"/>
    <w:basedOn w:val="Nagwek1"/>
    <w:next w:val="Normalny"/>
    <w:uiPriority w:val="39"/>
    <w:unhideWhenUsed/>
    <w:qFormat/>
    <w:rsid w:val="00AB7115"/>
    <w:pPr>
      <w:outlineLvl w:val="9"/>
    </w:pPr>
  </w:style>
  <w:style w:type="paragraph" w:customStyle="1" w:styleId="pkt">
    <w:name w:val="pkt"/>
    <w:basedOn w:val="Normalny"/>
    <w:rsid w:val="00AB7115"/>
    <w:pPr>
      <w:autoSpaceDE w:val="0"/>
      <w:autoSpaceDN w:val="0"/>
      <w:spacing w:before="60" w:after="60" w:line="360" w:lineRule="auto"/>
      <w:ind w:left="851" w:hanging="295"/>
      <w:jc w:val="both"/>
    </w:pPr>
    <w:rPr>
      <w:rFonts w:ascii="Univers-PL" w:hAnsi="Univers-PL"/>
      <w:sz w:val="19"/>
      <w:szCs w:val="19"/>
    </w:rPr>
  </w:style>
  <w:style w:type="paragraph" w:styleId="Tekstpodstawowywcity2">
    <w:name w:val="Body Text Indent 2"/>
    <w:basedOn w:val="Normalny"/>
    <w:link w:val="Tekstpodstawowywcity2Znak"/>
    <w:uiPriority w:val="99"/>
    <w:unhideWhenUsed/>
    <w:rsid w:val="00AB711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AB7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B7115"/>
    <w:pPr>
      <w:spacing w:after="120"/>
      <w:ind w:left="283"/>
    </w:pPr>
    <w:rPr>
      <w:sz w:val="16"/>
      <w:szCs w:val="16"/>
    </w:rPr>
  </w:style>
  <w:style w:type="character" w:customStyle="1" w:styleId="Tekstpodstawowywcity3Znak">
    <w:name w:val="Tekst podstawowy wcięty 3 Znak"/>
    <w:basedOn w:val="Domylnaczcionkaakapitu"/>
    <w:link w:val="Tekstpodstawowywcity3"/>
    <w:rsid w:val="00AB7115"/>
    <w:rPr>
      <w:rFonts w:ascii="Times New Roman" w:eastAsia="Times New Roman" w:hAnsi="Times New Roman" w:cs="Times New Roman"/>
      <w:sz w:val="16"/>
      <w:szCs w:val="16"/>
      <w:lang w:eastAsia="pl-PL"/>
    </w:rPr>
  </w:style>
  <w:style w:type="paragraph" w:customStyle="1" w:styleId="WW-Tekstpodstawowy2">
    <w:name w:val="WW-Tekst podstawowy 2"/>
    <w:basedOn w:val="Normalny"/>
    <w:rsid w:val="00AB7115"/>
    <w:pPr>
      <w:suppressAutoHyphens/>
      <w:jc w:val="center"/>
    </w:pPr>
    <w:rPr>
      <w:b/>
      <w:sz w:val="28"/>
      <w:szCs w:val="20"/>
    </w:rPr>
  </w:style>
  <w:style w:type="paragraph" w:customStyle="1" w:styleId="WW-Tekstpodstawowywcity3">
    <w:name w:val="WW-Tekst podstawowy wcięty 3"/>
    <w:basedOn w:val="Normalny"/>
    <w:uiPriority w:val="99"/>
    <w:rsid w:val="00AB7115"/>
    <w:pPr>
      <w:suppressAutoHyphens/>
      <w:ind w:left="567" w:hanging="567"/>
    </w:pPr>
    <w:rPr>
      <w:b/>
      <w:szCs w:val="20"/>
    </w:rPr>
  </w:style>
  <w:style w:type="paragraph" w:customStyle="1" w:styleId="WW-Tekstpodstawowy3">
    <w:name w:val="WW-Tekst podstawowy 3"/>
    <w:basedOn w:val="Normalny"/>
    <w:rsid w:val="00AB7115"/>
    <w:pPr>
      <w:suppressAutoHyphens/>
    </w:pPr>
    <w:rPr>
      <w:b/>
      <w:szCs w:val="20"/>
    </w:rPr>
  </w:style>
  <w:style w:type="paragraph" w:styleId="Spistreci2">
    <w:name w:val="toc 2"/>
    <w:basedOn w:val="Normalny"/>
    <w:next w:val="Normalny"/>
    <w:autoRedefine/>
    <w:unhideWhenUsed/>
    <w:rsid w:val="00AB7115"/>
    <w:pPr>
      <w:tabs>
        <w:tab w:val="right" w:leader="dot" w:pos="9062"/>
      </w:tabs>
      <w:spacing w:after="100"/>
      <w:ind w:left="426" w:hanging="426"/>
    </w:pPr>
    <w:rPr>
      <w:sz w:val="20"/>
      <w:szCs w:val="20"/>
    </w:rPr>
  </w:style>
  <w:style w:type="paragraph" w:styleId="Spistreci1">
    <w:name w:val="toc 1"/>
    <w:basedOn w:val="Normalny"/>
    <w:next w:val="Normalny"/>
    <w:autoRedefine/>
    <w:uiPriority w:val="39"/>
    <w:unhideWhenUsed/>
    <w:qFormat/>
    <w:rsid w:val="00AB7115"/>
    <w:pPr>
      <w:tabs>
        <w:tab w:val="left" w:pos="426"/>
        <w:tab w:val="right" w:leader="dot" w:pos="9062"/>
      </w:tabs>
      <w:spacing w:after="100"/>
      <w:ind w:left="426" w:hanging="426"/>
    </w:pPr>
    <w:rPr>
      <w:sz w:val="20"/>
      <w:szCs w:val="20"/>
    </w:rPr>
  </w:style>
  <w:style w:type="paragraph" w:customStyle="1" w:styleId="CharChar1">
    <w:name w:val="Char Char1"/>
    <w:basedOn w:val="Normalny"/>
    <w:rsid w:val="00AB7115"/>
  </w:style>
  <w:style w:type="paragraph" w:styleId="NormalnyWeb">
    <w:name w:val="Normal (Web)"/>
    <w:basedOn w:val="Normalny"/>
    <w:link w:val="NormalnyWebZnak"/>
    <w:uiPriority w:val="99"/>
    <w:rsid w:val="00AB7115"/>
    <w:pPr>
      <w:spacing w:before="100" w:beforeAutospacing="1" w:after="100" w:afterAutospacing="1"/>
    </w:pPr>
  </w:style>
  <w:style w:type="paragraph" w:styleId="Tekstpodstawowywcity">
    <w:name w:val="Body Text Indent"/>
    <w:basedOn w:val="Normalny"/>
    <w:link w:val="TekstpodstawowywcityZnak"/>
    <w:unhideWhenUsed/>
    <w:rsid w:val="00AB7115"/>
    <w:pPr>
      <w:spacing w:after="120"/>
      <w:ind w:left="283"/>
    </w:pPr>
    <w:rPr>
      <w:sz w:val="20"/>
      <w:szCs w:val="20"/>
    </w:rPr>
  </w:style>
  <w:style w:type="character" w:customStyle="1" w:styleId="TekstpodstawowywcityZnak">
    <w:name w:val="Tekst podstawowy wcięty Znak"/>
    <w:basedOn w:val="Domylnaczcionkaakapitu"/>
    <w:link w:val="Tekstpodstawowywcity"/>
    <w:rsid w:val="00AB7115"/>
    <w:rPr>
      <w:rFonts w:ascii="Times New Roman" w:eastAsia="Times New Roman" w:hAnsi="Times New Roman" w:cs="Times New Roman"/>
      <w:sz w:val="20"/>
      <w:szCs w:val="20"/>
      <w:lang w:eastAsia="pl-PL"/>
    </w:rPr>
  </w:style>
  <w:style w:type="character" w:customStyle="1" w:styleId="Teksttreci">
    <w:name w:val="Tekst treści_"/>
    <w:link w:val="Teksttreci0"/>
    <w:rsid w:val="00AB7115"/>
    <w:rPr>
      <w:rFonts w:ascii="Arial" w:eastAsia="Arial" w:hAnsi="Arial" w:cs="Arial"/>
      <w:sz w:val="21"/>
      <w:szCs w:val="21"/>
      <w:shd w:val="clear" w:color="auto" w:fill="FFFFFF"/>
    </w:rPr>
  </w:style>
  <w:style w:type="paragraph" w:customStyle="1" w:styleId="Teksttreci0">
    <w:name w:val="Tekst treści"/>
    <w:basedOn w:val="Normalny"/>
    <w:link w:val="Teksttreci"/>
    <w:rsid w:val="00AB7115"/>
    <w:pPr>
      <w:shd w:val="clear" w:color="auto" w:fill="FFFFFF"/>
      <w:spacing w:after="240" w:line="0" w:lineRule="atLeast"/>
      <w:ind w:hanging="560"/>
    </w:pPr>
    <w:rPr>
      <w:rFonts w:ascii="Arial" w:eastAsia="Arial" w:hAnsi="Arial" w:cs="Arial"/>
      <w:sz w:val="21"/>
      <w:szCs w:val="21"/>
      <w:lang w:eastAsia="en-US"/>
    </w:rPr>
  </w:style>
  <w:style w:type="paragraph" w:customStyle="1" w:styleId="awciety">
    <w:name w:val="a) wciety"/>
    <w:basedOn w:val="Normalny"/>
    <w:rsid w:val="00AB7115"/>
    <w:pPr>
      <w:widowControl w:val="0"/>
      <w:suppressAutoHyphens/>
      <w:snapToGrid w:val="0"/>
      <w:spacing w:line="258" w:lineRule="atLeast"/>
      <w:ind w:left="567" w:hanging="238"/>
      <w:jc w:val="both"/>
    </w:pPr>
    <w:rPr>
      <w:rFonts w:ascii="FrankfurtGothic" w:eastAsia="Lucida Sans Unicode" w:hAnsi="FrankfurtGothic"/>
      <w:color w:val="000000"/>
      <w:sz w:val="19"/>
      <w:szCs w:val="20"/>
    </w:rPr>
  </w:style>
  <w:style w:type="paragraph" w:customStyle="1" w:styleId="1">
    <w:name w:val="1."/>
    <w:basedOn w:val="Normalny"/>
    <w:rsid w:val="00AB7115"/>
    <w:pPr>
      <w:widowControl w:val="0"/>
      <w:suppressAutoHyphens/>
      <w:snapToGrid w:val="0"/>
      <w:spacing w:line="258" w:lineRule="atLeast"/>
      <w:ind w:left="227" w:hanging="227"/>
      <w:jc w:val="both"/>
    </w:pPr>
    <w:rPr>
      <w:rFonts w:ascii="FrankfurtGothic" w:eastAsia="Lucida Sans Unicode" w:hAnsi="FrankfurtGothic"/>
      <w:color w:val="000000"/>
      <w:sz w:val="19"/>
      <w:szCs w:val="20"/>
    </w:rPr>
  </w:style>
  <w:style w:type="paragraph" w:customStyle="1" w:styleId="glowny">
    <w:name w:val="glowny"/>
    <w:basedOn w:val="Stopka"/>
    <w:next w:val="Stopka"/>
    <w:rsid w:val="00AB7115"/>
    <w:pPr>
      <w:widowControl w:val="0"/>
      <w:suppressAutoHyphens/>
      <w:snapToGrid w:val="0"/>
      <w:spacing w:line="258" w:lineRule="atLeast"/>
      <w:jc w:val="both"/>
    </w:pPr>
    <w:rPr>
      <w:rFonts w:ascii="FrankfurtGothic" w:eastAsia="Lucida Sans Unicode" w:hAnsi="FrankfurtGothic"/>
      <w:color w:val="000000"/>
      <w:sz w:val="19"/>
      <w:szCs w:val="20"/>
    </w:rPr>
  </w:style>
  <w:style w:type="character" w:customStyle="1" w:styleId="Nagwek20">
    <w:name w:val="Nagłówek #2"/>
    <w:rsid w:val="00AB7115"/>
    <w:rPr>
      <w:rFonts w:ascii="Arial" w:eastAsia="Arial" w:hAnsi="Arial" w:cs="Arial"/>
      <w:b w:val="0"/>
      <w:bCs w:val="0"/>
      <w:i w:val="0"/>
      <w:iCs w:val="0"/>
      <w:smallCaps w:val="0"/>
      <w:strike w:val="0"/>
      <w:spacing w:val="0"/>
      <w:sz w:val="18"/>
      <w:szCs w:val="18"/>
    </w:rPr>
  </w:style>
  <w:style w:type="paragraph" w:customStyle="1" w:styleId="tekwzpod">
    <w:name w:val="tekwzpod"/>
    <w:rsid w:val="00AB7115"/>
    <w:pPr>
      <w:widowControl w:val="0"/>
      <w:tabs>
        <w:tab w:val="left" w:pos="822"/>
        <w:tab w:val="left" w:leader="dot" w:pos="1417"/>
      </w:tabs>
      <w:spacing w:after="0" w:line="220" w:lineRule="atLeast"/>
      <w:ind w:left="822" w:right="567" w:hanging="255"/>
      <w:jc w:val="both"/>
    </w:pPr>
    <w:rPr>
      <w:rFonts w:ascii="Arial" w:eastAsia="Times New Roman" w:hAnsi="Arial" w:cs="Arial"/>
      <w:sz w:val="19"/>
      <w:szCs w:val="19"/>
      <w:lang w:eastAsia="pl-PL"/>
    </w:rPr>
  </w:style>
  <w:style w:type="character" w:customStyle="1" w:styleId="Nagwek1Bezpogrubienia">
    <w:name w:val="Nagłówek #1 + Bez pogrubienia"/>
    <w:rsid w:val="00AB7115"/>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rsid w:val="00AB7115"/>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rsid w:val="00AB7115"/>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rsid w:val="00AB7115"/>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rsid w:val="00AB7115"/>
    <w:rPr>
      <w:rFonts w:ascii="Calibri" w:eastAsia="Calibri" w:hAnsi="Calibri" w:cs="Calibri"/>
      <w:i/>
      <w:iCs/>
      <w:spacing w:val="0"/>
      <w:sz w:val="18"/>
      <w:szCs w:val="18"/>
      <w:shd w:val="clear" w:color="auto" w:fill="FFFFFF"/>
    </w:rPr>
  </w:style>
  <w:style w:type="character" w:customStyle="1" w:styleId="Nagwek1TrebuchetMS">
    <w:name w:val="Nagłówek #1 + Trebuchet MS"/>
    <w:rsid w:val="00AB7115"/>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rsid w:val="00AB7115"/>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rsid w:val="00AB7115"/>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rsid w:val="00AB7115"/>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rsid w:val="00AB7115"/>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rsid w:val="00AB7115"/>
    <w:rPr>
      <w:rFonts w:ascii="Calibri" w:eastAsia="Calibri" w:hAnsi="Calibri" w:cs="Calibri"/>
      <w:spacing w:val="20"/>
      <w:sz w:val="17"/>
      <w:szCs w:val="17"/>
      <w:shd w:val="clear" w:color="auto" w:fill="FFFFFF"/>
    </w:rPr>
  </w:style>
  <w:style w:type="character" w:customStyle="1" w:styleId="Nagwek2TrebuchetMS8pt">
    <w:name w:val="Nagłówek #2 + Trebuchet MS;8 pt"/>
    <w:rsid w:val="00AB7115"/>
    <w:rPr>
      <w:rFonts w:ascii="Trebuchet MS" w:eastAsia="Trebuchet MS" w:hAnsi="Trebuchet MS" w:cs="Trebuchet MS"/>
      <w:sz w:val="16"/>
      <w:szCs w:val="16"/>
      <w:shd w:val="clear" w:color="auto" w:fill="FFFFFF"/>
    </w:rPr>
  </w:style>
  <w:style w:type="character" w:customStyle="1" w:styleId="Nagwek25Odstpy1pt">
    <w:name w:val="Nagłówek #2 (5) + Odstępy 1 pt"/>
    <w:rsid w:val="00AB7115"/>
    <w:rPr>
      <w:rFonts w:ascii="Trebuchet MS" w:eastAsia="Trebuchet MS" w:hAnsi="Trebuchet MS" w:cs="Trebuchet MS"/>
      <w:spacing w:val="20"/>
      <w:sz w:val="16"/>
      <w:szCs w:val="16"/>
      <w:shd w:val="clear" w:color="auto" w:fill="FFFFFF"/>
    </w:rPr>
  </w:style>
  <w:style w:type="character" w:styleId="UyteHipercze">
    <w:name w:val="FollowedHyperlink"/>
    <w:unhideWhenUsed/>
    <w:rsid w:val="00AB7115"/>
    <w:rPr>
      <w:color w:val="800080"/>
      <w:u w:val="single"/>
    </w:rPr>
  </w:style>
  <w:style w:type="paragraph" w:styleId="Tekstprzypisukocowego">
    <w:name w:val="endnote text"/>
    <w:basedOn w:val="Normalny"/>
    <w:link w:val="TekstprzypisukocowegoZnak"/>
    <w:unhideWhenUsed/>
    <w:rsid w:val="00AB7115"/>
    <w:rPr>
      <w:sz w:val="20"/>
      <w:szCs w:val="20"/>
    </w:rPr>
  </w:style>
  <w:style w:type="character" w:customStyle="1" w:styleId="TekstprzypisukocowegoZnak">
    <w:name w:val="Tekst przypisu końcowego Znak"/>
    <w:basedOn w:val="Domylnaczcionkaakapitu"/>
    <w:link w:val="Tekstprzypisukocowego"/>
    <w:rsid w:val="00AB7115"/>
    <w:rPr>
      <w:rFonts w:ascii="Times New Roman" w:eastAsia="Times New Roman" w:hAnsi="Times New Roman" w:cs="Times New Roman"/>
      <w:sz w:val="20"/>
      <w:szCs w:val="20"/>
      <w:lang w:eastAsia="pl-PL"/>
    </w:rPr>
  </w:style>
  <w:style w:type="paragraph" w:styleId="Lista-kontynuacja2">
    <w:name w:val="List Continue 2"/>
    <w:basedOn w:val="Normalny"/>
    <w:unhideWhenUsed/>
    <w:rsid w:val="00AB7115"/>
    <w:pPr>
      <w:numPr>
        <w:ilvl w:val="1"/>
        <w:numId w:val="1"/>
      </w:numPr>
      <w:spacing w:before="90" w:line="380" w:lineRule="atLeast"/>
      <w:jc w:val="both"/>
    </w:pPr>
    <w:rPr>
      <w:w w:val="89"/>
      <w:sz w:val="25"/>
      <w:szCs w:val="20"/>
    </w:rPr>
  </w:style>
  <w:style w:type="paragraph" w:styleId="Mapadokumentu">
    <w:name w:val="Document Map"/>
    <w:basedOn w:val="Normalny"/>
    <w:link w:val="MapadokumentuZnak"/>
    <w:semiHidden/>
    <w:unhideWhenUsed/>
    <w:rsid w:val="00AB7115"/>
    <w:pPr>
      <w:shd w:val="clear" w:color="auto" w:fill="000080"/>
    </w:pPr>
    <w:rPr>
      <w:rFonts w:ascii="Tahoma" w:hAnsi="Tahoma"/>
      <w:sz w:val="20"/>
      <w:szCs w:val="20"/>
    </w:rPr>
  </w:style>
  <w:style w:type="character" w:customStyle="1" w:styleId="MapadokumentuZnak">
    <w:name w:val="Mapa dokumentu Znak"/>
    <w:basedOn w:val="Domylnaczcionkaakapitu"/>
    <w:link w:val="Mapadokumentu"/>
    <w:semiHidden/>
    <w:rsid w:val="00AB7115"/>
    <w:rPr>
      <w:rFonts w:ascii="Tahoma" w:eastAsia="Times New Roman" w:hAnsi="Tahoma" w:cs="Times New Roman"/>
      <w:sz w:val="20"/>
      <w:szCs w:val="20"/>
      <w:shd w:val="clear" w:color="auto" w:fill="000080"/>
      <w:lang w:eastAsia="pl-PL"/>
    </w:rPr>
  </w:style>
  <w:style w:type="paragraph" w:styleId="Poprawka">
    <w:name w:val="Revision"/>
    <w:uiPriority w:val="99"/>
    <w:semiHidden/>
    <w:rsid w:val="00AB7115"/>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rsid w:val="00AB7115"/>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rsid w:val="00AB7115"/>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AB7115"/>
    <w:pPr>
      <w:tabs>
        <w:tab w:val="left" w:pos="9000"/>
        <w:tab w:val="right" w:pos="9360"/>
      </w:tabs>
      <w:suppressAutoHyphens/>
      <w:jc w:val="both"/>
    </w:pPr>
    <w:rPr>
      <w:szCs w:val="20"/>
      <w:lang w:val="en-US" w:eastAsia="ar-SA"/>
    </w:rPr>
  </w:style>
  <w:style w:type="paragraph" w:customStyle="1" w:styleId="44-">
    <w:name w:val="44-"/>
    <w:basedOn w:val="awciety"/>
    <w:next w:val="awciety"/>
    <w:uiPriority w:val="99"/>
    <w:rsid w:val="00AB7115"/>
  </w:style>
  <w:style w:type="character" w:styleId="Odwoanieprzypisudolnego">
    <w:name w:val="footnote reference"/>
    <w:semiHidden/>
    <w:unhideWhenUsed/>
    <w:rsid w:val="00AB7115"/>
    <w:rPr>
      <w:vertAlign w:val="superscript"/>
    </w:rPr>
  </w:style>
  <w:style w:type="character" w:customStyle="1" w:styleId="Teksttreci8pt">
    <w:name w:val="Tekst treści + 8 pt"/>
    <w:rsid w:val="00AB7115"/>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rsid w:val="00AB7115"/>
  </w:style>
  <w:style w:type="table" w:styleId="Tabela-Siatka">
    <w:name w:val="Table Grid"/>
    <w:basedOn w:val="Standardowy"/>
    <w:uiPriority w:val="59"/>
    <w:rsid w:val="00AB71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nhideWhenUsed/>
    <w:rsid w:val="00AB7115"/>
    <w:pPr>
      <w:numPr>
        <w:ilvl w:val="1"/>
        <w:numId w:val="2"/>
      </w:numPr>
      <w:spacing w:line="360" w:lineRule="auto"/>
      <w:jc w:val="both"/>
    </w:pPr>
    <w:rPr>
      <w:rFonts w:ascii="Arial" w:hAnsi="Arial" w:cs="Arial"/>
    </w:rPr>
  </w:style>
  <w:style w:type="paragraph" w:customStyle="1" w:styleId="numerowanie">
    <w:name w:val="numerowanie"/>
    <w:basedOn w:val="Normalny"/>
    <w:autoRedefine/>
    <w:rsid w:val="00AB7115"/>
    <w:pPr>
      <w:numPr>
        <w:ilvl w:val="2"/>
        <w:numId w:val="3"/>
      </w:numPr>
      <w:tabs>
        <w:tab w:val="left" w:pos="851"/>
      </w:tabs>
      <w:spacing w:before="120" w:after="120" w:line="360" w:lineRule="auto"/>
      <w:jc w:val="both"/>
    </w:pPr>
  </w:style>
  <w:style w:type="paragraph" w:customStyle="1" w:styleId="tekstost">
    <w:name w:val="tekst ost"/>
    <w:basedOn w:val="Normalny"/>
    <w:rsid w:val="00AB7115"/>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AB711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AB7115"/>
    <w:rPr>
      <w:vertAlign w:val="superscript"/>
    </w:rPr>
  </w:style>
  <w:style w:type="paragraph" w:customStyle="1" w:styleId="WW-NormalnyWeb">
    <w:name w:val="WW-Normalny (Web)"/>
    <w:basedOn w:val="Normalny"/>
    <w:rsid w:val="00AB7115"/>
    <w:pPr>
      <w:suppressAutoHyphens/>
      <w:spacing w:before="100" w:after="119"/>
    </w:pPr>
    <w:rPr>
      <w:rFonts w:ascii="Arial Unicode MS" w:eastAsia="Arial Unicode MS" w:hAnsi="Arial Unicode MS"/>
      <w:szCs w:val="20"/>
    </w:rPr>
  </w:style>
  <w:style w:type="paragraph" w:customStyle="1" w:styleId="msonormal0">
    <w:name w:val="msonormal"/>
    <w:basedOn w:val="Normalny"/>
    <w:rsid w:val="00A57F88"/>
    <w:pPr>
      <w:spacing w:before="100" w:beforeAutospacing="1" w:after="100" w:afterAutospacing="1"/>
    </w:pPr>
  </w:style>
  <w:style w:type="character" w:customStyle="1" w:styleId="TekstkomentarzaZnak1">
    <w:name w:val="Tekst komentarza Znak1"/>
    <w:basedOn w:val="Domylnaczcionkaakapitu"/>
    <w:uiPriority w:val="99"/>
    <w:semiHidden/>
    <w:rsid w:val="00A57F88"/>
    <w:rPr>
      <w:rFonts w:ascii="Times New Roman" w:eastAsia="Times New Roman" w:hAnsi="Times New Roman" w:cs="Times New Roman" w:hint="default"/>
      <w:sz w:val="20"/>
      <w:szCs w:val="20"/>
      <w:lang w:eastAsia="pl-PL"/>
    </w:rPr>
  </w:style>
  <w:style w:type="character" w:customStyle="1" w:styleId="TematkomentarzaZnak1">
    <w:name w:val="Temat komentarza Znak1"/>
    <w:basedOn w:val="TekstkomentarzaZnak1"/>
    <w:rsid w:val="00A57F88"/>
    <w:rPr>
      <w:rFonts w:ascii="Times New Roman" w:eastAsia="Times New Roman" w:hAnsi="Times New Roman" w:cs="Times New Roman" w:hint="default"/>
      <w:b/>
      <w:bCs/>
      <w:sz w:val="20"/>
      <w:szCs w:val="20"/>
      <w:lang w:eastAsia="pl-PL"/>
    </w:rPr>
  </w:style>
  <w:style w:type="character" w:customStyle="1" w:styleId="Nagwek1Consolas">
    <w:name w:val="Nagłówek #1 + Consolas"/>
    <w:aliases w:val="Bez pogrubienia,Odstępy 1 pt"/>
    <w:basedOn w:val="Domylnaczcionkaakapitu"/>
    <w:rsid w:val="00A57F88"/>
    <w:rPr>
      <w:rFonts w:ascii="Calibri" w:eastAsia="Calibri" w:hAnsi="Calibri" w:cs="Calibri" w:hint="default"/>
      <w:b/>
      <w:bCs/>
      <w:spacing w:val="20"/>
      <w:sz w:val="17"/>
      <w:szCs w:val="17"/>
      <w:shd w:val="clear" w:color="auto" w:fill="FFFFFF"/>
    </w:rPr>
  </w:style>
  <w:style w:type="character" w:customStyle="1" w:styleId="Nagwek2TrebuchetMS">
    <w:name w:val="Nagłówek #2 + Trebuchet MS"/>
    <w:aliases w:val="8 pt"/>
    <w:basedOn w:val="Domylnaczcionkaakapitu"/>
    <w:rsid w:val="00A57F88"/>
    <w:rPr>
      <w:rFonts w:ascii="Trebuchet MS" w:eastAsia="Trebuchet MS" w:hAnsi="Trebuchet MS" w:cs="Trebuchet MS" w:hint="default"/>
      <w:sz w:val="16"/>
      <w:szCs w:val="16"/>
      <w:shd w:val="clear" w:color="auto" w:fill="FFFFFF"/>
    </w:rPr>
  </w:style>
  <w:style w:type="character" w:customStyle="1" w:styleId="h2">
    <w:name w:val="h2"/>
    <w:basedOn w:val="Domylnaczcionkaakapitu"/>
    <w:rsid w:val="00772938"/>
  </w:style>
  <w:style w:type="character" w:styleId="Numerstrony">
    <w:name w:val="page number"/>
    <w:basedOn w:val="Domylnaczcionkaakapitu"/>
    <w:rsid w:val="00542CD2"/>
  </w:style>
  <w:style w:type="character" w:customStyle="1" w:styleId="Nagwek10">
    <w:name w:val="Nagłówek #1_"/>
    <w:basedOn w:val="Domylnaczcionkaakapitu"/>
    <w:link w:val="Nagwek11"/>
    <w:rsid w:val="00542CD2"/>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542CD2"/>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semiHidden/>
    <w:rsid w:val="00542CD2"/>
    <w:pPr>
      <w:ind w:left="720"/>
    </w:pPr>
    <w:rPr>
      <w:szCs w:val="20"/>
    </w:rPr>
  </w:style>
  <w:style w:type="character" w:customStyle="1" w:styleId="h11">
    <w:name w:val="h11"/>
    <w:rsid w:val="00542CD2"/>
    <w:rPr>
      <w:rFonts w:ascii="Verdana" w:hAnsi="Verdana" w:hint="default"/>
      <w:b/>
      <w:bCs/>
      <w:i w:val="0"/>
      <w:iCs w:val="0"/>
      <w:sz w:val="23"/>
      <w:szCs w:val="23"/>
    </w:rPr>
  </w:style>
  <w:style w:type="character" w:customStyle="1" w:styleId="txt-new">
    <w:name w:val="txt-new"/>
    <w:basedOn w:val="Domylnaczcionkaakapitu"/>
    <w:rsid w:val="00542CD2"/>
  </w:style>
  <w:style w:type="character" w:customStyle="1" w:styleId="WW8Num1z0">
    <w:name w:val="WW8Num1z0"/>
    <w:rsid w:val="00542CD2"/>
  </w:style>
  <w:style w:type="character" w:customStyle="1" w:styleId="WW8Num1z1">
    <w:name w:val="WW8Num1z1"/>
    <w:rsid w:val="00542CD2"/>
    <w:rPr>
      <w:b w:val="0"/>
    </w:rPr>
  </w:style>
  <w:style w:type="character" w:customStyle="1" w:styleId="WW8Num1z2">
    <w:name w:val="WW8Num1z2"/>
    <w:rsid w:val="00542CD2"/>
  </w:style>
  <w:style w:type="character" w:customStyle="1" w:styleId="WW8Num1z3">
    <w:name w:val="WW8Num1z3"/>
    <w:rsid w:val="00542CD2"/>
  </w:style>
  <w:style w:type="character" w:customStyle="1" w:styleId="WW8Num1z4">
    <w:name w:val="WW8Num1z4"/>
    <w:rsid w:val="00542CD2"/>
  </w:style>
  <w:style w:type="character" w:customStyle="1" w:styleId="WW8Num1z5">
    <w:name w:val="WW8Num1z5"/>
    <w:rsid w:val="00542CD2"/>
  </w:style>
  <w:style w:type="character" w:customStyle="1" w:styleId="WW8Num1z6">
    <w:name w:val="WW8Num1z6"/>
    <w:rsid w:val="00542CD2"/>
  </w:style>
  <w:style w:type="character" w:customStyle="1" w:styleId="WW8Num1z7">
    <w:name w:val="WW8Num1z7"/>
    <w:rsid w:val="00542CD2"/>
  </w:style>
  <w:style w:type="character" w:customStyle="1" w:styleId="WW8Num1z8">
    <w:name w:val="WW8Num1z8"/>
    <w:rsid w:val="00542CD2"/>
  </w:style>
  <w:style w:type="character" w:customStyle="1" w:styleId="WW8Num2z0">
    <w:name w:val="WW8Num2z0"/>
    <w:rsid w:val="00542CD2"/>
    <w:rPr>
      <w:b w:val="0"/>
      <w:i w:val="0"/>
      <w:color w:val="000000"/>
      <w:sz w:val="24"/>
      <w:szCs w:val="24"/>
    </w:rPr>
  </w:style>
  <w:style w:type="character" w:customStyle="1" w:styleId="WW8Num3z0">
    <w:name w:val="WW8Num3z0"/>
    <w:rsid w:val="00542CD2"/>
    <w:rPr>
      <w:b/>
      <w:color w:val="auto"/>
    </w:rPr>
  </w:style>
  <w:style w:type="character" w:customStyle="1" w:styleId="WW8Num3z1">
    <w:name w:val="WW8Num3z1"/>
    <w:rsid w:val="00542CD2"/>
    <w:rPr>
      <w:rFonts w:eastAsia="Calibri"/>
      <w:b/>
      <w:bCs/>
      <w:i/>
      <w:color w:val="000000"/>
      <w:sz w:val="24"/>
      <w:szCs w:val="24"/>
    </w:rPr>
  </w:style>
  <w:style w:type="character" w:customStyle="1" w:styleId="WW8Num3z2">
    <w:name w:val="WW8Num3z2"/>
    <w:rsid w:val="00542CD2"/>
    <w:rPr>
      <w:b w:val="0"/>
    </w:rPr>
  </w:style>
  <w:style w:type="character" w:customStyle="1" w:styleId="WW8Num3z3">
    <w:name w:val="WW8Num3z3"/>
    <w:rsid w:val="00542CD2"/>
  </w:style>
  <w:style w:type="character" w:customStyle="1" w:styleId="WW8Num3z4">
    <w:name w:val="WW8Num3z4"/>
    <w:rsid w:val="00542CD2"/>
  </w:style>
  <w:style w:type="character" w:customStyle="1" w:styleId="WW8Num3z5">
    <w:name w:val="WW8Num3z5"/>
    <w:rsid w:val="00542CD2"/>
  </w:style>
  <w:style w:type="character" w:customStyle="1" w:styleId="WW8Num3z6">
    <w:name w:val="WW8Num3z6"/>
    <w:rsid w:val="00542CD2"/>
  </w:style>
  <w:style w:type="character" w:customStyle="1" w:styleId="WW8Num3z7">
    <w:name w:val="WW8Num3z7"/>
    <w:rsid w:val="00542CD2"/>
  </w:style>
  <w:style w:type="character" w:customStyle="1" w:styleId="WW8Num3z8">
    <w:name w:val="WW8Num3z8"/>
    <w:rsid w:val="00542CD2"/>
  </w:style>
  <w:style w:type="character" w:customStyle="1" w:styleId="WW8Num4z0">
    <w:name w:val="WW8Num4z0"/>
    <w:rsid w:val="00542CD2"/>
    <w:rPr>
      <w:rFonts w:eastAsia="Calibri"/>
      <w:i w:val="0"/>
      <w:color w:val="000000"/>
      <w:sz w:val="24"/>
      <w:szCs w:val="24"/>
    </w:rPr>
  </w:style>
  <w:style w:type="character" w:customStyle="1" w:styleId="WW8Num5z0">
    <w:name w:val="WW8Num5z0"/>
    <w:rsid w:val="00542CD2"/>
    <w:rPr>
      <w:b w:val="0"/>
      <w:i w:val="0"/>
      <w:iCs/>
      <w:color w:val="auto"/>
      <w:szCs w:val="24"/>
    </w:rPr>
  </w:style>
  <w:style w:type="character" w:customStyle="1" w:styleId="WW8Num5z2">
    <w:name w:val="WW8Num5z2"/>
    <w:rsid w:val="00542CD2"/>
    <w:rPr>
      <w:b w:val="0"/>
      <w:bCs/>
      <w:i w:val="0"/>
      <w:iCs/>
      <w:color w:val="000000"/>
      <w:sz w:val="24"/>
      <w:szCs w:val="24"/>
    </w:rPr>
  </w:style>
  <w:style w:type="character" w:customStyle="1" w:styleId="WW8Num6z0">
    <w:name w:val="WW8Num6z0"/>
    <w:rsid w:val="00542CD2"/>
    <w:rPr>
      <w:b w:val="0"/>
      <w:i w:val="0"/>
      <w:sz w:val="24"/>
    </w:rPr>
  </w:style>
  <w:style w:type="character" w:customStyle="1" w:styleId="WW8Num6z2">
    <w:name w:val="WW8Num6z2"/>
    <w:rsid w:val="00542CD2"/>
    <w:rPr>
      <w:b w:val="0"/>
      <w:i w:val="0"/>
      <w:iCs/>
      <w:szCs w:val="22"/>
    </w:rPr>
  </w:style>
  <w:style w:type="character" w:customStyle="1" w:styleId="WW8Num6z3">
    <w:name w:val="WW8Num6z3"/>
    <w:rsid w:val="00542CD2"/>
    <w:rPr>
      <w:b w:val="0"/>
    </w:rPr>
  </w:style>
  <w:style w:type="character" w:customStyle="1" w:styleId="WW8Num7z0">
    <w:name w:val="WW8Num7z0"/>
    <w:rsid w:val="00542CD2"/>
    <w:rPr>
      <w:b/>
      <w:bCs/>
      <w:color w:val="000000"/>
      <w:sz w:val="24"/>
      <w:szCs w:val="24"/>
    </w:rPr>
  </w:style>
  <w:style w:type="character" w:customStyle="1" w:styleId="WW8Num7z2">
    <w:name w:val="WW8Num7z2"/>
    <w:rsid w:val="00542CD2"/>
    <w:rPr>
      <w:b w:val="0"/>
      <w:bCs/>
      <w:i w:val="0"/>
      <w:color w:val="000000"/>
      <w:sz w:val="24"/>
      <w:szCs w:val="24"/>
    </w:rPr>
  </w:style>
  <w:style w:type="character" w:customStyle="1" w:styleId="WW8Num8z0">
    <w:name w:val="WW8Num8z0"/>
    <w:rsid w:val="00542CD2"/>
    <w:rPr>
      <w:i w:val="0"/>
      <w:color w:val="auto"/>
      <w:sz w:val="28"/>
      <w:szCs w:val="28"/>
    </w:rPr>
  </w:style>
  <w:style w:type="character" w:customStyle="1" w:styleId="WW8Num8z1">
    <w:name w:val="WW8Num8z1"/>
    <w:rsid w:val="00542CD2"/>
    <w:rPr>
      <w:b w:val="0"/>
      <w:i w:val="0"/>
      <w:color w:val="auto"/>
    </w:rPr>
  </w:style>
  <w:style w:type="character" w:customStyle="1" w:styleId="WW8Num8z2">
    <w:name w:val="WW8Num8z2"/>
    <w:rsid w:val="00542CD2"/>
    <w:rPr>
      <w:rFonts w:ascii="Times New Roman" w:eastAsia="Times New Roman" w:hAnsi="Times New Roman" w:cs="Times New Roman"/>
      <w:color w:val="auto"/>
    </w:rPr>
  </w:style>
  <w:style w:type="character" w:customStyle="1" w:styleId="WW8Num8z3">
    <w:name w:val="WW8Num8z3"/>
    <w:rsid w:val="00542CD2"/>
    <w:rPr>
      <w:rFonts w:ascii="Times New Roman" w:eastAsia="Times New Roman" w:hAnsi="Times New Roman" w:cs="Times New Roman"/>
    </w:rPr>
  </w:style>
  <w:style w:type="character" w:customStyle="1" w:styleId="WW8Num8z4">
    <w:name w:val="WW8Num8z4"/>
    <w:rsid w:val="00542CD2"/>
  </w:style>
  <w:style w:type="character" w:customStyle="1" w:styleId="WW8Num8z5">
    <w:name w:val="WW8Num8z5"/>
    <w:rsid w:val="00542CD2"/>
  </w:style>
  <w:style w:type="character" w:customStyle="1" w:styleId="WW8Num8z6">
    <w:name w:val="WW8Num8z6"/>
    <w:rsid w:val="00542CD2"/>
  </w:style>
  <w:style w:type="character" w:customStyle="1" w:styleId="WW8Num8z7">
    <w:name w:val="WW8Num8z7"/>
    <w:rsid w:val="00542CD2"/>
  </w:style>
  <w:style w:type="character" w:customStyle="1" w:styleId="WW8Num8z8">
    <w:name w:val="WW8Num8z8"/>
    <w:rsid w:val="00542CD2"/>
  </w:style>
  <w:style w:type="character" w:customStyle="1" w:styleId="WW8Num9z0">
    <w:name w:val="WW8Num9z0"/>
    <w:rsid w:val="00542CD2"/>
    <w:rPr>
      <w:bCs/>
      <w:i w:val="0"/>
      <w:color w:val="000000"/>
      <w:sz w:val="24"/>
      <w:szCs w:val="24"/>
    </w:rPr>
  </w:style>
  <w:style w:type="character" w:customStyle="1" w:styleId="WW8Num10z0">
    <w:name w:val="WW8Num10z0"/>
    <w:rsid w:val="00542CD2"/>
    <w:rPr>
      <w:color w:val="000000"/>
    </w:rPr>
  </w:style>
  <w:style w:type="character" w:customStyle="1" w:styleId="WW8Num10z1">
    <w:name w:val="WW8Num10z1"/>
    <w:rsid w:val="00542CD2"/>
    <w:rPr>
      <w:rFonts w:eastAsia="Calibri" w:cs="ClassGarmndEU"/>
      <w:b w:val="0"/>
      <w:color w:val="000000"/>
      <w:sz w:val="24"/>
      <w:szCs w:val="24"/>
    </w:rPr>
  </w:style>
  <w:style w:type="character" w:customStyle="1" w:styleId="WW8Num10z2">
    <w:name w:val="WW8Num10z2"/>
    <w:rsid w:val="00542CD2"/>
    <w:rPr>
      <w:rFonts w:eastAsia="Calibri"/>
      <w:b w:val="0"/>
      <w:i w:val="0"/>
      <w:color w:val="000000"/>
      <w:szCs w:val="24"/>
    </w:rPr>
  </w:style>
  <w:style w:type="character" w:customStyle="1" w:styleId="WW8Num10z3">
    <w:name w:val="WW8Num10z3"/>
    <w:rsid w:val="00542CD2"/>
  </w:style>
  <w:style w:type="character" w:customStyle="1" w:styleId="WW8Num10z4">
    <w:name w:val="WW8Num10z4"/>
    <w:rsid w:val="00542CD2"/>
  </w:style>
  <w:style w:type="character" w:customStyle="1" w:styleId="WW8Num10z5">
    <w:name w:val="WW8Num10z5"/>
    <w:rsid w:val="00542CD2"/>
  </w:style>
  <w:style w:type="character" w:customStyle="1" w:styleId="WW8Num10z6">
    <w:name w:val="WW8Num10z6"/>
    <w:rsid w:val="00542CD2"/>
  </w:style>
  <w:style w:type="character" w:customStyle="1" w:styleId="WW8Num10z7">
    <w:name w:val="WW8Num10z7"/>
    <w:rsid w:val="00542CD2"/>
  </w:style>
  <w:style w:type="character" w:customStyle="1" w:styleId="WW8Num10z8">
    <w:name w:val="WW8Num10z8"/>
    <w:rsid w:val="00542CD2"/>
  </w:style>
  <w:style w:type="character" w:customStyle="1" w:styleId="WW8Num11z0">
    <w:name w:val="WW8Num11z0"/>
    <w:rsid w:val="00542CD2"/>
    <w:rPr>
      <w:b/>
      <w:color w:val="auto"/>
    </w:rPr>
  </w:style>
  <w:style w:type="character" w:customStyle="1" w:styleId="WW8Num11z1">
    <w:name w:val="WW8Num11z1"/>
    <w:rsid w:val="00542CD2"/>
    <w:rPr>
      <w:rFonts w:eastAsia="Calibri"/>
      <w:b/>
      <w:bCs/>
      <w:color w:val="000000"/>
      <w:sz w:val="24"/>
      <w:szCs w:val="24"/>
    </w:rPr>
  </w:style>
  <w:style w:type="character" w:customStyle="1" w:styleId="WW8Num11z2">
    <w:name w:val="WW8Num11z2"/>
    <w:rsid w:val="00542CD2"/>
    <w:rPr>
      <w:b w:val="0"/>
    </w:rPr>
  </w:style>
  <w:style w:type="character" w:customStyle="1" w:styleId="WW8Num11z3">
    <w:name w:val="WW8Num11z3"/>
    <w:rsid w:val="00542CD2"/>
  </w:style>
  <w:style w:type="character" w:customStyle="1" w:styleId="WW8Num11z4">
    <w:name w:val="WW8Num11z4"/>
    <w:rsid w:val="00542CD2"/>
  </w:style>
  <w:style w:type="character" w:customStyle="1" w:styleId="WW8Num11z5">
    <w:name w:val="WW8Num11z5"/>
    <w:rsid w:val="00542CD2"/>
  </w:style>
  <w:style w:type="character" w:customStyle="1" w:styleId="WW8Num11z6">
    <w:name w:val="WW8Num11z6"/>
    <w:rsid w:val="00542CD2"/>
  </w:style>
  <w:style w:type="character" w:customStyle="1" w:styleId="WW8Num11z7">
    <w:name w:val="WW8Num11z7"/>
    <w:rsid w:val="00542CD2"/>
  </w:style>
  <w:style w:type="character" w:customStyle="1" w:styleId="WW8Num11z8">
    <w:name w:val="WW8Num11z8"/>
    <w:rsid w:val="00542CD2"/>
  </w:style>
  <w:style w:type="character" w:customStyle="1" w:styleId="WW8Num12z0">
    <w:name w:val="WW8Num12z0"/>
    <w:rsid w:val="00542CD2"/>
    <w:rPr>
      <w:rFonts w:ascii="Symbol" w:eastAsia="Times New Roman" w:hAnsi="Symbol" w:cs="Times New Roman"/>
    </w:rPr>
  </w:style>
  <w:style w:type="character" w:customStyle="1" w:styleId="WW8Num12z1">
    <w:name w:val="WW8Num12z1"/>
    <w:rsid w:val="00542CD2"/>
    <w:rPr>
      <w:rFonts w:ascii="Courier New" w:eastAsia="Calibri" w:hAnsi="Courier New" w:cs="Courier New"/>
      <w:b/>
      <w:bCs/>
      <w:color w:val="000000"/>
      <w:sz w:val="24"/>
      <w:szCs w:val="24"/>
    </w:rPr>
  </w:style>
  <w:style w:type="character" w:customStyle="1" w:styleId="WW8Num12z2">
    <w:name w:val="WW8Num12z2"/>
    <w:rsid w:val="00542CD2"/>
    <w:rPr>
      <w:rFonts w:ascii="Wingdings" w:hAnsi="Wingdings" w:cs="Wingdings"/>
    </w:rPr>
  </w:style>
  <w:style w:type="character" w:customStyle="1" w:styleId="WW8Num12z3">
    <w:name w:val="WW8Num12z3"/>
    <w:rsid w:val="00542CD2"/>
    <w:rPr>
      <w:rFonts w:ascii="Symbol" w:hAnsi="Symbol" w:cs="Symbol"/>
    </w:rPr>
  </w:style>
  <w:style w:type="character" w:customStyle="1" w:styleId="WW8Num12z4">
    <w:name w:val="WW8Num12z4"/>
    <w:rsid w:val="00542CD2"/>
  </w:style>
  <w:style w:type="character" w:customStyle="1" w:styleId="WW8Num12z5">
    <w:name w:val="WW8Num12z5"/>
    <w:rsid w:val="00542CD2"/>
  </w:style>
  <w:style w:type="character" w:customStyle="1" w:styleId="WW8Num12z6">
    <w:name w:val="WW8Num12z6"/>
    <w:rsid w:val="00542CD2"/>
  </w:style>
  <w:style w:type="character" w:customStyle="1" w:styleId="WW8Num12z7">
    <w:name w:val="WW8Num12z7"/>
    <w:rsid w:val="00542CD2"/>
  </w:style>
  <w:style w:type="character" w:customStyle="1" w:styleId="WW8Num12z8">
    <w:name w:val="WW8Num12z8"/>
    <w:rsid w:val="00542CD2"/>
  </w:style>
  <w:style w:type="character" w:customStyle="1" w:styleId="WW8Num13z0">
    <w:name w:val="WW8Num13z0"/>
    <w:rsid w:val="00542CD2"/>
  </w:style>
  <w:style w:type="character" w:customStyle="1" w:styleId="WW8Num13z1">
    <w:name w:val="WW8Num13z1"/>
    <w:rsid w:val="00542CD2"/>
    <w:rPr>
      <w:i/>
      <w:iCs/>
      <w:color w:val="FF0000"/>
      <w:sz w:val="24"/>
      <w:szCs w:val="24"/>
    </w:rPr>
  </w:style>
  <w:style w:type="character" w:customStyle="1" w:styleId="WW8Num13z2">
    <w:name w:val="WW8Num13z2"/>
    <w:rsid w:val="00542CD2"/>
    <w:rPr>
      <w:b w:val="0"/>
      <w:i w:val="0"/>
      <w:sz w:val="24"/>
      <w:szCs w:val="24"/>
    </w:rPr>
  </w:style>
  <w:style w:type="character" w:customStyle="1" w:styleId="WW8Num13z3">
    <w:name w:val="WW8Num13z3"/>
    <w:rsid w:val="00542CD2"/>
  </w:style>
  <w:style w:type="character" w:customStyle="1" w:styleId="WW8Num13z4">
    <w:name w:val="WW8Num13z4"/>
    <w:rsid w:val="00542CD2"/>
  </w:style>
  <w:style w:type="character" w:customStyle="1" w:styleId="WW8Num13z5">
    <w:name w:val="WW8Num13z5"/>
    <w:rsid w:val="00542CD2"/>
  </w:style>
  <w:style w:type="character" w:customStyle="1" w:styleId="WW8Num13z6">
    <w:name w:val="WW8Num13z6"/>
    <w:rsid w:val="00542CD2"/>
  </w:style>
  <w:style w:type="character" w:customStyle="1" w:styleId="WW8Num13z7">
    <w:name w:val="WW8Num13z7"/>
    <w:rsid w:val="00542CD2"/>
  </w:style>
  <w:style w:type="character" w:customStyle="1" w:styleId="WW8Num13z8">
    <w:name w:val="WW8Num13z8"/>
    <w:rsid w:val="00542CD2"/>
  </w:style>
  <w:style w:type="character" w:customStyle="1" w:styleId="WW8Num14z0">
    <w:name w:val="WW8Num14z0"/>
    <w:rsid w:val="00542CD2"/>
    <w:rPr>
      <w:rFonts w:ascii="Symbol" w:eastAsia="Times New Roman" w:hAnsi="Symbol" w:cs="Times New Roman"/>
      <w:sz w:val="24"/>
      <w:szCs w:val="24"/>
    </w:rPr>
  </w:style>
  <w:style w:type="character" w:customStyle="1" w:styleId="WW8Num14z1">
    <w:name w:val="WW8Num14z1"/>
    <w:rsid w:val="00542CD2"/>
    <w:rPr>
      <w:rFonts w:ascii="Courier New" w:hAnsi="Courier New" w:cs="Courier New"/>
      <w:color w:val="000000"/>
      <w:sz w:val="24"/>
      <w:szCs w:val="24"/>
    </w:rPr>
  </w:style>
  <w:style w:type="character" w:customStyle="1" w:styleId="WW8Num15z0">
    <w:name w:val="WW8Num15z0"/>
    <w:rsid w:val="00542CD2"/>
    <w:rPr>
      <w:rFonts w:ascii="Symbol" w:eastAsia="Times New Roman" w:hAnsi="Symbol" w:cs="Times New Roman"/>
    </w:rPr>
  </w:style>
  <w:style w:type="character" w:customStyle="1" w:styleId="WW8Num15z1">
    <w:name w:val="WW8Num15z1"/>
    <w:rsid w:val="00542CD2"/>
    <w:rPr>
      <w:rFonts w:ascii="Courier New" w:hAnsi="Courier New" w:cs="Courier New"/>
    </w:rPr>
  </w:style>
  <w:style w:type="character" w:customStyle="1" w:styleId="WW8Num15z2">
    <w:name w:val="WW8Num15z2"/>
    <w:rsid w:val="00542CD2"/>
    <w:rPr>
      <w:rFonts w:ascii="Wingdings" w:hAnsi="Wingdings" w:cs="Wingdings"/>
    </w:rPr>
  </w:style>
  <w:style w:type="character" w:customStyle="1" w:styleId="WW8Num15z3">
    <w:name w:val="WW8Num15z3"/>
    <w:rsid w:val="00542CD2"/>
    <w:rPr>
      <w:rFonts w:ascii="Symbol" w:hAnsi="Symbol" w:cs="Symbol"/>
    </w:rPr>
  </w:style>
  <w:style w:type="character" w:customStyle="1" w:styleId="WW8Num15z4">
    <w:name w:val="WW8Num15z4"/>
    <w:rsid w:val="00542CD2"/>
  </w:style>
  <w:style w:type="character" w:customStyle="1" w:styleId="WW8Num15z5">
    <w:name w:val="WW8Num15z5"/>
    <w:rsid w:val="00542CD2"/>
  </w:style>
  <w:style w:type="character" w:customStyle="1" w:styleId="WW8Num15z6">
    <w:name w:val="WW8Num15z6"/>
    <w:rsid w:val="00542CD2"/>
  </w:style>
  <w:style w:type="character" w:customStyle="1" w:styleId="WW8Num15z7">
    <w:name w:val="WW8Num15z7"/>
    <w:rsid w:val="00542CD2"/>
  </w:style>
  <w:style w:type="character" w:customStyle="1" w:styleId="WW8Num15z8">
    <w:name w:val="WW8Num15z8"/>
    <w:rsid w:val="00542CD2"/>
  </w:style>
  <w:style w:type="character" w:customStyle="1" w:styleId="WW8Num16z0">
    <w:name w:val="WW8Num16z0"/>
    <w:rsid w:val="00542CD2"/>
    <w:rPr>
      <w:rFonts w:eastAsia="Calibri"/>
      <w:b w:val="0"/>
      <w:color w:val="000000"/>
    </w:rPr>
  </w:style>
  <w:style w:type="character" w:customStyle="1" w:styleId="WW8Num16z1">
    <w:name w:val="WW8Num16z1"/>
    <w:rsid w:val="00542CD2"/>
  </w:style>
  <w:style w:type="character" w:customStyle="1" w:styleId="WW8Num16z2">
    <w:name w:val="WW8Num16z2"/>
    <w:rsid w:val="00542CD2"/>
    <w:rPr>
      <w:rFonts w:eastAsia="Calibri"/>
      <w:b w:val="0"/>
      <w:bCs/>
      <w:i w:val="0"/>
      <w:color w:val="000000"/>
      <w:sz w:val="24"/>
      <w:szCs w:val="24"/>
    </w:rPr>
  </w:style>
  <w:style w:type="character" w:customStyle="1" w:styleId="WW8Num16z3">
    <w:name w:val="WW8Num16z3"/>
    <w:rsid w:val="00542CD2"/>
  </w:style>
  <w:style w:type="character" w:customStyle="1" w:styleId="WW8Num16z4">
    <w:name w:val="WW8Num16z4"/>
    <w:rsid w:val="00542CD2"/>
  </w:style>
  <w:style w:type="character" w:customStyle="1" w:styleId="WW8Num16z5">
    <w:name w:val="WW8Num16z5"/>
    <w:rsid w:val="00542CD2"/>
  </w:style>
  <w:style w:type="character" w:customStyle="1" w:styleId="WW8Num16z6">
    <w:name w:val="WW8Num16z6"/>
    <w:rsid w:val="00542CD2"/>
  </w:style>
  <w:style w:type="character" w:customStyle="1" w:styleId="WW8Num16z7">
    <w:name w:val="WW8Num16z7"/>
    <w:rsid w:val="00542CD2"/>
  </w:style>
  <w:style w:type="character" w:customStyle="1" w:styleId="WW8Num16z8">
    <w:name w:val="WW8Num16z8"/>
    <w:rsid w:val="00542CD2"/>
  </w:style>
  <w:style w:type="character" w:customStyle="1" w:styleId="WW8Num17z0">
    <w:name w:val="WW8Num17z0"/>
    <w:rsid w:val="00542CD2"/>
    <w:rPr>
      <w:rFonts w:eastAsia="Calibri"/>
      <w:i w:val="0"/>
      <w:color w:val="000000"/>
    </w:rPr>
  </w:style>
  <w:style w:type="character" w:customStyle="1" w:styleId="WW8Num17z1">
    <w:name w:val="WW8Num17z1"/>
    <w:rsid w:val="00542CD2"/>
    <w:rPr>
      <w:rFonts w:ascii="Cambria" w:hAnsi="Cambria" w:cs="Cambria"/>
      <w:b/>
      <w:bCs/>
      <w:i/>
      <w:color w:val="000000"/>
      <w:sz w:val="24"/>
      <w:szCs w:val="24"/>
    </w:rPr>
  </w:style>
  <w:style w:type="character" w:customStyle="1" w:styleId="WW8Num17z2">
    <w:name w:val="WW8Num17z2"/>
    <w:rsid w:val="00542CD2"/>
    <w:rPr>
      <w:rFonts w:eastAsia="Calibri" w:cs="ClassGarmndEU"/>
      <w:b w:val="0"/>
      <w:bCs/>
      <w:i/>
      <w:color w:val="000000"/>
      <w:sz w:val="24"/>
      <w:szCs w:val="24"/>
      <w:lang w:val="pl-PL"/>
    </w:rPr>
  </w:style>
  <w:style w:type="character" w:customStyle="1" w:styleId="WW8Num17z3">
    <w:name w:val="WW8Num17z3"/>
    <w:rsid w:val="00542CD2"/>
  </w:style>
  <w:style w:type="character" w:customStyle="1" w:styleId="WW8Num17z4">
    <w:name w:val="WW8Num17z4"/>
    <w:rsid w:val="00542CD2"/>
  </w:style>
  <w:style w:type="character" w:customStyle="1" w:styleId="WW8Num17z5">
    <w:name w:val="WW8Num17z5"/>
    <w:rsid w:val="00542CD2"/>
  </w:style>
  <w:style w:type="character" w:customStyle="1" w:styleId="WW8Num17z6">
    <w:name w:val="WW8Num17z6"/>
    <w:rsid w:val="00542CD2"/>
  </w:style>
  <w:style w:type="character" w:customStyle="1" w:styleId="WW8Num17z7">
    <w:name w:val="WW8Num17z7"/>
    <w:rsid w:val="00542CD2"/>
  </w:style>
  <w:style w:type="character" w:customStyle="1" w:styleId="WW8Num17z8">
    <w:name w:val="WW8Num17z8"/>
    <w:rsid w:val="00542CD2"/>
  </w:style>
  <w:style w:type="character" w:customStyle="1" w:styleId="WW8Num18z0">
    <w:name w:val="WW8Num18z0"/>
    <w:rsid w:val="00542CD2"/>
    <w:rPr>
      <w:b/>
    </w:rPr>
  </w:style>
  <w:style w:type="character" w:customStyle="1" w:styleId="WW8Num18z1">
    <w:name w:val="WW8Num18z1"/>
    <w:rsid w:val="00542CD2"/>
    <w:rPr>
      <w:rFonts w:eastAsia="Calibri"/>
      <w:b w:val="0"/>
      <w:color w:val="000000"/>
      <w:sz w:val="24"/>
      <w:szCs w:val="24"/>
    </w:rPr>
  </w:style>
  <w:style w:type="character" w:customStyle="1" w:styleId="WW8Num19z0">
    <w:name w:val="WW8Num19z0"/>
    <w:rsid w:val="00542CD2"/>
    <w:rPr>
      <w:rFonts w:hint="default"/>
      <w:i w:val="0"/>
      <w:color w:val="auto"/>
      <w:sz w:val="28"/>
    </w:rPr>
  </w:style>
  <w:style w:type="character" w:customStyle="1" w:styleId="WW8Num19z1">
    <w:name w:val="WW8Num19z1"/>
    <w:rsid w:val="00542CD2"/>
    <w:rPr>
      <w:rFonts w:eastAsia="Calibri" w:hint="default"/>
      <w:b w:val="0"/>
      <w:i w:val="0"/>
      <w:color w:val="000000"/>
      <w:sz w:val="24"/>
      <w:szCs w:val="24"/>
    </w:rPr>
  </w:style>
  <w:style w:type="character" w:customStyle="1" w:styleId="WW8Num19z2">
    <w:name w:val="WW8Num19z2"/>
    <w:rsid w:val="00542CD2"/>
    <w:rPr>
      <w:rFonts w:ascii="Times New Roman" w:eastAsia="Times New Roman" w:hAnsi="Times New Roman" w:cs="Times New Roman"/>
    </w:rPr>
  </w:style>
  <w:style w:type="character" w:customStyle="1" w:styleId="WW8Num19z3">
    <w:name w:val="WW8Num19z3"/>
    <w:rsid w:val="00542CD2"/>
    <w:rPr>
      <w:rFonts w:hint="default"/>
    </w:rPr>
  </w:style>
  <w:style w:type="character" w:customStyle="1" w:styleId="WW8Num20z0">
    <w:name w:val="WW8Num20z0"/>
    <w:rsid w:val="00542CD2"/>
    <w:rPr>
      <w:b/>
    </w:rPr>
  </w:style>
  <w:style w:type="character" w:customStyle="1" w:styleId="WW8Num20z1">
    <w:name w:val="WW8Num20z1"/>
    <w:rsid w:val="00542CD2"/>
    <w:rPr>
      <w:rFonts w:hint="default"/>
      <w:color w:val="000000"/>
      <w:sz w:val="24"/>
      <w:szCs w:val="24"/>
    </w:rPr>
  </w:style>
  <w:style w:type="character" w:customStyle="1" w:styleId="WW8Num21z0">
    <w:name w:val="WW8Num21z0"/>
    <w:rsid w:val="00542CD2"/>
    <w:rPr>
      <w:sz w:val="28"/>
    </w:rPr>
  </w:style>
  <w:style w:type="character" w:customStyle="1" w:styleId="WW8Num22z0">
    <w:name w:val="WW8Num22z0"/>
    <w:rsid w:val="00542CD2"/>
    <w:rPr>
      <w:color w:val="000000"/>
      <w:sz w:val="24"/>
      <w:szCs w:val="24"/>
    </w:rPr>
  </w:style>
  <w:style w:type="character" w:customStyle="1" w:styleId="Domylnaczcionkaakapitu4">
    <w:name w:val="Domyślna czcionka akapitu4"/>
    <w:rsid w:val="00542CD2"/>
  </w:style>
  <w:style w:type="character" w:customStyle="1" w:styleId="Domylnaczcionkaakapitu3">
    <w:name w:val="Domyślna czcionka akapitu3"/>
    <w:rsid w:val="00542CD2"/>
  </w:style>
  <w:style w:type="character" w:customStyle="1" w:styleId="WW8Num18z2">
    <w:name w:val="WW8Num18z2"/>
    <w:rsid w:val="00542CD2"/>
    <w:rPr>
      <w:b w:val="0"/>
      <w:i w:val="0"/>
    </w:rPr>
  </w:style>
  <w:style w:type="character" w:customStyle="1" w:styleId="Domylnaczcionkaakapitu2">
    <w:name w:val="Domyślna czcionka akapitu2"/>
    <w:rsid w:val="00542CD2"/>
  </w:style>
  <w:style w:type="character" w:customStyle="1" w:styleId="WW8Num4z2">
    <w:name w:val="WW8Num4z2"/>
    <w:rsid w:val="00542CD2"/>
    <w:rPr>
      <w:rFonts w:ascii="Times New Roman" w:eastAsia="Times New Roman" w:hAnsi="Times New Roman" w:cs="Times New Roman"/>
    </w:rPr>
  </w:style>
  <w:style w:type="character" w:customStyle="1" w:styleId="WW8Num14z2">
    <w:name w:val="WW8Num14z2"/>
    <w:rsid w:val="00542CD2"/>
    <w:rPr>
      <w:rFonts w:ascii="Wingdings" w:hAnsi="Wingdings" w:cs="Wingdings"/>
    </w:rPr>
  </w:style>
  <w:style w:type="character" w:customStyle="1" w:styleId="WW8Num14z3">
    <w:name w:val="WW8Num14z3"/>
    <w:rsid w:val="00542CD2"/>
    <w:rPr>
      <w:rFonts w:ascii="Symbol" w:hAnsi="Symbol" w:cs="Symbol"/>
    </w:rPr>
  </w:style>
  <w:style w:type="character" w:customStyle="1" w:styleId="WW8Num20z2">
    <w:name w:val="WW8Num20z2"/>
    <w:rsid w:val="00542CD2"/>
    <w:rPr>
      <w:b w:val="0"/>
      <w:i w:val="0"/>
    </w:rPr>
  </w:style>
  <w:style w:type="character" w:customStyle="1" w:styleId="WW8Num20z3">
    <w:name w:val="WW8Num20z3"/>
    <w:rsid w:val="00542CD2"/>
    <w:rPr>
      <w:b w:val="0"/>
    </w:rPr>
  </w:style>
  <w:style w:type="character" w:customStyle="1" w:styleId="WW8Num21z1">
    <w:name w:val="WW8Num21z1"/>
    <w:rsid w:val="00542CD2"/>
    <w:rPr>
      <w:b w:val="0"/>
      <w:sz w:val="24"/>
    </w:rPr>
  </w:style>
  <w:style w:type="character" w:customStyle="1" w:styleId="WW8Num21z2">
    <w:name w:val="WW8Num21z2"/>
    <w:rsid w:val="00542CD2"/>
    <w:rPr>
      <w:sz w:val="24"/>
    </w:rPr>
  </w:style>
  <w:style w:type="character" w:customStyle="1" w:styleId="WW8Num22z2">
    <w:name w:val="WW8Num22z2"/>
    <w:rsid w:val="00542CD2"/>
    <w:rPr>
      <w:b w:val="0"/>
      <w:i w:val="0"/>
      <w:color w:val="000000"/>
    </w:rPr>
  </w:style>
  <w:style w:type="character" w:customStyle="1" w:styleId="WW8Num23z0">
    <w:name w:val="WW8Num23z0"/>
    <w:rsid w:val="00542CD2"/>
    <w:rPr>
      <w:i w:val="0"/>
      <w:color w:val="auto"/>
      <w:sz w:val="28"/>
      <w:szCs w:val="28"/>
    </w:rPr>
  </w:style>
  <w:style w:type="character" w:customStyle="1" w:styleId="WW8Num23z1">
    <w:name w:val="WW8Num23z1"/>
    <w:rsid w:val="00542CD2"/>
    <w:rPr>
      <w:b w:val="0"/>
      <w:i w:val="0"/>
      <w:color w:val="auto"/>
    </w:rPr>
  </w:style>
  <w:style w:type="character" w:customStyle="1" w:styleId="WW8Num23z2">
    <w:name w:val="WW8Num23z2"/>
    <w:rsid w:val="00542CD2"/>
    <w:rPr>
      <w:rFonts w:ascii="Times New Roman" w:eastAsia="Times New Roman" w:hAnsi="Times New Roman" w:cs="Times New Roman"/>
      <w:color w:val="auto"/>
    </w:rPr>
  </w:style>
  <w:style w:type="character" w:customStyle="1" w:styleId="WW8Num23z3">
    <w:name w:val="WW8Num23z3"/>
    <w:rsid w:val="00542CD2"/>
    <w:rPr>
      <w:rFonts w:ascii="Times New Roman" w:eastAsia="Times New Roman" w:hAnsi="Times New Roman" w:cs="Times New Roman"/>
    </w:rPr>
  </w:style>
  <w:style w:type="character" w:customStyle="1" w:styleId="WW8Num24z1">
    <w:name w:val="WW8Num24z1"/>
    <w:rsid w:val="00542CD2"/>
    <w:rPr>
      <w:b w:val="0"/>
    </w:rPr>
  </w:style>
  <w:style w:type="character" w:customStyle="1" w:styleId="WW8Num24z2">
    <w:name w:val="WW8Num24z2"/>
    <w:rsid w:val="00542CD2"/>
    <w:rPr>
      <w:b w:val="0"/>
      <w:i w:val="0"/>
      <w:sz w:val="24"/>
      <w:szCs w:val="24"/>
    </w:rPr>
  </w:style>
  <w:style w:type="character" w:customStyle="1" w:styleId="WW8Num25z1">
    <w:name w:val="WW8Num25z1"/>
    <w:rsid w:val="00542CD2"/>
    <w:rPr>
      <w:b w:val="0"/>
    </w:rPr>
  </w:style>
  <w:style w:type="character" w:customStyle="1" w:styleId="WW8Num25z2">
    <w:name w:val="WW8Num25z2"/>
    <w:rsid w:val="00542CD2"/>
    <w:rPr>
      <w:i w:val="0"/>
      <w:sz w:val="24"/>
      <w:szCs w:val="24"/>
    </w:rPr>
  </w:style>
  <w:style w:type="character" w:customStyle="1" w:styleId="WW8Num26z0">
    <w:name w:val="WW8Num26z0"/>
    <w:rsid w:val="00542CD2"/>
    <w:rPr>
      <w:i w:val="0"/>
    </w:rPr>
  </w:style>
  <w:style w:type="character" w:customStyle="1" w:styleId="WW8Num27z0">
    <w:name w:val="WW8Num27z0"/>
    <w:rsid w:val="00542CD2"/>
    <w:rPr>
      <w:i w:val="0"/>
      <w:color w:val="000000"/>
    </w:rPr>
  </w:style>
  <w:style w:type="character" w:customStyle="1" w:styleId="WW8Num28z2">
    <w:name w:val="WW8Num28z2"/>
    <w:rsid w:val="00542CD2"/>
    <w:rPr>
      <w:b w:val="0"/>
    </w:rPr>
  </w:style>
  <w:style w:type="character" w:customStyle="1" w:styleId="WW8Num29z0">
    <w:name w:val="WW8Num29z0"/>
    <w:rsid w:val="00542CD2"/>
    <w:rPr>
      <w:i w:val="0"/>
    </w:rPr>
  </w:style>
  <w:style w:type="character" w:customStyle="1" w:styleId="WW8Num31z0">
    <w:name w:val="WW8Num31z0"/>
    <w:rsid w:val="00542CD2"/>
    <w:rPr>
      <w:sz w:val="28"/>
    </w:rPr>
  </w:style>
  <w:style w:type="character" w:customStyle="1" w:styleId="WW8Num31z1">
    <w:name w:val="WW8Num31z1"/>
    <w:rsid w:val="00542CD2"/>
    <w:rPr>
      <w:b w:val="0"/>
      <w:sz w:val="24"/>
      <w:szCs w:val="24"/>
    </w:rPr>
  </w:style>
  <w:style w:type="character" w:customStyle="1" w:styleId="WW8Num32z0">
    <w:name w:val="WW8Num32z0"/>
    <w:rsid w:val="00542CD2"/>
    <w:rPr>
      <w:rFonts w:ascii="Symbol" w:eastAsia="Times New Roman" w:hAnsi="Symbol" w:cs="Times New Roman"/>
    </w:rPr>
  </w:style>
  <w:style w:type="character" w:customStyle="1" w:styleId="WW8Num32z1">
    <w:name w:val="WW8Num32z1"/>
    <w:rsid w:val="00542CD2"/>
    <w:rPr>
      <w:rFonts w:ascii="Courier New" w:hAnsi="Courier New" w:cs="Courier New"/>
    </w:rPr>
  </w:style>
  <w:style w:type="character" w:customStyle="1" w:styleId="WW8Num32z2">
    <w:name w:val="WW8Num32z2"/>
    <w:rsid w:val="00542CD2"/>
    <w:rPr>
      <w:rFonts w:ascii="Wingdings" w:hAnsi="Wingdings" w:cs="Wingdings"/>
    </w:rPr>
  </w:style>
  <w:style w:type="character" w:customStyle="1" w:styleId="WW8Num32z3">
    <w:name w:val="WW8Num32z3"/>
    <w:rsid w:val="00542CD2"/>
    <w:rPr>
      <w:rFonts w:ascii="Symbol" w:hAnsi="Symbol" w:cs="Symbol"/>
    </w:rPr>
  </w:style>
  <w:style w:type="character" w:customStyle="1" w:styleId="WW8Num33z0">
    <w:name w:val="WW8Num33z0"/>
    <w:rsid w:val="00542CD2"/>
    <w:rPr>
      <w:i w:val="0"/>
      <w:color w:val="auto"/>
      <w:sz w:val="28"/>
    </w:rPr>
  </w:style>
  <w:style w:type="character" w:customStyle="1" w:styleId="WW8Num33z1">
    <w:name w:val="WW8Num33z1"/>
    <w:rsid w:val="00542CD2"/>
    <w:rPr>
      <w:b w:val="0"/>
      <w:i w:val="0"/>
    </w:rPr>
  </w:style>
  <w:style w:type="character" w:customStyle="1" w:styleId="WW8Num33z2">
    <w:name w:val="WW8Num33z2"/>
    <w:rsid w:val="00542CD2"/>
    <w:rPr>
      <w:rFonts w:ascii="Times New Roman" w:eastAsia="Times New Roman" w:hAnsi="Times New Roman" w:cs="Times New Roman"/>
    </w:rPr>
  </w:style>
  <w:style w:type="character" w:customStyle="1" w:styleId="WW8Num35z1">
    <w:name w:val="WW8Num35z1"/>
    <w:rsid w:val="00542CD2"/>
    <w:rPr>
      <w:b w:val="0"/>
    </w:rPr>
  </w:style>
  <w:style w:type="character" w:customStyle="1" w:styleId="WW8Num35z2">
    <w:name w:val="WW8Num35z2"/>
    <w:rsid w:val="00542CD2"/>
    <w:rPr>
      <w:b w:val="0"/>
      <w:i w:val="0"/>
      <w:sz w:val="24"/>
      <w:szCs w:val="24"/>
    </w:rPr>
  </w:style>
  <w:style w:type="character" w:customStyle="1" w:styleId="WW8Num36z0">
    <w:name w:val="WW8Num36z0"/>
    <w:rsid w:val="00542CD2"/>
    <w:rPr>
      <w:color w:val="auto"/>
    </w:rPr>
  </w:style>
  <w:style w:type="character" w:customStyle="1" w:styleId="WW8Num37z0">
    <w:name w:val="WW8Num37z0"/>
    <w:rsid w:val="00542CD2"/>
    <w:rPr>
      <w:rFonts w:ascii="Times New Roman" w:hAnsi="Times New Roman" w:cs="Times New Roman"/>
      <w:b/>
    </w:rPr>
  </w:style>
  <w:style w:type="character" w:customStyle="1" w:styleId="WW8Num37z1">
    <w:name w:val="WW8Num37z1"/>
    <w:rsid w:val="00542CD2"/>
    <w:rPr>
      <w:rFonts w:ascii="Times New Roman" w:hAnsi="Times New Roman" w:cs="Times New Roman"/>
      <w:b w:val="0"/>
    </w:rPr>
  </w:style>
  <w:style w:type="character" w:customStyle="1" w:styleId="WW8Num37z2">
    <w:name w:val="WW8Num37z2"/>
    <w:rsid w:val="00542CD2"/>
    <w:rPr>
      <w:b w:val="0"/>
      <w:color w:val="auto"/>
    </w:rPr>
  </w:style>
  <w:style w:type="character" w:customStyle="1" w:styleId="WW8Num37z3">
    <w:name w:val="WW8Num37z3"/>
    <w:rsid w:val="00542CD2"/>
    <w:rPr>
      <w:b w:val="0"/>
    </w:rPr>
  </w:style>
  <w:style w:type="character" w:customStyle="1" w:styleId="WW8Num38z1">
    <w:name w:val="WW8Num38z1"/>
    <w:rsid w:val="00542CD2"/>
    <w:rPr>
      <w:b w:val="0"/>
      <w:color w:val="auto"/>
      <w:sz w:val="24"/>
    </w:rPr>
  </w:style>
  <w:style w:type="character" w:customStyle="1" w:styleId="WW8Num40z0">
    <w:name w:val="WW8Num40z0"/>
    <w:rsid w:val="00542CD2"/>
    <w:rPr>
      <w:color w:val="auto"/>
    </w:rPr>
  </w:style>
  <w:style w:type="character" w:customStyle="1" w:styleId="WW8Num40z1">
    <w:name w:val="WW8Num40z1"/>
    <w:rsid w:val="00542CD2"/>
    <w:rPr>
      <w:i w:val="0"/>
      <w:color w:val="auto"/>
    </w:rPr>
  </w:style>
  <w:style w:type="character" w:customStyle="1" w:styleId="WW8Num41z2">
    <w:name w:val="WW8Num41z2"/>
    <w:rsid w:val="00542CD2"/>
    <w:rPr>
      <w:sz w:val="24"/>
      <w:szCs w:val="24"/>
    </w:rPr>
  </w:style>
  <w:style w:type="character" w:customStyle="1" w:styleId="Domylnaczcionkaakapitu1">
    <w:name w:val="Domyślna czcionka akapitu1"/>
    <w:rsid w:val="00542CD2"/>
  </w:style>
  <w:style w:type="character" w:customStyle="1" w:styleId="Tekstpodstawowy3Znak">
    <w:name w:val="Tekst podstawowy 3 Znak"/>
    <w:basedOn w:val="Domylnaczcionkaakapitu1"/>
    <w:rsid w:val="00542CD2"/>
    <w:rPr>
      <w:rFonts w:ascii="Times New Roman" w:eastAsia="Times New Roman" w:hAnsi="Times New Roman" w:cs="Times New Roman"/>
      <w:sz w:val="16"/>
      <w:szCs w:val="16"/>
    </w:rPr>
  </w:style>
  <w:style w:type="character" w:customStyle="1" w:styleId="tabulatory">
    <w:name w:val="tabulatory"/>
    <w:basedOn w:val="Domylnaczcionkaakapitu1"/>
    <w:rsid w:val="00542CD2"/>
  </w:style>
  <w:style w:type="character" w:customStyle="1" w:styleId="Znakiprzypiswkocowych">
    <w:name w:val="Znaki przypisów końcowych"/>
    <w:basedOn w:val="Domylnaczcionkaakapitu1"/>
    <w:rsid w:val="00542CD2"/>
    <w:rPr>
      <w:vertAlign w:val="superscript"/>
    </w:rPr>
  </w:style>
  <w:style w:type="character" w:customStyle="1" w:styleId="Odwoaniedokomentarza1">
    <w:name w:val="Odwołanie do komentarza1"/>
    <w:basedOn w:val="Domylnaczcionkaakapitu1"/>
    <w:rsid w:val="00542CD2"/>
    <w:rPr>
      <w:sz w:val="16"/>
      <w:szCs w:val="16"/>
    </w:rPr>
  </w:style>
  <w:style w:type="character" w:customStyle="1" w:styleId="WW8Num38z0">
    <w:name w:val="WW8Num38z0"/>
    <w:rsid w:val="00542CD2"/>
    <w:rPr>
      <w:rFonts w:hint="default"/>
      <w:color w:val="auto"/>
    </w:rPr>
  </w:style>
  <w:style w:type="character" w:customStyle="1" w:styleId="WW8Num34z0">
    <w:name w:val="WW8Num34z0"/>
    <w:rsid w:val="00542CD2"/>
    <w:rPr>
      <w:rFonts w:hint="default"/>
      <w:i w:val="0"/>
      <w:color w:val="auto"/>
      <w:sz w:val="28"/>
    </w:rPr>
  </w:style>
  <w:style w:type="character" w:customStyle="1" w:styleId="WW8Num34z1">
    <w:name w:val="WW8Num34z1"/>
    <w:rsid w:val="00542CD2"/>
    <w:rPr>
      <w:rFonts w:hint="default"/>
      <w:b w:val="0"/>
      <w:i w:val="0"/>
      <w:sz w:val="24"/>
      <w:szCs w:val="24"/>
    </w:rPr>
  </w:style>
  <w:style w:type="character" w:customStyle="1" w:styleId="WW8Num34z2">
    <w:name w:val="WW8Num34z2"/>
    <w:rsid w:val="00542CD2"/>
    <w:rPr>
      <w:rFonts w:ascii="Times New Roman" w:eastAsia="Times New Roman" w:hAnsi="Times New Roman" w:cs="Times New Roman"/>
    </w:rPr>
  </w:style>
  <w:style w:type="character" w:customStyle="1" w:styleId="WW8Num34z3">
    <w:name w:val="WW8Num34z3"/>
    <w:rsid w:val="00542CD2"/>
    <w:rPr>
      <w:rFonts w:hint="default"/>
    </w:rPr>
  </w:style>
  <w:style w:type="character" w:customStyle="1" w:styleId="WW8Num27z1">
    <w:name w:val="WW8Num27z1"/>
    <w:rsid w:val="00542CD2"/>
    <w:rPr>
      <w:rFonts w:hint="default"/>
      <w:color w:val="000000"/>
      <w:sz w:val="24"/>
      <w:szCs w:val="24"/>
    </w:rPr>
  </w:style>
  <w:style w:type="character" w:customStyle="1" w:styleId="Symbolewypunktowania">
    <w:name w:val="Symbole wypunktowania"/>
    <w:rsid w:val="00542CD2"/>
    <w:rPr>
      <w:rFonts w:ascii="OpenSymbol" w:eastAsia="OpenSymbol" w:hAnsi="OpenSymbol" w:cs="OpenSymbol"/>
    </w:rPr>
  </w:style>
  <w:style w:type="paragraph" w:customStyle="1" w:styleId="Nagwek4">
    <w:name w:val="Nagłówek4"/>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542CD2"/>
    <w:rPr>
      <w:b/>
      <w:bCs/>
      <w:sz w:val="24"/>
      <w:lang w:eastAsia="ar-SA"/>
    </w:rPr>
  </w:style>
  <w:style w:type="paragraph" w:styleId="Lista">
    <w:name w:val="List"/>
    <w:basedOn w:val="Tekstpodstawowy"/>
    <w:rsid w:val="00542CD2"/>
    <w:pPr>
      <w:suppressAutoHyphens/>
      <w:spacing w:line="240" w:lineRule="auto"/>
      <w:jc w:val="left"/>
    </w:pPr>
    <w:rPr>
      <w:rFonts w:cs="Mangal"/>
      <w:b/>
      <w:bCs/>
      <w:szCs w:val="20"/>
      <w:lang w:eastAsia="ar-SA"/>
    </w:rPr>
  </w:style>
  <w:style w:type="paragraph" w:customStyle="1" w:styleId="Podpis4">
    <w:name w:val="Podpis4"/>
    <w:basedOn w:val="Normalny"/>
    <w:rsid w:val="00542CD2"/>
    <w:pPr>
      <w:suppressLineNumbers/>
      <w:suppressAutoHyphens/>
      <w:spacing w:before="120" w:after="120"/>
    </w:pPr>
    <w:rPr>
      <w:rFonts w:cs="Mangal"/>
      <w:i/>
      <w:iCs/>
      <w:lang w:eastAsia="ar-SA"/>
    </w:rPr>
  </w:style>
  <w:style w:type="paragraph" w:customStyle="1" w:styleId="Indeks">
    <w:name w:val="Indeks"/>
    <w:basedOn w:val="Normalny"/>
    <w:rsid w:val="00542CD2"/>
    <w:pPr>
      <w:suppressLineNumbers/>
      <w:suppressAutoHyphens/>
    </w:pPr>
    <w:rPr>
      <w:rFonts w:cs="Mangal"/>
      <w:sz w:val="20"/>
      <w:szCs w:val="20"/>
      <w:lang w:eastAsia="ar-SA"/>
    </w:rPr>
  </w:style>
  <w:style w:type="paragraph" w:customStyle="1" w:styleId="Nagwek30">
    <w:name w:val="Nagłówek3"/>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rsid w:val="00542CD2"/>
    <w:pPr>
      <w:suppressLineNumbers/>
      <w:suppressAutoHyphens/>
      <w:spacing w:before="120" w:after="120"/>
    </w:pPr>
    <w:rPr>
      <w:rFonts w:cs="Mangal"/>
      <w:i/>
      <w:iCs/>
      <w:lang w:eastAsia="ar-SA"/>
    </w:rPr>
  </w:style>
  <w:style w:type="paragraph" w:customStyle="1" w:styleId="Nagwek21">
    <w:name w:val="Nagłówek2"/>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rsid w:val="00542CD2"/>
    <w:pPr>
      <w:suppressLineNumbers/>
      <w:suppressAutoHyphens/>
      <w:spacing w:before="120" w:after="120"/>
    </w:pPr>
    <w:rPr>
      <w:rFonts w:cs="Mangal"/>
      <w:i/>
      <w:iCs/>
      <w:lang w:eastAsia="ar-SA"/>
    </w:rPr>
  </w:style>
  <w:style w:type="paragraph" w:customStyle="1" w:styleId="Nagwek12">
    <w:name w:val="Nagłówek1"/>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rsid w:val="00542CD2"/>
    <w:pPr>
      <w:suppressLineNumbers/>
      <w:suppressAutoHyphens/>
      <w:spacing w:before="120" w:after="120"/>
    </w:pPr>
    <w:rPr>
      <w:rFonts w:cs="Mangal"/>
      <w:i/>
      <w:iCs/>
      <w:lang w:eastAsia="ar-SA"/>
    </w:rPr>
  </w:style>
  <w:style w:type="character" w:customStyle="1" w:styleId="NagwekZnak1">
    <w:name w:val="Nagłówek Znak1"/>
    <w:basedOn w:val="Domylnaczcionkaakapitu"/>
    <w:rsid w:val="00542CD2"/>
    <w:rPr>
      <w:lang w:eastAsia="ar-SA"/>
    </w:rPr>
  </w:style>
  <w:style w:type="character" w:customStyle="1" w:styleId="StopkaZnak1">
    <w:name w:val="Stopka Znak1"/>
    <w:basedOn w:val="Domylnaczcionkaakapitu"/>
    <w:rsid w:val="00542CD2"/>
    <w:rPr>
      <w:lang w:eastAsia="ar-SA"/>
    </w:rPr>
  </w:style>
  <w:style w:type="character" w:customStyle="1" w:styleId="TekstdymkaZnak1">
    <w:name w:val="Tekst dymka Znak1"/>
    <w:basedOn w:val="Domylnaczcionkaakapitu"/>
    <w:rsid w:val="00542CD2"/>
    <w:rPr>
      <w:rFonts w:ascii="Tahoma" w:hAnsi="Tahoma" w:cs="Tahoma"/>
      <w:sz w:val="16"/>
      <w:szCs w:val="16"/>
      <w:lang w:eastAsia="ar-SA"/>
    </w:rPr>
  </w:style>
  <w:style w:type="paragraph" w:customStyle="1" w:styleId="Tekstpodstawowywcity21">
    <w:name w:val="Tekst podstawowy wcięty 21"/>
    <w:basedOn w:val="Normalny"/>
    <w:rsid w:val="00542CD2"/>
    <w:pPr>
      <w:suppressAutoHyphens/>
      <w:spacing w:after="120" w:line="480" w:lineRule="auto"/>
      <w:ind w:left="283"/>
    </w:pPr>
    <w:rPr>
      <w:sz w:val="20"/>
      <w:szCs w:val="20"/>
      <w:lang w:eastAsia="ar-SA"/>
    </w:rPr>
  </w:style>
  <w:style w:type="paragraph" w:customStyle="1" w:styleId="Tekstpodstawowywcity31">
    <w:name w:val="Tekst podstawowy wcięty 31"/>
    <w:basedOn w:val="Normalny"/>
    <w:rsid w:val="00542CD2"/>
    <w:pPr>
      <w:suppressAutoHyphens/>
      <w:spacing w:after="120"/>
      <w:ind w:left="283"/>
    </w:pPr>
    <w:rPr>
      <w:sz w:val="16"/>
      <w:szCs w:val="16"/>
      <w:lang w:eastAsia="ar-SA"/>
    </w:rPr>
  </w:style>
  <w:style w:type="character" w:customStyle="1" w:styleId="TytuZnak1">
    <w:name w:val="Tytuł Znak1"/>
    <w:basedOn w:val="Domylnaczcionkaakapitu"/>
    <w:rsid w:val="00542CD2"/>
    <w:rPr>
      <w:b/>
      <w:sz w:val="24"/>
      <w:lang w:eastAsia="ar-SA"/>
    </w:rPr>
  </w:style>
  <w:style w:type="character" w:customStyle="1" w:styleId="PodtytuZnak1">
    <w:name w:val="Podtytuł Znak1"/>
    <w:basedOn w:val="Domylnaczcionkaakapitu"/>
    <w:uiPriority w:val="11"/>
    <w:rsid w:val="00542CD2"/>
    <w:rPr>
      <w:rFonts w:ascii="Cambria" w:hAnsi="Cambria"/>
      <w:i/>
      <w:iCs/>
      <w:color w:val="4F81BD"/>
      <w:spacing w:val="15"/>
      <w:sz w:val="24"/>
      <w:szCs w:val="24"/>
      <w:lang w:eastAsia="ar-SA"/>
    </w:rPr>
  </w:style>
  <w:style w:type="character" w:customStyle="1" w:styleId="TekstprzypisudolnegoZnak1">
    <w:name w:val="Tekst przypisu dolnego Znak1"/>
    <w:basedOn w:val="Domylnaczcionkaakapitu"/>
    <w:rsid w:val="00542CD2"/>
    <w:rPr>
      <w:sz w:val="24"/>
      <w:lang w:eastAsia="ar-SA"/>
    </w:rPr>
  </w:style>
  <w:style w:type="character" w:customStyle="1" w:styleId="TekstpodstawowywcityZnak1">
    <w:name w:val="Tekst podstawowy wcięty Znak1"/>
    <w:basedOn w:val="Domylnaczcionkaakapitu"/>
    <w:rsid w:val="00542CD2"/>
    <w:rPr>
      <w:lang w:eastAsia="ar-SA"/>
    </w:rPr>
  </w:style>
  <w:style w:type="paragraph" w:customStyle="1" w:styleId="Tekstkomentarza1">
    <w:name w:val="Tekst komentarza1"/>
    <w:basedOn w:val="Normalny"/>
    <w:rsid w:val="00542CD2"/>
    <w:pPr>
      <w:suppressAutoHyphens/>
    </w:pPr>
    <w:rPr>
      <w:sz w:val="20"/>
      <w:szCs w:val="20"/>
      <w:lang w:eastAsia="ar-SA"/>
    </w:rPr>
  </w:style>
  <w:style w:type="paragraph" w:customStyle="1" w:styleId="Tekstpodstawowy31">
    <w:name w:val="Tekst podstawowy 31"/>
    <w:basedOn w:val="Normalny"/>
    <w:rsid w:val="00542CD2"/>
    <w:pPr>
      <w:suppressAutoHyphens/>
      <w:spacing w:after="120"/>
    </w:pPr>
    <w:rPr>
      <w:sz w:val="16"/>
      <w:szCs w:val="16"/>
      <w:lang w:eastAsia="ar-SA"/>
    </w:rPr>
  </w:style>
  <w:style w:type="paragraph" w:customStyle="1" w:styleId="ZnakZnak1">
    <w:name w:val="Znak Znak1"/>
    <w:basedOn w:val="Normalny"/>
    <w:rsid w:val="00542CD2"/>
    <w:pPr>
      <w:suppressAutoHyphens/>
    </w:pPr>
    <w:rPr>
      <w:rFonts w:ascii="Arial" w:hAnsi="Arial" w:cs="Arial"/>
      <w:lang w:eastAsia="ar-SA"/>
    </w:rPr>
  </w:style>
  <w:style w:type="character" w:customStyle="1" w:styleId="TekstprzypisukocowegoZnak1">
    <w:name w:val="Tekst przypisu końcowego Znak1"/>
    <w:basedOn w:val="Domylnaczcionkaakapitu"/>
    <w:rsid w:val="00542CD2"/>
    <w:rPr>
      <w:rFonts w:ascii="Times New Roman" w:eastAsia="Times New Roman" w:hAnsi="Times New Roman" w:cs="Times New Roman"/>
      <w:sz w:val="20"/>
      <w:szCs w:val="20"/>
      <w:lang w:eastAsia="ar-SA"/>
    </w:rPr>
  </w:style>
  <w:style w:type="paragraph" w:styleId="Spistreci5">
    <w:name w:val="toc 5"/>
    <w:basedOn w:val="Indeks"/>
    <w:rsid w:val="00542CD2"/>
    <w:pPr>
      <w:tabs>
        <w:tab w:val="right" w:leader="dot" w:pos="8506"/>
      </w:tabs>
      <w:ind w:left="1132"/>
    </w:pPr>
  </w:style>
  <w:style w:type="paragraph" w:styleId="Spistreci6">
    <w:name w:val="toc 6"/>
    <w:basedOn w:val="Indeks"/>
    <w:rsid w:val="00542CD2"/>
    <w:pPr>
      <w:tabs>
        <w:tab w:val="right" w:leader="dot" w:pos="8223"/>
      </w:tabs>
      <w:ind w:left="1415"/>
    </w:pPr>
  </w:style>
  <w:style w:type="paragraph" w:styleId="Spistreci7">
    <w:name w:val="toc 7"/>
    <w:basedOn w:val="Indeks"/>
    <w:rsid w:val="00542CD2"/>
    <w:pPr>
      <w:tabs>
        <w:tab w:val="right" w:leader="dot" w:pos="7940"/>
      </w:tabs>
      <w:ind w:left="1698"/>
    </w:pPr>
  </w:style>
  <w:style w:type="paragraph" w:styleId="Spistreci8">
    <w:name w:val="toc 8"/>
    <w:basedOn w:val="Indeks"/>
    <w:rsid w:val="00542CD2"/>
    <w:pPr>
      <w:tabs>
        <w:tab w:val="right" w:leader="dot" w:pos="7657"/>
      </w:tabs>
      <w:ind w:left="1981"/>
    </w:pPr>
  </w:style>
  <w:style w:type="paragraph" w:styleId="Spistreci9">
    <w:name w:val="toc 9"/>
    <w:basedOn w:val="Indeks"/>
    <w:rsid w:val="00542CD2"/>
    <w:pPr>
      <w:tabs>
        <w:tab w:val="right" w:leader="dot" w:pos="7374"/>
      </w:tabs>
      <w:ind w:left="2264"/>
    </w:pPr>
  </w:style>
  <w:style w:type="paragraph" w:customStyle="1" w:styleId="Spistreci10">
    <w:name w:val="Spis treści 10"/>
    <w:basedOn w:val="Indeks"/>
    <w:rsid w:val="00542CD2"/>
    <w:pPr>
      <w:tabs>
        <w:tab w:val="right" w:leader="dot" w:pos="7091"/>
      </w:tabs>
      <w:ind w:left="2547"/>
    </w:pPr>
  </w:style>
  <w:style w:type="paragraph" w:customStyle="1" w:styleId="Zawartotabeli">
    <w:name w:val="Zawartość tabeli"/>
    <w:basedOn w:val="Normalny"/>
    <w:rsid w:val="00542CD2"/>
    <w:pPr>
      <w:suppressLineNumbers/>
      <w:suppressAutoHyphens/>
    </w:pPr>
    <w:rPr>
      <w:sz w:val="20"/>
      <w:szCs w:val="20"/>
      <w:lang w:eastAsia="ar-SA"/>
    </w:rPr>
  </w:style>
  <w:style w:type="paragraph" w:customStyle="1" w:styleId="Nagwektabeli">
    <w:name w:val="Nagłówek tabeli"/>
    <w:basedOn w:val="Zawartotabeli"/>
    <w:rsid w:val="00542CD2"/>
    <w:pPr>
      <w:jc w:val="center"/>
    </w:pPr>
    <w:rPr>
      <w:b/>
      <w:bCs/>
    </w:rPr>
  </w:style>
  <w:style w:type="paragraph" w:customStyle="1" w:styleId="Tekstpodstawowy32">
    <w:name w:val="Tekst podstawowy 32"/>
    <w:basedOn w:val="Normalny"/>
    <w:rsid w:val="00542CD2"/>
    <w:pPr>
      <w:suppressAutoHyphens/>
      <w:spacing w:after="120"/>
    </w:pPr>
    <w:rPr>
      <w:sz w:val="16"/>
      <w:szCs w:val="16"/>
      <w:lang w:eastAsia="ar-SA"/>
    </w:rPr>
  </w:style>
  <w:style w:type="character" w:customStyle="1" w:styleId="dynatree-node">
    <w:name w:val="dynatree-node"/>
    <w:basedOn w:val="Domylnaczcionkaakapitu"/>
    <w:rsid w:val="00542CD2"/>
  </w:style>
  <w:style w:type="paragraph" w:customStyle="1" w:styleId="pmainpub">
    <w:name w:val="p.mainpub"/>
    <w:uiPriority w:val="99"/>
    <w:rsid w:val="00542CD2"/>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542CD2"/>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Teksttreci2">
    <w:name w:val="Tekst treści (2)_"/>
    <w:basedOn w:val="Domylnaczcionkaakapitu"/>
    <w:link w:val="Teksttreci20"/>
    <w:rsid w:val="00542CD2"/>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542CD2"/>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rsid w:val="00542CD2"/>
  </w:style>
  <w:style w:type="character" w:styleId="Wyrnieniedelikatne">
    <w:name w:val="Subtle Emphasis"/>
    <w:basedOn w:val="Domylnaczcionkaakapitu"/>
    <w:uiPriority w:val="19"/>
    <w:qFormat/>
    <w:rsid w:val="00477F85"/>
    <w:rPr>
      <w:rFonts w:ascii="Arial Narrow" w:hAnsi="Arial Narrow"/>
      <w:i w:val="0"/>
      <w:iCs/>
      <w:color w:val="A6A6A6" w:themeColor="background1" w:themeShade="A6"/>
      <w:sz w:val="16"/>
    </w:rPr>
  </w:style>
  <w:style w:type="paragraph" w:customStyle="1" w:styleId="ust">
    <w:name w:val="ust"/>
    <w:rsid w:val="00116803"/>
    <w:pPr>
      <w:spacing w:before="60" w:after="60" w:line="240" w:lineRule="auto"/>
      <w:ind w:left="426" w:hanging="284"/>
      <w:jc w:val="both"/>
    </w:pPr>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035976">
      <w:bodyDiv w:val="1"/>
      <w:marLeft w:val="0"/>
      <w:marRight w:val="0"/>
      <w:marTop w:val="0"/>
      <w:marBottom w:val="0"/>
      <w:divBdr>
        <w:top w:val="none" w:sz="0" w:space="0" w:color="auto"/>
        <w:left w:val="none" w:sz="0" w:space="0" w:color="auto"/>
        <w:bottom w:val="none" w:sz="0" w:space="0" w:color="auto"/>
        <w:right w:val="none" w:sz="0" w:space="0" w:color="auto"/>
      </w:divBdr>
    </w:div>
    <w:div w:id="1491404365">
      <w:bodyDiv w:val="1"/>
      <w:marLeft w:val="0"/>
      <w:marRight w:val="0"/>
      <w:marTop w:val="0"/>
      <w:marBottom w:val="0"/>
      <w:divBdr>
        <w:top w:val="none" w:sz="0" w:space="0" w:color="auto"/>
        <w:left w:val="none" w:sz="0" w:space="0" w:color="auto"/>
        <w:bottom w:val="none" w:sz="0" w:space="0" w:color="auto"/>
        <w:right w:val="none" w:sz="0" w:space="0" w:color="auto"/>
      </w:divBdr>
    </w:div>
    <w:div w:id="1884243672">
      <w:bodyDiv w:val="1"/>
      <w:marLeft w:val="0"/>
      <w:marRight w:val="0"/>
      <w:marTop w:val="0"/>
      <w:marBottom w:val="0"/>
      <w:divBdr>
        <w:top w:val="none" w:sz="0" w:space="0" w:color="auto"/>
        <w:left w:val="none" w:sz="0" w:space="0" w:color="auto"/>
        <w:bottom w:val="none" w:sz="0" w:space="0" w:color="auto"/>
        <w:right w:val="none" w:sz="0" w:space="0" w:color="auto"/>
      </w:divBdr>
      <w:divsChild>
        <w:div w:id="452360981">
          <w:marLeft w:val="0"/>
          <w:marRight w:val="0"/>
          <w:marTop w:val="0"/>
          <w:marBottom w:val="0"/>
          <w:divBdr>
            <w:top w:val="none" w:sz="0" w:space="0" w:color="auto"/>
            <w:left w:val="none" w:sz="0" w:space="0" w:color="auto"/>
            <w:bottom w:val="none" w:sz="0" w:space="0" w:color="auto"/>
            <w:right w:val="none" w:sz="0" w:space="0" w:color="auto"/>
          </w:divBdr>
        </w:div>
        <w:div w:id="313871393">
          <w:marLeft w:val="0"/>
          <w:marRight w:val="0"/>
          <w:marTop w:val="0"/>
          <w:marBottom w:val="0"/>
          <w:divBdr>
            <w:top w:val="none" w:sz="0" w:space="0" w:color="auto"/>
            <w:left w:val="none" w:sz="0" w:space="0" w:color="auto"/>
            <w:bottom w:val="none" w:sz="0" w:space="0" w:color="auto"/>
            <w:right w:val="none" w:sz="0" w:space="0" w:color="auto"/>
          </w:divBdr>
        </w:div>
        <w:div w:id="790366813">
          <w:marLeft w:val="0"/>
          <w:marRight w:val="0"/>
          <w:marTop w:val="0"/>
          <w:marBottom w:val="0"/>
          <w:divBdr>
            <w:top w:val="none" w:sz="0" w:space="0" w:color="auto"/>
            <w:left w:val="none" w:sz="0" w:space="0" w:color="auto"/>
            <w:bottom w:val="none" w:sz="0" w:space="0" w:color="auto"/>
            <w:right w:val="none" w:sz="0" w:space="0" w:color="auto"/>
          </w:divBdr>
        </w:div>
        <w:div w:id="202138142">
          <w:marLeft w:val="0"/>
          <w:marRight w:val="0"/>
          <w:marTop w:val="0"/>
          <w:marBottom w:val="0"/>
          <w:divBdr>
            <w:top w:val="none" w:sz="0" w:space="0" w:color="auto"/>
            <w:left w:val="none" w:sz="0" w:space="0" w:color="auto"/>
            <w:bottom w:val="none" w:sz="0" w:space="0" w:color="auto"/>
            <w:right w:val="none" w:sz="0" w:space="0" w:color="auto"/>
          </w:divBdr>
        </w:div>
        <w:div w:id="1264726111">
          <w:marLeft w:val="0"/>
          <w:marRight w:val="0"/>
          <w:marTop w:val="0"/>
          <w:marBottom w:val="0"/>
          <w:divBdr>
            <w:top w:val="none" w:sz="0" w:space="0" w:color="auto"/>
            <w:left w:val="none" w:sz="0" w:space="0" w:color="auto"/>
            <w:bottom w:val="none" w:sz="0" w:space="0" w:color="auto"/>
            <w:right w:val="none" w:sz="0" w:space="0" w:color="auto"/>
          </w:divBdr>
        </w:div>
        <w:div w:id="1039670601">
          <w:marLeft w:val="0"/>
          <w:marRight w:val="0"/>
          <w:marTop w:val="0"/>
          <w:marBottom w:val="0"/>
          <w:divBdr>
            <w:top w:val="none" w:sz="0" w:space="0" w:color="auto"/>
            <w:left w:val="none" w:sz="0" w:space="0" w:color="auto"/>
            <w:bottom w:val="none" w:sz="0" w:space="0" w:color="auto"/>
            <w:right w:val="none" w:sz="0" w:space="0" w:color="auto"/>
          </w:divBdr>
        </w:div>
        <w:div w:id="2113816281">
          <w:marLeft w:val="0"/>
          <w:marRight w:val="0"/>
          <w:marTop w:val="0"/>
          <w:marBottom w:val="0"/>
          <w:divBdr>
            <w:top w:val="none" w:sz="0" w:space="0" w:color="auto"/>
            <w:left w:val="none" w:sz="0" w:space="0" w:color="auto"/>
            <w:bottom w:val="none" w:sz="0" w:space="0" w:color="auto"/>
            <w:right w:val="none" w:sz="0" w:space="0" w:color="auto"/>
          </w:divBdr>
        </w:div>
        <w:div w:id="372970872">
          <w:marLeft w:val="0"/>
          <w:marRight w:val="0"/>
          <w:marTop w:val="0"/>
          <w:marBottom w:val="0"/>
          <w:divBdr>
            <w:top w:val="none" w:sz="0" w:space="0" w:color="auto"/>
            <w:left w:val="none" w:sz="0" w:space="0" w:color="auto"/>
            <w:bottom w:val="none" w:sz="0" w:space="0" w:color="auto"/>
            <w:right w:val="none" w:sz="0" w:space="0" w:color="auto"/>
          </w:divBdr>
        </w:div>
        <w:div w:id="770667250">
          <w:marLeft w:val="0"/>
          <w:marRight w:val="0"/>
          <w:marTop w:val="0"/>
          <w:marBottom w:val="0"/>
          <w:divBdr>
            <w:top w:val="none" w:sz="0" w:space="0" w:color="auto"/>
            <w:left w:val="none" w:sz="0" w:space="0" w:color="auto"/>
            <w:bottom w:val="none" w:sz="0" w:space="0" w:color="auto"/>
            <w:right w:val="none" w:sz="0" w:space="0" w:color="auto"/>
          </w:divBdr>
        </w:div>
        <w:div w:id="1458644329">
          <w:marLeft w:val="0"/>
          <w:marRight w:val="0"/>
          <w:marTop w:val="0"/>
          <w:marBottom w:val="0"/>
          <w:divBdr>
            <w:top w:val="none" w:sz="0" w:space="0" w:color="auto"/>
            <w:left w:val="none" w:sz="0" w:space="0" w:color="auto"/>
            <w:bottom w:val="none" w:sz="0" w:space="0" w:color="auto"/>
            <w:right w:val="none" w:sz="0" w:space="0" w:color="auto"/>
          </w:divBdr>
        </w:div>
        <w:div w:id="983389577">
          <w:marLeft w:val="0"/>
          <w:marRight w:val="0"/>
          <w:marTop w:val="0"/>
          <w:marBottom w:val="0"/>
          <w:divBdr>
            <w:top w:val="none" w:sz="0" w:space="0" w:color="auto"/>
            <w:left w:val="none" w:sz="0" w:space="0" w:color="auto"/>
            <w:bottom w:val="none" w:sz="0" w:space="0" w:color="auto"/>
            <w:right w:val="none" w:sz="0" w:space="0" w:color="auto"/>
          </w:divBdr>
        </w:div>
        <w:div w:id="236981758">
          <w:marLeft w:val="0"/>
          <w:marRight w:val="0"/>
          <w:marTop w:val="0"/>
          <w:marBottom w:val="0"/>
          <w:divBdr>
            <w:top w:val="none" w:sz="0" w:space="0" w:color="auto"/>
            <w:left w:val="none" w:sz="0" w:space="0" w:color="auto"/>
            <w:bottom w:val="none" w:sz="0" w:space="0" w:color="auto"/>
            <w:right w:val="none" w:sz="0" w:space="0" w:color="auto"/>
          </w:divBdr>
        </w:div>
        <w:div w:id="1221792293">
          <w:marLeft w:val="0"/>
          <w:marRight w:val="0"/>
          <w:marTop w:val="0"/>
          <w:marBottom w:val="0"/>
          <w:divBdr>
            <w:top w:val="none" w:sz="0" w:space="0" w:color="auto"/>
            <w:left w:val="none" w:sz="0" w:space="0" w:color="auto"/>
            <w:bottom w:val="none" w:sz="0" w:space="0" w:color="auto"/>
            <w:right w:val="none" w:sz="0" w:space="0" w:color="auto"/>
          </w:divBdr>
        </w:div>
        <w:div w:id="694841471">
          <w:marLeft w:val="0"/>
          <w:marRight w:val="0"/>
          <w:marTop w:val="0"/>
          <w:marBottom w:val="0"/>
          <w:divBdr>
            <w:top w:val="none" w:sz="0" w:space="0" w:color="auto"/>
            <w:left w:val="none" w:sz="0" w:space="0" w:color="auto"/>
            <w:bottom w:val="none" w:sz="0" w:space="0" w:color="auto"/>
            <w:right w:val="none" w:sz="0" w:space="0" w:color="auto"/>
          </w:divBdr>
        </w:div>
        <w:div w:id="1790931998">
          <w:marLeft w:val="0"/>
          <w:marRight w:val="0"/>
          <w:marTop w:val="0"/>
          <w:marBottom w:val="0"/>
          <w:divBdr>
            <w:top w:val="none" w:sz="0" w:space="0" w:color="auto"/>
            <w:left w:val="none" w:sz="0" w:space="0" w:color="auto"/>
            <w:bottom w:val="none" w:sz="0" w:space="0" w:color="auto"/>
            <w:right w:val="none" w:sz="0" w:space="0" w:color="auto"/>
          </w:divBdr>
        </w:div>
        <w:div w:id="1364287831">
          <w:marLeft w:val="0"/>
          <w:marRight w:val="0"/>
          <w:marTop w:val="0"/>
          <w:marBottom w:val="0"/>
          <w:divBdr>
            <w:top w:val="none" w:sz="0" w:space="0" w:color="auto"/>
            <w:left w:val="none" w:sz="0" w:space="0" w:color="auto"/>
            <w:bottom w:val="none" w:sz="0" w:space="0" w:color="auto"/>
            <w:right w:val="none" w:sz="0" w:space="0" w:color="auto"/>
          </w:divBdr>
        </w:div>
        <w:div w:id="1850875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c.europa.eu/growth/tools-databases/espd/filter?lang=pl" TargetMode="External"/><Relationship Id="rId18" Type="http://schemas.openxmlformats.org/officeDocument/2006/relationships/hyperlink" Target="http://lex.sp.kce/lex/index.rpc" TargetMode="External"/><Relationship Id="rId3" Type="http://schemas.openxmlformats.org/officeDocument/2006/relationships/styles" Target="styles.xml"/><Relationship Id="rId21" Type="http://schemas.openxmlformats.org/officeDocument/2006/relationships/hyperlink" Target="mailto:biuro@muzeumgornictwa.pl" TargetMode="External"/><Relationship Id="rId7" Type="http://schemas.openxmlformats.org/officeDocument/2006/relationships/endnotes" Target="endnotes.xml"/><Relationship Id="rId12" Type="http://schemas.openxmlformats.org/officeDocument/2006/relationships/hyperlink" Target="https://www.uzp.gov.pl/baza-wiedzy/jednolity-europejski-dokument-zamowienia" TargetMode="External"/><Relationship Id="rId17" Type="http://schemas.openxmlformats.org/officeDocument/2006/relationships/hyperlink" Target="http://lex.sp.kce/lex/index.rp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amowienia@muzeumgornictwa.pl" TargetMode="External"/><Relationship Id="rId20" Type="http://schemas.openxmlformats.org/officeDocument/2006/relationships/hyperlink" Target="http://www.muzeumgornict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zeumgornictw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zp.gov.pl/baza-wiedzy/jednolity-europejski-dokument-zamowienia" TargetMode="External"/><Relationship Id="rId23" Type="http://schemas.openxmlformats.org/officeDocument/2006/relationships/footer" Target="footer1.xml"/><Relationship Id="rId10" Type="http://schemas.openxmlformats.org/officeDocument/2006/relationships/hyperlink" Target="mailto:biuro@muzeumgornictwa.pl" TargetMode="External"/><Relationship Id="rId19" Type="http://schemas.openxmlformats.org/officeDocument/2006/relationships/hyperlink" Target="http://lex.sp.kce/lex/index.rpc" TargetMode="External"/><Relationship Id="rId4" Type="http://schemas.openxmlformats.org/officeDocument/2006/relationships/settings" Target="settings.xml"/><Relationship Id="rId9" Type="http://schemas.openxmlformats.org/officeDocument/2006/relationships/hyperlink" Target="http://www.muzeumgornictwa.pl" TargetMode="External"/><Relationship Id="rId14" Type="http://schemas.openxmlformats.org/officeDocument/2006/relationships/hyperlink" Target="https://www.uzp.gov.pl/baza-wiedzy/jednolity-europejski-dokument-zamowienia"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286BC0-D8F5-43C8-BEFD-5E0C8645D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34</Pages>
  <Words>13030</Words>
  <Characters>78181</Characters>
  <Application>Microsoft Office Word</Application>
  <DocSecurity>0</DocSecurity>
  <Lines>651</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Haura</dc:creator>
  <cp:lastModifiedBy>Krzysztof Haura</cp:lastModifiedBy>
  <cp:revision>57</cp:revision>
  <cp:lastPrinted>2018-02-01T11:47:00Z</cp:lastPrinted>
  <dcterms:created xsi:type="dcterms:W3CDTF">2017-11-05T08:41:00Z</dcterms:created>
  <dcterms:modified xsi:type="dcterms:W3CDTF">2018-02-11T21:11:00Z</dcterms:modified>
</cp:coreProperties>
</file>