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Default="00A06EEF" w:rsidP="00925C29">
      <w:pPr>
        <w:tabs>
          <w:tab w:val="left" w:pos="1134"/>
        </w:tabs>
        <w:spacing w:before="120"/>
        <w:jc w:val="right"/>
      </w:pPr>
      <w:r>
        <w:rPr>
          <w:noProof/>
        </w:rPr>
        <w:drawing>
          <wp:inline distT="0" distB="0" distL="0" distR="0" wp14:anchorId="71CA4CB0" wp14:editId="78ECF671">
            <wp:extent cx="5166995" cy="923290"/>
            <wp:effectExtent l="0" t="0" r="0" b="0"/>
            <wp:docPr id="2" name="Obraz 2"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995" cy="923290"/>
                    </a:xfrm>
                    <a:prstGeom prst="rect">
                      <a:avLst/>
                    </a:prstGeom>
                    <a:noFill/>
                    <a:ln>
                      <a:noFill/>
                    </a:ln>
                  </pic:spPr>
                </pic:pic>
              </a:graphicData>
            </a:graphic>
          </wp:inline>
        </w:drawing>
      </w:r>
    </w:p>
    <w:p w:rsidR="00542CD2" w:rsidRDefault="00542CD2" w:rsidP="00A06EEF">
      <w:pPr>
        <w:tabs>
          <w:tab w:val="left" w:pos="1134"/>
        </w:tabs>
        <w:spacing w:before="120"/>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robót budowlanych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EE18B6">
        <w:t>7</w:t>
      </w:r>
      <w:r>
        <w:t xml:space="preserve"> r. poz. </w:t>
      </w:r>
      <w:r w:rsidR="00EE18B6">
        <w:t>1579</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217A65" w:rsidRPr="00D829A8" w:rsidRDefault="00D829A8" w:rsidP="00217A65">
      <w:pPr>
        <w:jc w:val="center"/>
        <w:rPr>
          <w:sz w:val="28"/>
        </w:rPr>
      </w:pPr>
      <w:r w:rsidRPr="00D829A8">
        <w:rPr>
          <w:b/>
          <w:i/>
          <w:sz w:val="28"/>
        </w:rPr>
        <w:t>Obiekt dawnej Cechowni – wy</w:t>
      </w:r>
      <w:r w:rsidR="000C51D5">
        <w:rPr>
          <w:b/>
          <w:i/>
          <w:sz w:val="28"/>
        </w:rPr>
        <w:t>konanie prac budowlanych wraz z </w:t>
      </w:r>
      <w:r w:rsidRPr="00D829A8">
        <w:rPr>
          <w:b/>
          <w:i/>
          <w:sz w:val="28"/>
        </w:rPr>
        <w:t xml:space="preserve">zagospodarowaniem terenu w ramach projektu </w:t>
      </w:r>
      <w:r w:rsidR="000C51D5">
        <w:rPr>
          <w:b/>
          <w:i/>
          <w:sz w:val="28"/>
        </w:rPr>
        <w:t>„</w:t>
      </w:r>
      <w:r w:rsidR="000C51D5">
        <w:rPr>
          <w:b/>
          <w:i/>
          <w:iCs/>
          <w:sz w:val="28"/>
        </w:rPr>
        <w:t>Rewitalizacja i </w:t>
      </w:r>
      <w:r w:rsidRPr="00D829A8">
        <w:rPr>
          <w:b/>
          <w:i/>
          <w:iCs/>
          <w:sz w:val="28"/>
        </w:rPr>
        <w:t>udostępnienie poprzemysłowego Dziedzictwa Górnego Śląska</w:t>
      </w:r>
      <w:r w:rsidR="000C51D5">
        <w:rPr>
          <w:b/>
          <w:i/>
          <w:iCs/>
          <w:sz w:val="28"/>
        </w:rPr>
        <w:t>”</w:t>
      </w:r>
      <w:r w:rsidRPr="00D829A8">
        <w:rPr>
          <w:sz w:val="28"/>
        </w:rPr>
        <w:t xml:space="preserve"> </w:t>
      </w:r>
    </w:p>
    <w:p w:rsidR="00D829A8" w:rsidRPr="00DF5FA0" w:rsidRDefault="00D829A8" w:rsidP="00217A65">
      <w:pPr>
        <w:jc w:val="center"/>
        <w:rPr>
          <w:rFonts w:eastAsia="Calibri"/>
          <w:b/>
        </w:rP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CE503F">
        <w:rPr>
          <w:rFonts w:eastAsia="Calibri"/>
          <w:b/>
          <w:sz w:val="28"/>
          <w:szCs w:val="28"/>
          <w:lang w:eastAsia="en-US"/>
        </w:rPr>
        <w:t>2</w:t>
      </w:r>
      <w:r w:rsidR="00D829A8">
        <w:rPr>
          <w:rFonts w:eastAsia="Calibri"/>
          <w:b/>
          <w:sz w:val="28"/>
          <w:szCs w:val="28"/>
          <w:lang w:eastAsia="en-US"/>
        </w:rPr>
        <w:t>6</w:t>
      </w:r>
      <w:r>
        <w:rPr>
          <w:rFonts w:eastAsia="Calibri"/>
          <w:b/>
          <w:sz w:val="28"/>
          <w:szCs w:val="28"/>
          <w:lang w:eastAsia="en-US"/>
        </w:rPr>
        <w:t>/MGW/2017</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p>
    <w:p w:rsidR="00217A65" w:rsidRDefault="00217A65" w:rsidP="00217A65">
      <w:pPr>
        <w:ind w:left="4963" w:firstLine="709"/>
        <w:jc w:val="center"/>
        <w:rPr>
          <w:b/>
          <w:szCs w:val="18"/>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217A65" w:rsidRDefault="00217A65" w:rsidP="00217A65">
      <w:pPr>
        <w:ind w:firstLine="5529"/>
        <w:jc w:val="center"/>
        <w:rPr>
          <w:bCs/>
          <w:szCs w:val="22"/>
        </w:rPr>
      </w:pPr>
    </w:p>
    <w:p w:rsidR="00217A65" w:rsidRDefault="00217A65" w:rsidP="00217A65">
      <w:pPr>
        <w:ind w:firstLine="5529"/>
        <w:jc w:val="center"/>
        <w:rPr>
          <w:bCs/>
          <w:szCs w:val="22"/>
        </w:rPr>
      </w:pPr>
      <w:r w:rsidRPr="006F5A8C">
        <w:rPr>
          <w:bCs/>
          <w:szCs w:val="22"/>
        </w:rPr>
        <w:t>Bartłomiej Szewczyk</w:t>
      </w:r>
    </w:p>
    <w:p w:rsidR="00217A65" w:rsidRPr="006F5A8C" w:rsidRDefault="00217A65"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dnia</w:t>
      </w:r>
      <w:r w:rsidR="00717E49">
        <w:rPr>
          <w:rFonts w:ascii="Times New Roman" w:hAnsi="Times New Roman"/>
          <w:b w:val="0"/>
          <w:sz w:val="24"/>
          <w:szCs w:val="18"/>
        </w:rPr>
        <w:t xml:space="preserve"> 08 lutego </w:t>
      </w:r>
      <w:r w:rsidRPr="00212115">
        <w:rPr>
          <w:rFonts w:ascii="Times New Roman" w:hAnsi="Times New Roman"/>
          <w:b w:val="0"/>
          <w:sz w:val="24"/>
          <w:szCs w:val="18"/>
        </w:rPr>
        <w:t>201</w:t>
      </w:r>
      <w:r w:rsidR="00C22506">
        <w:rPr>
          <w:rFonts w:ascii="Times New Roman" w:hAnsi="Times New Roman"/>
          <w:b w:val="0"/>
          <w:sz w:val="24"/>
          <w:szCs w:val="18"/>
        </w:rPr>
        <w:t>8</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1477BA" w:rsidRDefault="009F1B95">
          <w:pPr>
            <w:pStyle w:val="Spistreci1"/>
            <w:rPr>
              <w:rFonts w:asciiTheme="minorHAnsi" w:eastAsiaTheme="minorEastAsia" w:hAnsiTheme="minorHAnsi" w:cstheme="minorBidi"/>
              <w:noProof/>
              <w:sz w:val="22"/>
              <w:szCs w:val="22"/>
            </w:rPr>
          </w:pPr>
          <w:r>
            <w:fldChar w:fldCharType="begin"/>
          </w:r>
          <w:r w:rsidR="00217A65">
            <w:instrText xml:space="preserve"> TOC \o "1-3" \h \z \u </w:instrText>
          </w:r>
          <w:r>
            <w:fldChar w:fldCharType="separate"/>
          </w:r>
          <w:hyperlink w:anchor="_Toc500148963" w:history="1">
            <w:r w:rsidR="001477BA" w:rsidRPr="00717F59">
              <w:rPr>
                <w:rStyle w:val="Hipercze"/>
                <w:noProof/>
              </w:rPr>
              <w:t>1.</w:t>
            </w:r>
            <w:r w:rsidR="001477BA">
              <w:rPr>
                <w:rFonts w:asciiTheme="minorHAnsi" w:eastAsiaTheme="minorEastAsia" w:hAnsiTheme="minorHAnsi" w:cstheme="minorBidi"/>
                <w:noProof/>
                <w:sz w:val="22"/>
                <w:szCs w:val="22"/>
              </w:rPr>
              <w:tab/>
            </w:r>
            <w:r w:rsidR="001477BA" w:rsidRPr="00717F59">
              <w:rPr>
                <w:rStyle w:val="Hipercze"/>
                <w:noProof/>
              </w:rPr>
              <w:t>SŁOWNICZEK PODSTAWOWYCH POJĘĆ I ZWROTÓW UŻYWANYCH W SPECYFIKACJI ISTOTNYCH WARUNKÓW ZAMÓWIENIA.</w:t>
            </w:r>
            <w:r w:rsidR="001477BA">
              <w:rPr>
                <w:noProof/>
                <w:webHidden/>
              </w:rPr>
              <w:tab/>
            </w:r>
            <w:r w:rsidR="001477BA">
              <w:rPr>
                <w:noProof/>
                <w:webHidden/>
              </w:rPr>
              <w:fldChar w:fldCharType="begin"/>
            </w:r>
            <w:r w:rsidR="001477BA">
              <w:rPr>
                <w:noProof/>
                <w:webHidden/>
              </w:rPr>
              <w:instrText xml:space="preserve"> PAGEREF _Toc500148963 \h </w:instrText>
            </w:r>
            <w:r w:rsidR="001477BA">
              <w:rPr>
                <w:noProof/>
                <w:webHidden/>
              </w:rPr>
            </w:r>
            <w:r w:rsidR="001477BA">
              <w:rPr>
                <w:noProof/>
                <w:webHidden/>
              </w:rPr>
              <w:fldChar w:fldCharType="separate"/>
            </w:r>
            <w:r w:rsidR="001477BA">
              <w:rPr>
                <w:noProof/>
                <w:webHidden/>
              </w:rPr>
              <w:t>3</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64" w:history="1">
            <w:r w:rsidR="001477BA" w:rsidRPr="00717F59">
              <w:rPr>
                <w:rStyle w:val="Hipercze"/>
                <w:noProof/>
              </w:rPr>
              <w:t>2.</w:t>
            </w:r>
            <w:r w:rsidR="001477BA">
              <w:rPr>
                <w:rFonts w:asciiTheme="minorHAnsi" w:eastAsiaTheme="minorEastAsia" w:hAnsiTheme="minorHAnsi" w:cstheme="minorBidi"/>
                <w:noProof/>
                <w:sz w:val="22"/>
                <w:szCs w:val="22"/>
              </w:rPr>
              <w:tab/>
            </w:r>
            <w:r w:rsidR="001477BA" w:rsidRPr="00717F59">
              <w:rPr>
                <w:rStyle w:val="Hipercze"/>
                <w:noProof/>
              </w:rPr>
              <w:t>NAZWA  I  ADRES  ZAMAWIAJĄCEGO.</w:t>
            </w:r>
            <w:r w:rsidR="001477BA">
              <w:rPr>
                <w:noProof/>
                <w:webHidden/>
              </w:rPr>
              <w:tab/>
            </w:r>
            <w:r w:rsidR="001477BA">
              <w:rPr>
                <w:noProof/>
                <w:webHidden/>
              </w:rPr>
              <w:fldChar w:fldCharType="begin"/>
            </w:r>
            <w:r w:rsidR="001477BA">
              <w:rPr>
                <w:noProof/>
                <w:webHidden/>
              </w:rPr>
              <w:instrText xml:space="preserve"> PAGEREF _Toc500148964 \h </w:instrText>
            </w:r>
            <w:r w:rsidR="001477BA">
              <w:rPr>
                <w:noProof/>
                <w:webHidden/>
              </w:rPr>
            </w:r>
            <w:r w:rsidR="001477BA">
              <w:rPr>
                <w:noProof/>
                <w:webHidden/>
              </w:rPr>
              <w:fldChar w:fldCharType="separate"/>
            </w:r>
            <w:r w:rsidR="001477BA">
              <w:rPr>
                <w:noProof/>
                <w:webHidden/>
              </w:rPr>
              <w:t>4</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65" w:history="1">
            <w:r w:rsidR="001477BA" w:rsidRPr="00717F59">
              <w:rPr>
                <w:rStyle w:val="Hipercze"/>
                <w:noProof/>
              </w:rPr>
              <w:t>3.</w:t>
            </w:r>
            <w:r w:rsidR="001477BA">
              <w:rPr>
                <w:rFonts w:asciiTheme="minorHAnsi" w:eastAsiaTheme="minorEastAsia" w:hAnsiTheme="minorHAnsi" w:cstheme="minorBidi"/>
                <w:noProof/>
                <w:sz w:val="22"/>
                <w:szCs w:val="22"/>
              </w:rPr>
              <w:tab/>
            </w:r>
            <w:r w:rsidR="001477BA" w:rsidRPr="00717F59">
              <w:rPr>
                <w:rStyle w:val="Hipercze"/>
                <w:noProof/>
              </w:rPr>
              <w:t>TRYB  UDZIELENIA  ZAMÓWIENIA.</w:t>
            </w:r>
            <w:r w:rsidR="001477BA">
              <w:rPr>
                <w:noProof/>
                <w:webHidden/>
              </w:rPr>
              <w:tab/>
            </w:r>
            <w:r w:rsidR="001477BA">
              <w:rPr>
                <w:noProof/>
                <w:webHidden/>
              </w:rPr>
              <w:fldChar w:fldCharType="begin"/>
            </w:r>
            <w:r w:rsidR="001477BA">
              <w:rPr>
                <w:noProof/>
                <w:webHidden/>
              </w:rPr>
              <w:instrText xml:space="preserve"> PAGEREF _Toc500148965 \h </w:instrText>
            </w:r>
            <w:r w:rsidR="001477BA">
              <w:rPr>
                <w:noProof/>
                <w:webHidden/>
              </w:rPr>
            </w:r>
            <w:r w:rsidR="001477BA">
              <w:rPr>
                <w:noProof/>
                <w:webHidden/>
              </w:rPr>
              <w:fldChar w:fldCharType="separate"/>
            </w:r>
            <w:r w:rsidR="001477BA">
              <w:rPr>
                <w:noProof/>
                <w:webHidden/>
              </w:rPr>
              <w:t>4</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66" w:history="1">
            <w:r w:rsidR="001477BA" w:rsidRPr="00717F59">
              <w:rPr>
                <w:rStyle w:val="Hipercze"/>
                <w:noProof/>
              </w:rPr>
              <w:t>4.</w:t>
            </w:r>
            <w:r w:rsidR="001477BA">
              <w:rPr>
                <w:rFonts w:asciiTheme="minorHAnsi" w:eastAsiaTheme="minorEastAsia" w:hAnsiTheme="minorHAnsi" w:cstheme="minorBidi"/>
                <w:noProof/>
                <w:sz w:val="22"/>
                <w:szCs w:val="22"/>
              </w:rPr>
              <w:tab/>
            </w:r>
            <w:r w:rsidR="001477BA" w:rsidRPr="00717F59">
              <w:rPr>
                <w:rStyle w:val="Hipercze"/>
                <w:noProof/>
              </w:rPr>
              <w:t>OPIS  PRZEDMIOTU  ZAMÓWIENIA.</w:t>
            </w:r>
            <w:r w:rsidR="001477BA">
              <w:rPr>
                <w:noProof/>
                <w:webHidden/>
              </w:rPr>
              <w:tab/>
            </w:r>
            <w:r w:rsidR="001477BA">
              <w:rPr>
                <w:noProof/>
                <w:webHidden/>
              </w:rPr>
              <w:fldChar w:fldCharType="begin"/>
            </w:r>
            <w:r w:rsidR="001477BA">
              <w:rPr>
                <w:noProof/>
                <w:webHidden/>
              </w:rPr>
              <w:instrText xml:space="preserve"> PAGEREF _Toc500148966 \h </w:instrText>
            </w:r>
            <w:r w:rsidR="001477BA">
              <w:rPr>
                <w:noProof/>
                <w:webHidden/>
              </w:rPr>
            </w:r>
            <w:r w:rsidR="001477BA">
              <w:rPr>
                <w:noProof/>
                <w:webHidden/>
              </w:rPr>
              <w:fldChar w:fldCharType="separate"/>
            </w:r>
            <w:r w:rsidR="001477BA">
              <w:rPr>
                <w:noProof/>
                <w:webHidden/>
              </w:rPr>
              <w:t>4</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67" w:history="1">
            <w:r w:rsidR="001477BA" w:rsidRPr="00717F59">
              <w:rPr>
                <w:rStyle w:val="Hipercze"/>
                <w:noProof/>
              </w:rPr>
              <w:t>5.</w:t>
            </w:r>
            <w:r w:rsidR="001477BA">
              <w:rPr>
                <w:rFonts w:asciiTheme="minorHAnsi" w:eastAsiaTheme="minorEastAsia" w:hAnsiTheme="minorHAnsi" w:cstheme="minorBidi"/>
                <w:noProof/>
                <w:sz w:val="22"/>
                <w:szCs w:val="22"/>
              </w:rPr>
              <w:tab/>
            </w:r>
            <w:r w:rsidR="001477BA" w:rsidRPr="00717F59">
              <w:rPr>
                <w:rStyle w:val="Hipercze"/>
                <w:noProof/>
              </w:rPr>
              <w:t>TERMIN WYKONANIA ZAMÓWIENIA.</w:t>
            </w:r>
            <w:r w:rsidR="001477BA">
              <w:rPr>
                <w:noProof/>
                <w:webHidden/>
              </w:rPr>
              <w:tab/>
            </w:r>
            <w:r w:rsidR="001477BA">
              <w:rPr>
                <w:noProof/>
                <w:webHidden/>
              </w:rPr>
              <w:fldChar w:fldCharType="begin"/>
            </w:r>
            <w:r w:rsidR="001477BA">
              <w:rPr>
                <w:noProof/>
                <w:webHidden/>
              </w:rPr>
              <w:instrText xml:space="preserve"> PAGEREF _Toc500148967 \h </w:instrText>
            </w:r>
            <w:r w:rsidR="001477BA">
              <w:rPr>
                <w:noProof/>
                <w:webHidden/>
              </w:rPr>
            </w:r>
            <w:r w:rsidR="001477BA">
              <w:rPr>
                <w:noProof/>
                <w:webHidden/>
              </w:rPr>
              <w:fldChar w:fldCharType="separate"/>
            </w:r>
            <w:r w:rsidR="001477BA">
              <w:rPr>
                <w:noProof/>
                <w:webHidden/>
              </w:rPr>
              <w:t>6</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68" w:history="1">
            <w:r w:rsidR="001477BA" w:rsidRPr="00717F59">
              <w:rPr>
                <w:rStyle w:val="Hipercze"/>
                <w:noProof/>
              </w:rPr>
              <w:t>6.</w:t>
            </w:r>
            <w:r w:rsidR="001477BA">
              <w:rPr>
                <w:rFonts w:asciiTheme="minorHAnsi" w:eastAsiaTheme="minorEastAsia" w:hAnsiTheme="minorHAnsi" w:cstheme="minorBidi"/>
                <w:noProof/>
                <w:sz w:val="22"/>
                <w:szCs w:val="22"/>
              </w:rPr>
              <w:tab/>
            </w:r>
            <w:r w:rsidR="001477BA" w:rsidRPr="00717F59">
              <w:rPr>
                <w:rStyle w:val="Hipercze"/>
                <w:noProof/>
              </w:rPr>
              <w:t>WARUNKI UDZIAŁU W POSTĘPOWANIU</w:t>
            </w:r>
            <w:r w:rsidR="001477BA">
              <w:rPr>
                <w:noProof/>
                <w:webHidden/>
              </w:rPr>
              <w:tab/>
            </w:r>
            <w:r w:rsidR="001477BA">
              <w:rPr>
                <w:noProof/>
                <w:webHidden/>
              </w:rPr>
              <w:fldChar w:fldCharType="begin"/>
            </w:r>
            <w:r w:rsidR="001477BA">
              <w:rPr>
                <w:noProof/>
                <w:webHidden/>
              </w:rPr>
              <w:instrText xml:space="preserve"> PAGEREF _Toc500148968 \h </w:instrText>
            </w:r>
            <w:r w:rsidR="001477BA">
              <w:rPr>
                <w:noProof/>
                <w:webHidden/>
              </w:rPr>
            </w:r>
            <w:r w:rsidR="001477BA">
              <w:rPr>
                <w:noProof/>
                <w:webHidden/>
              </w:rPr>
              <w:fldChar w:fldCharType="separate"/>
            </w:r>
            <w:r w:rsidR="001477BA">
              <w:rPr>
                <w:noProof/>
                <w:webHidden/>
              </w:rPr>
              <w:t>7</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69" w:history="1">
            <w:r w:rsidR="001477BA" w:rsidRPr="00717F59">
              <w:rPr>
                <w:rStyle w:val="Hipercze"/>
                <w:noProof/>
              </w:rPr>
              <w:t>7.</w:t>
            </w:r>
            <w:r w:rsidR="001477BA">
              <w:rPr>
                <w:rFonts w:asciiTheme="minorHAnsi" w:eastAsiaTheme="minorEastAsia" w:hAnsiTheme="minorHAnsi" w:cstheme="minorBidi"/>
                <w:noProof/>
                <w:sz w:val="22"/>
                <w:szCs w:val="22"/>
              </w:rPr>
              <w:tab/>
            </w:r>
            <w:r w:rsidR="001477BA" w:rsidRPr="00717F59">
              <w:rPr>
                <w:rStyle w:val="Hipercze"/>
                <w:noProof/>
              </w:rPr>
              <w:t xml:space="preserve">PODSTAWY WYKLUCZENIA, O KTÓRYCH MOWA W ART. 24 UST. 5 </w:t>
            </w:r>
            <w:r w:rsidR="001477BA" w:rsidRPr="00717F59">
              <w:rPr>
                <w:rStyle w:val="Hipercze"/>
                <w:i/>
                <w:noProof/>
              </w:rPr>
              <w:t>PRAWA ZAMÓWIEŃ PUBLICZNYCH</w:t>
            </w:r>
            <w:r w:rsidR="001477BA">
              <w:rPr>
                <w:noProof/>
                <w:webHidden/>
              </w:rPr>
              <w:tab/>
            </w:r>
            <w:r w:rsidR="001477BA">
              <w:rPr>
                <w:noProof/>
                <w:webHidden/>
              </w:rPr>
              <w:fldChar w:fldCharType="begin"/>
            </w:r>
            <w:r w:rsidR="001477BA">
              <w:rPr>
                <w:noProof/>
                <w:webHidden/>
              </w:rPr>
              <w:instrText xml:space="preserve"> PAGEREF _Toc500148969 \h </w:instrText>
            </w:r>
            <w:r w:rsidR="001477BA">
              <w:rPr>
                <w:noProof/>
                <w:webHidden/>
              </w:rPr>
            </w:r>
            <w:r w:rsidR="001477BA">
              <w:rPr>
                <w:noProof/>
                <w:webHidden/>
              </w:rPr>
              <w:fldChar w:fldCharType="separate"/>
            </w:r>
            <w:r w:rsidR="001477BA">
              <w:rPr>
                <w:noProof/>
                <w:webHidden/>
              </w:rPr>
              <w:t>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0" w:history="1">
            <w:r w:rsidR="001477BA" w:rsidRPr="00717F59">
              <w:rPr>
                <w:rStyle w:val="Hipercze"/>
                <w:noProof/>
              </w:rPr>
              <w:t>8.</w:t>
            </w:r>
            <w:r w:rsidR="001477BA">
              <w:rPr>
                <w:rFonts w:asciiTheme="minorHAnsi" w:eastAsiaTheme="minorEastAsia" w:hAnsiTheme="minorHAnsi" w:cstheme="minorBidi"/>
                <w:noProof/>
                <w:sz w:val="22"/>
                <w:szCs w:val="22"/>
              </w:rPr>
              <w:tab/>
            </w:r>
            <w:r w:rsidR="001477BA" w:rsidRPr="00717F59">
              <w:rPr>
                <w:rStyle w:val="Hipercze"/>
                <w:noProof/>
              </w:rPr>
              <w:t>WYKAZ OŚWIADCZEŃ I DOKUMENTÓW, POTWIERDZAJĄCYCH SPEŁNIANIE WARUNKÓW UDZIAŁU W POSTĘPOWANIU ORAZ BRAK PODSTAW WYKLUCZENIA</w:t>
            </w:r>
            <w:r w:rsidR="001477BA">
              <w:rPr>
                <w:noProof/>
                <w:webHidden/>
              </w:rPr>
              <w:tab/>
            </w:r>
            <w:r w:rsidR="001477BA">
              <w:rPr>
                <w:noProof/>
                <w:webHidden/>
              </w:rPr>
              <w:fldChar w:fldCharType="begin"/>
            </w:r>
            <w:r w:rsidR="001477BA">
              <w:rPr>
                <w:noProof/>
                <w:webHidden/>
              </w:rPr>
              <w:instrText xml:space="preserve"> PAGEREF _Toc500148970 \h </w:instrText>
            </w:r>
            <w:r w:rsidR="001477BA">
              <w:rPr>
                <w:noProof/>
                <w:webHidden/>
              </w:rPr>
            </w:r>
            <w:r w:rsidR="001477BA">
              <w:rPr>
                <w:noProof/>
                <w:webHidden/>
              </w:rPr>
              <w:fldChar w:fldCharType="separate"/>
            </w:r>
            <w:r w:rsidR="001477BA">
              <w:rPr>
                <w:noProof/>
                <w:webHidden/>
              </w:rPr>
              <w:t>10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1" w:history="1">
            <w:r w:rsidR="001477BA" w:rsidRPr="00717F59">
              <w:rPr>
                <w:rStyle w:val="Hipercze"/>
                <w:noProof/>
              </w:rPr>
              <w:t>9.</w:t>
            </w:r>
            <w:r w:rsidR="001477BA">
              <w:rPr>
                <w:rFonts w:asciiTheme="minorHAnsi" w:eastAsiaTheme="minorEastAsia" w:hAnsiTheme="minorHAnsi" w:cstheme="minorBidi"/>
                <w:noProof/>
                <w:sz w:val="22"/>
                <w:szCs w:val="22"/>
              </w:rPr>
              <w:tab/>
            </w:r>
            <w:r w:rsidR="001477BA" w:rsidRPr="00717F59">
              <w:rPr>
                <w:rStyle w:val="Hipercze"/>
                <w:noProof/>
              </w:rPr>
              <w:t>INFORMACJE O SPOSOBIE POROZUMIEWANIA SIĘ ZAMAWIAJĄCEGO Z WYKONAWCAMI ORAZ PRZEKAZYWANIA OŚWIADCZEŃ I DOKUMENTÓW, A TAKŻE WSKAZANIE OSÓB UPRAWNIONYCH DO POROZUMIEWANIA SIĘ Z WYKONAWCAMI.</w:t>
            </w:r>
            <w:r w:rsidR="001477BA">
              <w:rPr>
                <w:noProof/>
                <w:webHidden/>
              </w:rPr>
              <w:tab/>
            </w:r>
            <w:r w:rsidR="001477BA">
              <w:rPr>
                <w:noProof/>
                <w:webHidden/>
              </w:rPr>
              <w:fldChar w:fldCharType="begin"/>
            </w:r>
            <w:r w:rsidR="001477BA">
              <w:rPr>
                <w:noProof/>
                <w:webHidden/>
              </w:rPr>
              <w:instrText xml:space="preserve"> PAGEREF _Toc500148971 \h </w:instrText>
            </w:r>
            <w:r w:rsidR="001477BA">
              <w:rPr>
                <w:noProof/>
                <w:webHidden/>
              </w:rPr>
            </w:r>
            <w:r w:rsidR="001477BA">
              <w:rPr>
                <w:noProof/>
                <w:webHidden/>
              </w:rPr>
              <w:fldChar w:fldCharType="separate"/>
            </w:r>
            <w:r w:rsidR="001477BA">
              <w:rPr>
                <w:noProof/>
                <w:webHidden/>
              </w:rPr>
              <w:t>15</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2" w:history="1">
            <w:r w:rsidR="001477BA" w:rsidRPr="00717F59">
              <w:rPr>
                <w:rStyle w:val="Hipercze"/>
                <w:noProof/>
              </w:rPr>
              <w:t>10.</w:t>
            </w:r>
            <w:r w:rsidR="001477BA">
              <w:rPr>
                <w:rFonts w:asciiTheme="minorHAnsi" w:eastAsiaTheme="minorEastAsia" w:hAnsiTheme="minorHAnsi" w:cstheme="minorBidi"/>
                <w:noProof/>
                <w:sz w:val="22"/>
                <w:szCs w:val="22"/>
              </w:rPr>
              <w:tab/>
            </w:r>
            <w:r w:rsidR="001477BA" w:rsidRPr="00717F59">
              <w:rPr>
                <w:rStyle w:val="Hipercze"/>
                <w:noProof/>
              </w:rPr>
              <w:t>WYMAGANIA  DOTYCZĄCE  WADIUM</w:t>
            </w:r>
            <w:r w:rsidR="001477BA">
              <w:rPr>
                <w:noProof/>
                <w:webHidden/>
              </w:rPr>
              <w:tab/>
            </w:r>
            <w:r w:rsidR="001477BA">
              <w:rPr>
                <w:noProof/>
                <w:webHidden/>
              </w:rPr>
              <w:fldChar w:fldCharType="begin"/>
            </w:r>
            <w:r w:rsidR="001477BA">
              <w:rPr>
                <w:noProof/>
                <w:webHidden/>
              </w:rPr>
              <w:instrText xml:space="preserve"> PAGEREF _Toc500148972 \h </w:instrText>
            </w:r>
            <w:r w:rsidR="001477BA">
              <w:rPr>
                <w:noProof/>
                <w:webHidden/>
              </w:rPr>
            </w:r>
            <w:r w:rsidR="001477BA">
              <w:rPr>
                <w:noProof/>
                <w:webHidden/>
              </w:rPr>
              <w:fldChar w:fldCharType="separate"/>
            </w:r>
            <w:r w:rsidR="001477BA">
              <w:rPr>
                <w:noProof/>
                <w:webHidden/>
              </w:rPr>
              <w:t>16</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3" w:history="1">
            <w:r w:rsidR="001477BA" w:rsidRPr="00717F59">
              <w:rPr>
                <w:rStyle w:val="Hipercze"/>
                <w:noProof/>
              </w:rPr>
              <w:t>11.</w:t>
            </w:r>
            <w:r w:rsidR="001477BA">
              <w:rPr>
                <w:rFonts w:asciiTheme="minorHAnsi" w:eastAsiaTheme="minorEastAsia" w:hAnsiTheme="minorHAnsi" w:cstheme="minorBidi"/>
                <w:noProof/>
                <w:sz w:val="22"/>
                <w:szCs w:val="22"/>
              </w:rPr>
              <w:tab/>
            </w:r>
            <w:r w:rsidR="001477BA" w:rsidRPr="00717F59">
              <w:rPr>
                <w:rStyle w:val="Hipercze"/>
                <w:noProof/>
              </w:rPr>
              <w:t>TERMIN  ZWIĄZANIA  OFERTĄ.</w:t>
            </w:r>
            <w:r w:rsidR="001477BA">
              <w:rPr>
                <w:noProof/>
                <w:webHidden/>
              </w:rPr>
              <w:tab/>
            </w:r>
            <w:r w:rsidR="001477BA">
              <w:rPr>
                <w:noProof/>
                <w:webHidden/>
              </w:rPr>
              <w:fldChar w:fldCharType="begin"/>
            </w:r>
            <w:r w:rsidR="001477BA">
              <w:rPr>
                <w:noProof/>
                <w:webHidden/>
              </w:rPr>
              <w:instrText xml:space="preserve"> PAGEREF _Toc500148973 \h </w:instrText>
            </w:r>
            <w:r w:rsidR="001477BA">
              <w:rPr>
                <w:noProof/>
                <w:webHidden/>
              </w:rPr>
            </w:r>
            <w:r w:rsidR="001477BA">
              <w:rPr>
                <w:noProof/>
                <w:webHidden/>
              </w:rPr>
              <w:fldChar w:fldCharType="separate"/>
            </w:r>
            <w:r w:rsidR="001477BA">
              <w:rPr>
                <w:noProof/>
                <w:webHidden/>
              </w:rPr>
              <w:t>17</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4" w:history="1">
            <w:r w:rsidR="001477BA" w:rsidRPr="00717F59">
              <w:rPr>
                <w:rStyle w:val="Hipercze"/>
                <w:noProof/>
              </w:rPr>
              <w:t>12.</w:t>
            </w:r>
            <w:r w:rsidR="001477BA">
              <w:rPr>
                <w:rFonts w:asciiTheme="minorHAnsi" w:eastAsiaTheme="minorEastAsia" w:hAnsiTheme="minorHAnsi" w:cstheme="minorBidi"/>
                <w:noProof/>
                <w:sz w:val="22"/>
                <w:szCs w:val="22"/>
              </w:rPr>
              <w:tab/>
            </w:r>
            <w:r w:rsidR="001477BA" w:rsidRPr="00717F59">
              <w:rPr>
                <w:rStyle w:val="Hipercze"/>
                <w:noProof/>
              </w:rPr>
              <w:t>OPIS  SPOSOBU  PRZYGOTOWANIA  OFERTY.</w:t>
            </w:r>
            <w:r w:rsidR="001477BA">
              <w:rPr>
                <w:noProof/>
                <w:webHidden/>
              </w:rPr>
              <w:tab/>
            </w:r>
            <w:r w:rsidR="001477BA">
              <w:rPr>
                <w:noProof/>
                <w:webHidden/>
              </w:rPr>
              <w:fldChar w:fldCharType="begin"/>
            </w:r>
            <w:r w:rsidR="001477BA">
              <w:rPr>
                <w:noProof/>
                <w:webHidden/>
              </w:rPr>
              <w:instrText xml:space="preserve"> PAGEREF _Toc500148974 \h </w:instrText>
            </w:r>
            <w:r w:rsidR="001477BA">
              <w:rPr>
                <w:noProof/>
                <w:webHidden/>
              </w:rPr>
            </w:r>
            <w:r w:rsidR="001477BA">
              <w:rPr>
                <w:noProof/>
                <w:webHidden/>
              </w:rPr>
              <w:fldChar w:fldCharType="separate"/>
            </w:r>
            <w:r w:rsidR="001477BA">
              <w:rPr>
                <w:noProof/>
                <w:webHidden/>
              </w:rPr>
              <w:t>17</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5" w:history="1">
            <w:r w:rsidR="001477BA" w:rsidRPr="00717F59">
              <w:rPr>
                <w:rStyle w:val="Hipercze"/>
                <w:noProof/>
              </w:rPr>
              <w:t>13.</w:t>
            </w:r>
            <w:r w:rsidR="001477BA">
              <w:rPr>
                <w:rFonts w:asciiTheme="minorHAnsi" w:eastAsiaTheme="minorEastAsia" w:hAnsiTheme="minorHAnsi" w:cstheme="minorBidi"/>
                <w:noProof/>
                <w:sz w:val="22"/>
                <w:szCs w:val="22"/>
              </w:rPr>
              <w:tab/>
            </w:r>
            <w:r w:rsidR="001477BA" w:rsidRPr="00717F59">
              <w:rPr>
                <w:rStyle w:val="Hipercze"/>
                <w:noProof/>
              </w:rPr>
              <w:t>MIEJSCE ORAZ TERMIN SKŁADANIA I OTWARCIA OFERT.</w:t>
            </w:r>
            <w:r w:rsidR="001477BA">
              <w:rPr>
                <w:noProof/>
                <w:webHidden/>
              </w:rPr>
              <w:tab/>
            </w:r>
            <w:r w:rsidR="001477BA">
              <w:rPr>
                <w:noProof/>
                <w:webHidden/>
              </w:rPr>
              <w:fldChar w:fldCharType="begin"/>
            </w:r>
            <w:r w:rsidR="001477BA">
              <w:rPr>
                <w:noProof/>
                <w:webHidden/>
              </w:rPr>
              <w:instrText xml:space="preserve"> PAGEREF _Toc500148975 \h </w:instrText>
            </w:r>
            <w:r w:rsidR="001477BA">
              <w:rPr>
                <w:noProof/>
                <w:webHidden/>
              </w:rPr>
            </w:r>
            <w:r w:rsidR="001477BA">
              <w:rPr>
                <w:noProof/>
                <w:webHidden/>
              </w:rPr>
              <w:fldChar w:fldCharType="separate"/>
            </w:r>
            <w:r w:rsidR="001477BA">
              <w:rPr>
                <w:noProof/>
                <w:webHidden/>
              </w:rPr>
              <w:t>20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6" w:history="1">
            <w:r w:rsidR="001477BA" w:rsidRPr="00717F59">
              <w:rPr>
                <w:rStyle w:val="Hipercze"/>
                <w:noProof/>
              </w:rPr>
              <w:t>14.</w:t>
            </w:r>
            <w:r w:rsidR="001477BA">
              <w:rPr>
                <w:rFonts w:asciiTheme="minorHAnsi" w:eastAsiaTheme="minorEastAsia" w:hAnsiTheme="minorHAnsi" w:cstheme="minorBidi"/>
                <w:noProof/>
                <w:sz w:val="22"/>
                <w:szCs w:val="22"/>
              </w:rPr>
              <w:tab/>
            </w:r>
            <w:r w:rsidR="001477BA" w:rsidRPr="00717F59">
              <w:rPr>
                <w:rStyle w:val="Hipercze"/>
                <w:noProof/>
              </w:rPr>
              <w:t>OPIS  SPOSOBU OBLICZANIA CENY.</w:t>
            </w:r>
            <w:r w:rsidR="001477BA">
              <w:rPr>
                <w:noProof/>
                <w:webHidden/>
              </w:rPr>
              <w:tab/>
            </w:r>
            <w:r w:rsidR="001477BA">
              <w:rPr>
                <w:noProof/>
                <w:webHidden/>
              </w:rPr>
              <w:fldChar w:fldCharType="begin"/>
            </w:r>
            <w:r w:rsidR="001477BA">
              <w:rPr>
                <w:noProof/>
                <w:webHidden/>
              </w:rPr>
              <w:instrText xml:space="preserve"> PAGEREF _Toc500148976 \h </w:instrText>
            </w:r>
            <w:r w:rsidR="001477BA">
              <w:rPr>
                <w:noProof/>
                <w:webHidden/>
              </w:rPr>
            </w:r>
            <w:r w:rsidR="001477BA">
              <w:rPr>
                <w:noProof/>
                <w:webHidden/>
              </w:rPr>
              <w:fldChar w:fldCharType="separate"/>
            </w:r>
            <w:r w:rsidR="001477BA">
              <w:rPr>
                <w:noProof/>
                <w:webHidden/>
              </w:rPr>
              <w:t>21</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7" w:history="1">
            <w:r w:rsidR="001477BA" w:rsidRPr="00717F59">
              <w:rPr>
                <w:rStyle w:val="Hipercze"/>
                <w:noProof/>
              </w:rPr>
              <w:t>15.</w:t>
            </w:r>
            <w:r w:rsidR="001477BA">
              <w:rPr>
                <w:rFonts w:asciiTheme="minorHAnsi" w:eastAsiaTheme="minorEastAsia" w:hAnsiTheme="minorHAnsi" w:cstheme="minorBidi"/>
                <w:noProof/>
                <w:sz w:val="22"/>
                <w:szCs w:val="22"/>
              </w:rPr>
              <w:tab/>
            </w:r>
            <w:r w:rsidR="001477BA" w:rsidRPr="00717F59">
              <w:rPr>
                <w:rStyle w:val="Hipercze"/>
                <w:noProof/>
              </w:rPr>
              <w:t>OPIS KRYTERIÓW, KTÓRYMI ZAMAWIAJĄCY BĘDZIE SIĘ KIEROWAŁ PRZY WYBORZE OFERTY, WRAZ Z PODANIEM ZNACZENIA TYCH KRYTERIÓW I SPOSOBU OCENY OFERT.</w:t>
            </w:r>
            <w:r w:rsidR="001477BA">
              <w:rPr>
                <w:noProof/>
                <w:webHidden/>
              </w:rPr>
              <w:tab/>
            </w:r>
            <w:r w:rsidR="001477BA">
              <w:rPr>
                <w:noProof/>
                <w:webHidden/>
              </w:rPr>
              <w:fldChar w:fldCharType="begin"/>
            </w:r>
            <w:r w:rsidR="001477BA">
              <w:rPr>
                <w:noProof/>
                <w:webHidden/>
              </w:rPr>
              <w:instrText xml:space="preserve"> PAGEREF _Toc500148977 \h </w:instrText>
            </w:r>
            <w:r w:rsidR="001477BA">
              <w:rPr>
                <w:noProof/>
                <w:webHidden/>
              </w:rPr>
            </w:r>
            <w:r w:rsidR="001477BA">
              <w:rPr>
                <w:noProof/>
                <w:webHidden/>
              </w:rPr>
              <w:fldChar w:fldCharType="separate"/>
            </w:r>
            <w:r w:rsidR="001477BA">
              <w:rPr>
                <w:noProof/>
                <w:webHidden/>
              </w:rPr>
              <w:t>22</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8" w:history="1">
            <w:r w:rsidR="001477BA" w:rsidRPr="00717F59">
              <w:rPr>
                <w:rStyle w:val="Hipercze"/>
                <w:noProof/>
              </w:rPr>
              <w:t>6.</w:t>
            </w:r>
            <w:r w:rsidR="001477BA">
              <w:rPr>
                <w:rFonts w:asciiTheme="minorHAnsi" w:eastAsiaTheme="minorEastAsia" w:hAnsiTheme="minorHAnsi" w:cstheme="minorBidi"/>
                <w:noProof/>
                <w:sz w:val="22"/>
                <w:szCs w:val="22"/>
              </w:rPr>
              <w:tab/>
            </w:r>
            <w:r w:rsidR="001477BA" w:rsidRPr="00717F59">
              <w:rPr>
                <w:rStyle w:val="Hipercze"/>
                <w:noProof/>
              </w:rPr>
              <w:t>INFORMACJE O FORMALNOŚCIACH, JAKIE POWINNY ZOSTAĆ DOPEŁNIONE PO WYBORZE OFERTY W CELU ZAWARCIA UMOWY W SPRAWIE ZAMÓWIENIA PUBLICZNEGO.</w:t>
            </w:r>
            <w:r w:rsidR="001477BA">
              <w:rPr>
                <w:noProof/>
                <w:webHidden/>
              </w:rPr>
              <w:tab/>
            </w:r>
            <w:r w:rsidR="001477BA">
              <w:rPr>
                <w:noProof/>
                <w:webHidden/>
              </w:rPr>
              <w:fldChar w:fldCharType="begin"/>
            </w:r>
            <w:r w:rsidR="001477BA">
              <w:rPr>
                <w:noProof/>
                <w:webHidden/>
              </w:rPr>
              <w:instrText xml:space="preserve"> PAGEREF _Toc500148978 \h </w:instrText>
            </w:r>
            <w:r w:rsidR="001477BA">
              <w:rPr>
                <w:noProof/>
                <w:webHidden/>
              </w:rPr>
            </w:r>
            <w:r w:rsidR="001477BA">
              <w:rPr>
                <w:noProof/>
                <w:webHidden/>
              </w:rPr>
              <w:fldChar w:fldCharType="separate"/>
            </w:r>
            <w:r w:rsidR="001477BA">
              <w:rPr>
                <w:noProof/>
                <w:webHidden/>
              </w:rPr>
              <w:t>24</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79" w:history="1">
            <w:r w:rsidR="001477BA" w:rsidRPr="00717F59">
              <w:rPr>
                <w:rStyle w:val="Hipercze"/>
                <w:noProof/>
              </w:rPr>
              <w:t>17.</w:t>
            </w:r>
            <w:r w:rsidR="001477BA">
              <w:rPr>
                <w:rFonts w:asciiTheme="minorHAnsi" w:eastAsiaTheme="minorEastAsia" w:hAnsiTheme="minorHAnsi" w:cstheme="minorBidi"/>
                <w:noProof/>
                <w:sz w:val="22"/>
                <w:szCs w:val="22"/>
              </w:rPr>
              <w:tab/>
            </w:r>
            <w:r w:rsidR="001477BA" w:rsidRPr="00717F59">
              <w:rPr>
                <w:rStyle w:val="Hipercze"/>
                <w:noProof/>
              </w:rPr>
              <w:t>WYMAGANIA DOTYCZĄCE ZABEZPIECZENIA NALEŻYTEGO WYKONANIA UMOWY.</w:t>
            </w:r>
            <w:r w:rsidR="001477BA">
              <w:rPr>
                <w:noProof/>
                <w:webHidden/>
              </w:rPr>
              <w:tab/>
            </w:r>
            <w:r w:rsidR="001477BA">
              <w:rPr>
                <w:noProof/>
                <w:webHidden/>
              </w:rPr>
              <w:fldChar w:fldCharType="begin"/>
            </w:r>
            <w:r w:rsidR="001477BA">
              <w:rPr>
                <w:noProof/>
                <w:webHidden/>
              </w:rPr>
              <w:instrText xml:space="preserve"> PAGEREF _Toc500148979 \h </w:instrText>
            </w:r>
            <w:r w:rsidR="001477BA">
              <w:rPr>
                <w:noProof/>
                <w:webHidden/>
              </w:rPr>
            </w:r>
            <w:r w:rsidR="001477BA">
              <w:rPr>
                <w:noProof/>
                <w:webHidden/>
              </w:rPr>
              <w:fldChar w:fldCharType="separate"/>
            </w:r>
            <w:r w:rsidR="001477BA">
              <w:rPr>
                <w:noProof/>
                <w:webHidden/>
              </w:rPr>
              <w:t>25</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0" w:history="1">
            <w:r w:rsidR="001477BA" w:rsidRPr="00717F59">
              <w:rPr>
                <w:rStyle w:val="Hipercze"/>
                <w:noProof/>
              </w:rPr>
              <w:t>18.</w:t>
            </w:r>
            <w:r w:rsidR="001477BA">
              <w:rPr>
                <w:rFonts w:asciiTheme="minorHAnsi" w:eastAsiaTheme="minorEastAsia" w:hAnsiTheme="minorHAnsi" w:cstheme="minorBidi"/>
                <w:noProof/>
                <w:sz w:val="22"/>
                <w:szCs w:val="22"/>
              </w:rPr>
              <w:tab/>
            </w:r>
            <w:r w:rsidR="001477BA" w:rsidRPr="00717F59">
              <w:rPr>
                <w:rStyle w:val="Hipercze"/>
                <w:noProof/>
              </w:rPr>
              <w:t>POSTANOWIENIA, KTÓRE ZOSTANĄ WPROWADZONE DO TREŚCI  ZAWIERANEJ UMOWY.</w:t>
            </w:r>
            <w:r w:rsidR="001477BA">
              <w:rPr>
                <w:noProof/>
                <w:webHidden/>
              </w:rPr>
              <w:tab/>
            </w:r>
            <w:r w:rsidR="001477BA">
              <w:rPr>
                <w:noProof/>
                <w:webHidden/>
              </w:rPr>
              <w:fldChar w:fldCharType="begin"/>
            </w:r>
            <w:r w:rsidR="001477BA">
              <w:rPr>
                <w:noProof/>
                <w:webHidden/>
              </w:rPr>
              <w:instrText xml:space="preserve"> PAGEREF _Toc500148980 \h </w:instrText>
            </w:r>
            <w:r w:rsidR="001477BA">
              <w:rPr>
                <w:noProof/>
                <w:webHidden/>
              </w:rPr>
            </w:r>
            <w:r w:rsidR="001477BA">
              <w:rPr>
                <w:noProof/>
                <w:webHidden/>
              </w:rPr>
              <w:fldChar w:fldCharType="separate"/>
            </w:r>
            <w:r w:rsidR="001477BA">
              <w:rPr>
                <w:noProof/>
                <w:webHidden/>
              </w:rPr>
              <w:t>27</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1" w:history="1">
            <w:r w:rsidR="001477BA" w:rsidRPr="00717F59">
              <w:rPr>
                <w:rStyle w:val="Hipercze"/>
                <w:noProof/>
              </w:rPr>
              <w:t>19.</w:t>
            </w:r>
            <w:r w:rsidR="001477BA">
              <w:rPr>
                <w:rFonts w:asciiTheme="minorHAnsi" w:eastAsiaTheme="minorEastAsia" w:hAnsiTheme="minorHAnsi" w:cstheme="minorBidi"/>
                <w:noProof/>
                <w:sz w:val="22"/>
                <w:szCs w:val="22"/>
              </w:rPr>
              <w:tab/>
            </w:r>
            <w:r w:rsidR="001477BA" w:rsidRPr="00717F59">
              <w:rPr>
                <w:rStyle w:val="Hipercze"/>
                <w:noProof/>
              </w:rPr>
              <w:t>POUCZENIE O ŚRODKACH OCHRONY PRAWNEJ PRZYSŁUGUJĄCYCH WYKONAWCY W TOKU POSTĘPOWANIA O UDZIELENIE ZAMÓWIENIA.</w:t>
            </w:r>
            <w:r w:rsidR="001477BA">
              <w:rPr>
                <w:noProof/>
                <w:webHidden/>
              </w:rPr>
              <w:tab/>
            </w:r>
            <w:r w:rsidR="001477BA">
              <w:rPr>
                <w:noProof/>
                <w:webHidden/>
              </w:rPr>
              <w:fldChar w:fldCharType="begin"/>
            </w:r>
            <w:r w:rsidR="001477BA">
              <w:rPr>
                <w:noProof/>
                <w:webHidden/>
              </w:rPr>
              <w:instrText xml:space="preserve"> PAGEREF _Toc500148981 \h </w:instrText>
            </w:r>
            <w:r w:rsidR="001477BA">
              <w:rPr>
                <w:noProof/>
                <w:webHidden/>
              </w:rPr>
            </w:r>
            <w:r w:rsidR="001477BA">
              <w:rPr>
                <w:noProof/>
                <w:webHidden/>
              </w:rPr>
              <w:fldChar w:fldCharType="separate"/>
            </w:r>
            <w:r w:rsidR="001477BA">
              <w:rPr>
                <w:noProof/>
                <w:webHidden/>
              </w:rPr>
              <w:t>28</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2" w:history="1">
            <w:r w:rsidR="001477BA" w:rsidRPr="00717F59">
              <w:rPr>
                <w:rStyle w:val="Hipercze"/>
                <w:noProof/>
              </w:rPr>
              <w:t>20.</w:t>
            </w:r>
            <w:r w:rsidR="001477BA">
              <w:rPr>
                <w:rFonts w:asciiTheme="minorHAnsi" w:eastAsiaTheme="minorEastAsia" w:hAnsiTheme="minorHAnsi" w:cstheme="minorBidi"/>
                <w:noProof/>
                <w:sz w:val="22"/>
                <w:szCs w:val="22"/>
              </w:rPr>
              <w:tab/>
            </w:r>
            <w:r w:rsidR="001477BA" w:rsidRPr="00717F59">
              <w:rPr>
                <w:rStyle w:val="Hipercze"/>
                <w:noProof/>
              </w:rPr>
              <w:t>INFORMACJE DOTYCZĄCE CZĘŚCI ZAMÓWIENIA.</w:t>
            </w:r>
            <w:r w:rsidR="001477BA">
              <w:rPr>
                <w:noProof/>
                <w:webHidden/>
              </w:rPr>
              <w:tab/>
            </w:r>
            <w:r w:rsidR="001477BA">
              <w:rPr>
                <w:noProof/>
                <w:webHidden/>
              </w:rPr>
              <w:fldChar w:fldCharType="begin"/>
            </w:r>
            <w:r w:rsidR="001477BA">
              <w:rPr>
                <w:noProof/>
                <w:webHidden/>
              </w:rPr>
              <w:instrText xml:space="preserve"> PAGEREF _Toc500148982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3" w:history="1">
            <w:r w:rsidR="001477BA" w:rsidRPr="00717F59">
              <w:rPr>
                <w:rStyle w:val="Hipercze"/>
                <w:noProof/>
              </w:rPr>
              <w:t>21.</w:t>
            </w:r>
            <w:r w:rsidR="001477BA">
              <w:rPr>
                <w:rFonts w:asciiTheme="minorHAnsi" w:eastAsiaTheme="minorEastAsia" w:hAnsiTheme="minorHAnsi" w:cstheme="minorBidi"/>
                <w:noProof/>
                <w:sz w:val="22"/>
                <w:szCs w:val="22"/>
              </w:rPr>
              <w:tab/>
            </w:r>
            <w:r w:rsidR="001477BA" w:rsidRPr="00717F59">
              <w:rPr>
                <w:rStyle w:val="Hipercze"/>
                <w:noProof/>
              </w:rPr>
              <w:t>MAKSYMALNA LICZBA WYKONAWCÓW (w przypadku umowy ramowej).</w:t>
            </w:r>
            <w:r w:rsidR="001477BA">
              <w:rPr>
                <w:noProof/>
                <w:webHidden/>
              </w:rPr>
              <w:tab/>
            </w:r>
            <w:r w:rsidR="001477BA">
              <w:rPr>
                <w:noProof/>
                <w:webHidden/>
              </w:rPr>
              <w:fldChar w:fldCharType="begin"/>
            </w:r>
            <w:r w:rsidR="001477BA">
              <w:rPr>
                <w:noProof/>
                <w:webHidden/>
              </w:rPr>
              <w:instrText xml:space="preserve"> PAGEREF _Toc500148983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4" w:history="1">
            <w:r w:rsidR="001477BA" w:rsidRPr="00717F59">
              <w:rPr>
                <w:rStyle w:val="Hipercze"/>
                <w:noProof/>
              </w:rPr>
              <w:t>22.</w:t>
            </w:r>
            <w:r w:rsidR="001477BA">
              <w:rPr>
                <w:rFonts w:asciiTheme="minorHAnsi" w:eastAsiaTheme="minorEastAsia" w:hAnsiTheme="minorHAnsi" w:cstheme="minorBidi"/>
                <w:noProof/>
                <w:sz w:val="22"/>
                <w:szCs w:val="22"/>
              </w:rPr>
              <w:tab/>
            </w:r>
            <w:r w:rsidR="001477BA" w:rsidRPr="00717F59">
              <w:rPr>
                <w:rStyle w:val="Hipercze"/>
                <w:noProof/>
              </w:rPr>
              <w:t xml:space="preserve">INFORMACJĘ O PRZEWIDYWANYCH ZAMÓWIENIACH, O KTÓRYCH MOWA W ART. 67 UST. 1 PKT 6 </w:t>
            </w:r>
            <w:r w:rsidR="001477BA" w:rsidRPr="00717F59">
              <w:rPr>
                <w:rStyle w:val="Hipercze"/>
                <w:i/>
                <w:noProof/>
              </w:rPr>
              <w:t>PRAWA ZAMÓWIEŃ PUBLICZNYCH</w:t>
            </w:r>
            <w:r w:rsidR="001477BA">
              <w:rPr>
                <w:noProof/>
                <w:webHidden/>
              </w:rPr>
              <w:tab/>
            </w:r>
            <w:r w:rsidR="001477BA">
              <w:rPr>
                <w:noProof/>
                <w:webHidden/>
              </w:rPr>
              <w:fldChar w:fldCharType="begin"/>
            </w:r>
            <w:r w:rsidR="001477BA">
              <w:rPr>
                <w:noProof/>
                <w:webHidden/>
              </w:rPr>
              <w:instrText xml:space="preserve"> PAGEREF _Toc500148984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5" w:history="1">
            <w:r w:rsidR="001477BA" w:rsidRPr="00717F59">
              <w:rPr>
                <w:rStyle w:val="Hipercze"/>
                <w:noProof/>
              </w:rPr>
              <w:t>23.</w:t>
            </w:r>
            <w:r w:rsidR="001477BA">
              <w:rPr>
                <w:rFonts w:asciiTheme="minorHAnsi" w:eastAsiaTheme="minorEastAsia" w:hAnsiTheme="minorHAnsi" w:cstheme="minorBidi"/>
                <w:noProof/>
                <w:sz w:val="22"/>
                <w:szCs w:val="22"/>
              </w:rPr>
              <w:tab/>
            </w:r>
            <w:r w:rsidR="001477BA" w:rsidRPr="00717F59">
              <w:rPr>
                <w:rStyle w:val="Hipercze"/>
                <w:noProof/>
              </w:rPr>
              <w:t>OPIS SPOSOBU PRZEDSTAWIANIA OFERT WARIANTOWYCH ORAZ MINIMALNE WARUNKI JAKIM MUSZĄ ODPOWIADAC OFERTY WARIANTOWE.</w:t>
            </w:r>
            <w:r w:rsidR="001477BA">
              <w:rPr>
                <w:noProof/>
                <w:webHidden/>
              </w:rPr>
              <w:tab/>
            </w:r>
            <w:r w:rsidR="001477BA">
              <w:rPr>
                <w:noProof/>
                <w:webHidden/>
              </w:rPr>
              <w:fldChar w:fldCharType="begin"/>
            </w:r>
            <w:r w:rsidR="001477BA">
              <w:rPr>
                <w:noProof/>
                <w:webHidden/>
              </w:rPr>
              <w:instrText xml:space="preserve"> PAGEREF _Toc500148985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6" w:history="1">
            <w:r w:rsidR="001477BA" w:rsidRPr="00717F59">
              <w:rPr>
                <w:rStyle w:val="Hipercze"/>
                <w:noProof/>
              </w:rPr>
              <w:t>24.</w:t>
            </w:r>
            <w:r w:rsidR="001477BA">
              <w:rPr>
                <w:rFonts w:asciiTheme="minorHAnsi" w:eastAsiaTheme="minorEastAsia" w:hAnsiTheme="minorHAnsi" w:cstheme="minorBidi"/>
                <w:noProof/>
                <w:sz w:val="22"/>
                <w:szCs w:val="22"/>
              </w:rPr>
              <w:tab/>
            </w:r>
            <w:r w:rsidR="001477BA" w:rsidRPr="00717F59">
              <w:rPr>
                <w:rStyle w:val="Hipercze"/>
                <w:noProof/>
              </w:rPr>
              <w:t>ADRES POCZTY ELEKTRONICZNEJ LUB STRONY INTERNETOWEJ ZAMAWIAJĄCEGO.</w:t>
            </w:r>
            <w:r w:rsidR="001477BA">
              <w:rPr>
                <w:noProof/>
                <w:webHidden/>
              </w:rPr>
              <w:tab/>
            </w:r>
            <w:r w:rsidR="001477BA">
              <w:rPr>
                <w:noProof/>
                <w:webHidden/>
              </w:rPr>
              <w:fldChar w:fldCharType="begin"/>
            </w:r>
            <w:r w:rsidR="001477BA">
              <w:rPr>
                <w:noProof/>
                <w:webHidden/>
              </w:rPr>
              <w:instrText xml:space="preserve"> PAGEREF _Toc500148986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7" w:history="1">
            <w:r w:rsidR="001477BA" w:rsidRPr="00717F59">
              <w:rPr>
                <w:rStyle w:val="Hipercze"/>
                <w:noProof/>
              </w:rPr>
              <w:t>25.</w:t>
            </w:r>
            <w:r w:rsidR="001477BA">
              <w:rPr>
                <w:rFonts w:asciiTheme="minorHAnsi" w:eastAsiaTheme="minorEastAsia" w:hAnsiTheme="minorHAnsi" w:cstheme="minorBidi"/>
                <w:noProof/>
                <w:sz w:val="22"/>
                <w:szCs w:val="22"/>
              </w:rPr>
              <w:tab/>
            </w:r>
            <w:r w:rsidR="001477BA" w:rsidRPr="00717F59">
              <w:rPr>
                <w:rStyle w:val="Hipercze"/>
                <w:noProof/>
              </w:rPr>
              <w:t>INFORMACJE DOTYCZĄCE WALUT OBCYCH, W JAKICH MOGĄ BYĆ PROWADZONE ROZLICZENIA MIĘDZY ZAMAWIAJĄCYM A WYKONAWCĄ.</w:t>
            </w:r>
            <w:r w:rsidR="001477BA">
              <w:rPr>
                <w:noProof/>
                <w:webHidden/>
              </w:rPr>
              <w:tab/>
            </w:r>
            <w:r w:rsidR="001477BA">
              <w:rPr>
                <w:noProof/>
                <w:webHidden/>
              </w:rPr>
              <w:fldChar w:fldCharType="begin"/>
            </w:r>
            <w:r w:rsidR="001477BA">
              <w:rPr>
                <w:noProof/>
                <w:webHidden/>
              </w:rPr>
              <w:instrText xml:space="preserve"> PAGEREF _Toc500148987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8" w:history="1">
            <w:r w:rsidR="001477BA" w:rsidRPr="00717F59">
              <w:rPr>
                <w:rStyle w:val="Hipercze"/>
                <w:noProof/>
              </w:rPr>
              <w:t>26.</w:t>
            </w:r>
            <w:r w:rsidR="001477BA">
              <w:rPr>
                <w:rFonts w:asciiTheme="minorHAnsi" w:eastAsiaTheme="minorEastAsia" w:hAnsiTheme="minorHAnsi" w:cstheme="minorBidi"/>
                <w:noProof/>
                <w:sz w:val="22"/>
                <w:szCs w:val="22"/>
              </w:rPr>
              <w:tab/>
            </w:r>
            <w:r w:rsidR="001477BA" w:rsidRPr="00717F59">
              <w:rPr>
                <w:rStyle w:val="Hipercze"/>
                <w:noProof/>
              </w:rPr>
              <w:t>INFORMACJE DOTYCZĄCE AUKCJI ELEKTRONICZNEJ.</w:t>
            </w:r>
            <w:r w:rsidR="001477BA">
              <w:rPr>
                <w:noProof/>
                <w:webHidden/>
              </w:rPr>
              <w:tab/>
            </w:r>
            <w:r w:rsidR="001477BA">
              <w:rPr>
                <w:noProof/>
                <w:webHidden/>
              </w:rPr>
              <w:fldChar w:fldCharType="begin"/>
            </w:r>
            <w:r w:rsidR="001477BA">
              <w:rPr>
                <w:noProof/>
                <w:webHidden/>
              </w:rPr>
              <w:instrText xml:space="preserve"> PAGEREF _Toc500148988 \h </w:instrText>
            </w:r>
            <w:r w:rsidR="001477BA">
              <w:rPr>
                <w:noProof/>
                <w:webHidden/>
              </w:rPr>
            </w:r>
            <w:r w:rsidR="001477BA">
              <w:rPr>
                <w:noProof/>
                <w:webHidden/>
              </w:rPr>
              <w:fldChar w:fldCharType="separate"/>
            </w:r>
            <w:r w:rsidR="001477BA">
              <w:rPr>
                <w:noProof/>
                <w:webHidden/>
              </w:rPr>
              <w:t>29</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89" w:history="1">
            <w:r w:rsidR="001477BA" w:rsidRPr="00717F59">
              <w:rPr>
                <w:rStyle w:val="Hipercze"/>
                <w:noProof/>
              </w:rPr>
              <w:t>27.</w:t>
            </w:r>
            <w:r w:rsidR="001477BA">
              <w:rPr>
                <w:rFonts w:asciiTheme="minorHAnsi" w:eastAsiaTheme="minorEastAsia" w:hAnsiTheme="minorHAnsi" w:cstheme="minorBidi"/>
                <w:noProof/>
                <w:sz w:val="22"/>
                <w:szCs w:val="22"/>
              </w:rPr>
              <w:tab/>
            </w:r>
            <w:r w:rsidR="001477BA" w:rsidRPr="00717F59">
              <w:rPr>
                <w:rStyle w:val="Hipercze"/>
                <w:noProof/>
              </w:rPr>
              <w:t>WYSOKOŚC ZWROTU KOSZTÓW UDZIAŁU W POSTĘPOWANIU.</w:t>
            </w:r>
            <w:r w:rsidR="001477BA">
              <w:rPr>
                <w:noProof/>
                <w:webHidden/>
              </w:rPr>
              <w:tab/>
            </w:r>
            <w:r w:rsidR="001477BA">
              <w:rPr>
                <w:noProof/>
                <w:webHidden/>
              </w:rPr>
              <w:fldChar w:fldCharType="begin"/>
            </w:r>
            <w:r w:rsidR="001477BA">
              <w:rPr>
                <w:noProof/>
                <w:webHidden/>
              </w:rPr>
              <w:instrText xml:space="preserve"> PAGEREF _Toc500148989 \h </w:instrText>
            </w:r>
            <w:r w:rsidR="001477BA">
              <w:rPr>
                <w:noProof/>
                <w:webHidden/>
              </w:rPr>
            </w:r>
            <w:r w:rsidR="001477BA">
              <w:rPr>
                <w:noProof/>
                <w:webHidden/>
              </w:rPr>
              <w:fldChar w:fldCharType="separate"/>
            </w:r>
            <w:r w:rsidR="001477BA">
              <w:rPr>
                <w:noProof/>
                <w:webHidden/>
              </w:rPr>
              <w:t>30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0" w:history="1">
            <w:r w:rsidR="001477BA" w:rsidRPr="00717F59">
              <w:rPr>
                <w:rStyle w:val="Hipercze"/>
                <w:noProof/>
              </w:rPr>
              <w:t>28.</w:t>
            </w:r>
            <w:r w:rsidR="001477BA">
              <w:rPr>
                <w:rFonts w:asciiTheme="minorHAnsi" w:eastAsiaTheme="minorEastAsia" w:hAnsiTheme="minorHAnsi" w:cstheme="minorBidi"/>
                <w:noProof/>
                <w:sz w:val="22"/>
                <w:szCs w:val="22"/>
              </w:rPr>
              <w:tab/>
            </w:r>
            <w:r w:rsidR="001477BA" w:rsidRPr="00717F59">
              <w:rPr>
                <w:rStyle w:val="Hipercze"/>
                <w:noProof/>
              </w:rPr>
              <w:t xml:space="preserve">WYMAGANIA, O KTÓRYCH MOWA W ART. 29 UST. 3a </w:t>
            </w:r>
            <w:r w:rsidR="001477BA" w:rsidRPr="00717F59">
              <w:rPr>
                <w:rStyle w:val="Hipercze"/>
                <w:i/>
                <w:noProof/>
              </w:rPr>
              <w:t>PRAWA ZAMÓWIEŃ PUBLICZNYCH</w:t>
            </w:r>
            <w:r w:rsidR="001477BA">
              <w:rPr>
                <w:noProof/>
                <w:webHidden/>
              </w:rPr>
              <w:tab/>
            </w:r>
            <w:r w:rsidR="001477BA">
              <w:rPr>
                <w:noProof/>
                <w:webHidden/>
              </w:rPr>
              <w:fldChar w:fldCharType="begin"/>
            </w:r>
            <w:r w:rsidR="001477BA">
              <w:rPr>
                <w:noProof/>
                <w:webHidden/>
              </w:rPr>
              <w:instrText xml:space="preserve"> PAGEREF _Toc500148990 \h </w:instrText>
            </w:r>
            <w:r w:rsidR="001477BA">
              <w:rPr>
                <w:noProof/>
                <w:webHidden/>
              </w:rPr>
            </w:r>
            <w:r w:rsidR="001477BA">
              <w:rPr>
                <w:noProof/>
                <w:webHidden/>
              </w:rPr>
              <w:fldChar w:fldCharType="separate"/>
            </w:r>
            <w:r w:rsidR="001477BA">
              <w:rPr>
                <w:noProof/>
                <w:webHidden/>
              </w:rPr>
              <w:t>30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1" w:history="1">
            <w:r w:rsidR="001477BA" w:rsidRPr="00717F59">
              <w:rPr>
                <w:rStyle w:val="Hipercze"/>
                <w:noProof/>
              </w:rPr>
              <w:t>29.</w:t>
            </w:r>
            <w:r w:rsidR="001477BA">
              <w:rPr>
                <w:rFonts w:asciiTheme="minorHAnsi" w:eastAsiaTheme="minorEastAsia" w:hAnsiTheme="minorHAnsi" w:cstheme="minorBidi"/>
                <w:noProof/>
                <w:sz w:val="22"/>
                <w:szCs w:val="22"/>
              </w:rPr>
              <w:tab/>
            </w:r>
            <w:r w:rsidR="001477BA" w:rsidRPr="00717F59">
              <w:rPr>
                <w:rStyle w:val="Hipercze"/>
                <w:noProof/>
              </w:rPr>
              <w:t xml:space="preserve">WYMAGANIA, O KTÓRYCH MOWA W ART. 29 UST. 4 </w:t>
            </w:r>
            <w:r w:rsidR="001477BA" w:rsidRPr="00717F59">
              <w:rPr>
                <w:rStyle w:val="Hipercze"/>
                <w:i/>
                <w:noProof/>
              </w:rPr>
              <w:t>PRAWA ZAMÓWIEŃ PUBLICZNYCH</w:t>
            </w:r>
            <w:r w:rsidR="001477BA">
              <w:rPr>
                <w:noProof/>
                <w:webHidden/>
              </w:rPr>
              <w:tab/>
            </w:r>
            <w:r w:rsidR="001477BA">
              <w:rPr>
                <w:noProof/>
                <w:webHidden/>
              </w:rPr>
              <w:fldChar w:fldCharType="begin"/>
            </w:r>
            <w:r w:rsidR="001477BA">
              <w:rPr>
                <w:noProof/>
                <w:webHidden/>
              </w:rPr>
              <w:instrText xml:space="preserve"> PAGEREF _Toc500148991 \h </w:instrText>
            </w:r>
            <w:r w:rsidR="001477BA">
              <w:rPr>
                <w:noProof/>
                <w:webHidden/>
              </w:rPr>
            </w:r>
            <w:r w:rsidR="001477BA">
              <w:rPr>
                <w:noProof/>
                <w:webHidden/>
              </w:rPr>
              <w:fldChar w:fldCharType="separate"/>
            </w:r>
            <w:r w:rsidR="001477BA">
              <w:rPr>
                <w:noProof/>
                <w:webHidden/>
              </w:rPr>
              <w:t>30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2" w:history="1">
            <w:r w:rsidR="001477BA" w:rsidRPr="00717F59">
              <w:rPr>
                <w:rStyle w:val="Hipercze"/>
                <w:noProof/>
              </w:rPr>
              <w:t>30.</w:t>
            </w:r>
            <w:r w:rsidR="001477BA">
              <w:rPr>
                <w:rFonts w:asciiTheme="minorHAnsi" w:eastAsiaTheme="minorEastAsia" w:hAnsiTheme="minorHAnsi" w:cstheme="minorBidi"/>
                <w:noProof/>
                <w:sz w:val="22"/>
                <w:szCs w:val="22"/>
              </w:rPr>
              <w:tab/>
            </w:r>
            <w:r w:rsidR="001477BA" w:rsidRPr="00717F59">
              <w:rPr>
                <w:rStyle w:val="Hipercze"/>
                <w:noProof/>
              </w:rPr>
              <w:t>INFORMACJE O OBOWIĄZKU OSOBISTEGO WYKONANIA PRZEZ WYKONAWCĘ KLUCZOWYCH CZĘŚCI ZAMÓWIENIA</w:t>
            </w:r>
            <w:r w:rsidR="001477BA">
              <w:rPr>
                <w:noProof/>
                <w:webHidden/>
              </w:rPr>
              <w:tab/>
            </w:r>
            <w:r w:rsidR="001477BA">
              <w:rPr>
                <w:noProof/>
                <w:webHidden/>
              </w:rPr>
              <w:fldChar w:fldCharType="begin"/>
            </w:r>
            <w:r w:rsidR="001477BA">
              <w:rPr>
                <w:noProof/>
                <w:webHidden/>
              </w:rPr>
              <w:instrText xml:space="preserve"> PAGEREF _Toc500148992 \h </w:instrText>
            </w:r>
            <w:r w:rsidR="001477BA">
              <w:rPr>
                <w:noProof/>
                <w:webHidden/>
              </w:rPr>
            </w:r>
            <w:r w:rsidR="001477BA">
              <w:rPr>
                <w:noProof/>
                <w:webHidden/>
              </w:rPr>
              <w:fldChar w:fldCharType="separate"/>
            </w:r>
            <w:r w:rsidR="001477BA">
              <w:rPr>
                <w:noProof/>
                <w:webHidden/>
              </w:rPr>
              <w:t>30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3" w:history="1">
            <w:r w:rsidR="001477BA" w:rsidRPr="00717F59">
              <w:rPr>
                <w:rStyle w:val="Hipercze"/>
                <w:noProof/>
              </w:rPr>
              <w:t>31.</w:t>
            </w:r>
            <w:r w:rsidR="001477BA">
              <w:rPr>
                <w:rFonts w:asciiTheme="minorHAnsi" w:eastAsiaTheme="minorEastAsia" w:hAnsiTheme="minorHAnsi" w:cstheme="minorBidi"/>
                <w:noProof/>
                <w:sz w:val="22"/>
                <w:szCs w:val="22"/>
              </w:rPr>
              <w:tab/>
            </w:r>
            <w:r w:rsidR="001477BA" w:rsidRPr="00717F59">
              <w:rPr>
                <w:rStyle w:val="Hipercze"/>
                <w:noProof/>
              </w:rPr>
              <w:t>WYMAGANIA I INFORMACJE DOTYCZĄCE UMÓW O PODWYKONAWSTWO</w:t>
            </w:r>
            <w:r w:rsidR="001477BA">
              <w:rPr>
                <w:noProof/>
                <w:webHidden/>
              </w:rPr>
              <w:tab/>
            </w:r>
            <w:r w:rsidR="001477BA">
              <w:rPr>
                <w:noProof/>
                <w:webHidden/>
              </w:rPr>
              <w:fldChar w:fldCharType="begin"/>
            </w:r>
            <w:r w:rsidR="001477BA">
              <w:rPr>
                <w:noProof/>
                <w:webHidden/>
              </w:rPr>
              <w:instrText xml:space="preserve"> PAGEREF _Toc500148993 \h </w:instrText>
            </w:r>
            <w:r w:rsidR="001477BA">
              <w:rPr>
                <w:noProof/>
                <w:webHidden/>
              </w:rPr>
            </w:r>
            <w:r w:rsidR="001477BA">
              <w:rPr>
                <w:noProof/>
                <w:webHidden/>
              </w:rPr>
              <w:fldChar w:fldCharType="separate"/>
            </w:r>
            <w:r w:rsidR="001477BA">
              <w:rPr>
                <w:noProof/>
                <w:webHidden/>
              </w:rPr>
              <w:t>30</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4" w:history="1">
            <w:r w:rsidR="001477BA" w:rsidRPr="00717F59">
              <w:rPr>
                <w:rStyle w:val="Hipercze"/>
                <w:noProof/>
              </w:rPr>
              <w:t>32.</w:t>
            </w:r>
            <w:r w:rsidR="001477BA">
              <w:rPr>
                <w:rFonts w:asciiTheme="minorHAnsi" w:eastAsiaTheme="minorEastAsia" w:hAnsiTheme="minorHAnsi" w:cstheme="minorBidi"/>
                <w:noProof/>
                <w:sz w:val="22"/>
                <w:szCs w:val="22"/>
              </w:rPr>
              <w:tab/>
            </w:r>
            <w:r w:rsidR="001477BA" w:rsidRPr="00717F59">
              <w:rPr>
                <w:rStyle w:val="Hipercze"/>
                <w:noProof/>
              </w:rPr>
              <w:t xml:space="preserve">PROCENTOWA WARTOŚĆ OSTATNIEJ CZĘŚCI WYNAGRODZENIA OKREŚLONA ZGODNIE Z ART. 143a UST. 3 </w:t>
            </w:r>
            <w:r w:rsidR="001477BA" w:rsidRPr="00717F59">
              <w:rPr>
                <w:rStyle w:val="Hipercze"/>
                <w:i/>
                <w:noProof/>
              </w:rPr>
              <w:t>PRAWA ZAMÓWIEŃ PUBLICZNYCH</w:t>
            </w:r>
            <w:r w:rsidR="001477BA">
              <w:rPr>
                <w:noProof/>
                <w:webHidden/>
              </w:rPr>
              <w:tab/>
            </w:r>
            <w:r w:rsidR="001477BA">
              <w:rPr>
                <w:noProof/>
                <w:webHidden/>
              </w:rPr>
              <w:fldChar w:fldCharType="begin"/>
            </w:r>
            <w:r w:rsidR="001477BA">
              <w:rPr>
                <w:noProof/>
                <w:webHidden/>
              </w:rPr>
              <w:instrText xml:space="preserve"> PAGEREF _Toc500148994 \h </w:instrText>
            </w:r>
            <w:r w:rsidR="001477BA">
              <w:rPr>
                <w:noProof/>
                <w:webHidden/>
              </w:rPr>
            </w:r>
            <w:r w:rsidR="001477BA">
              <w:rPr>
                <w:noProof/>
                <w:webHidden/>
              </w:rPr>
              <w:fldChar w:fldCharType="separate"/>
            </w:r>
            <w:r w:rsidR="001477BA">
              <w:rPr>
                <w:noProof/>
                <w:webHidden/>
              </w:rPr>
              <w:t>31</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5" w:history="1">
            <w:r w:rsidR="001477BA" w:rsidRPr="00717F59">
              <w:rPr>
                <w:rStyle w:val="Hipercze"/>
                <w:noProof/>
              </w:rPr>
              <w:t>33.</w:t>
            </w:r>
            <w:r w:rsidR="001477BA">
              <w:rPr>
                <w:rFonts w:asciiTheme="minorHAnsi" w:eastAsiaTheme="minorEastAsia" w:hAnsiTheme="minorHAnsi" w:cstheme="minorBidi"/>
                <w:noProof/>
                <w:sz w:val="22"/>
                <w:szCs w:val="22"/>
              </w:rPr>
              <w:tab/>
            </w:r>
            <w:r w:rsidR="001477BA" w:rsidRPr="00717F59">
              <w:rPr>
                <w:rStyle w:val="Hipercze"/>
                <w:noProof/>
              </w:rPr>
              <w:t xml:space="preserve">STANDARDY JAKOŚCIOWE, O KTÓRYCH MOWA W ART. 91 UST. 2A </w:t>
            </w:r>
            <w:r w:rsidR="001477BA" w:rsidRPr="00717F59">
              <w:rPr>
                <w:rStyle w:val="Hipercze"/>
                <w:i/>
                <w:noProof/>
              </w:rPr>
              <w:t>PRAWA ZAMÓWIEŃ PUBLICZNYCH</w:t>
            </w:r>
            <w:r w:rsidR="001477BA">
              <w:rPr>
                <w:noProof/>
                <w:webHidden/>
              </w:rPr>
              <w:tab/>
            </w:r>
            <w:r w:rsidR="001477BA">
              <w:rPr>
                <w:noProof/>
                <w:webHidden/>
              </w:rPr>
              <w:fldChar w:fldCharType="begin"/>
            </w:r>
            <w:r w:rsidR="001477BA">
              <w:rPr>
                <w:noProof/>
                <w:webHidden/>
              </w:rPr>
              <w:instrText xml:space="preserve"> PAGEREF _Toc500148995 \h </w:instrText>
            </w:r>
            <w:r w:rsidR="001477BA">
              <w:rPr>
                <w:noProof/>
                <w:webHidden/>
              </w:rPr>
            </w:r>
            <w:r w:rsidR="001477BA">
              <w:rPr>
                <w:noProof/>
                <w:webHidden/>
              </w:rPr>
              <w:fldChar w:fldCharType="separate"/>
            </w:r>
            <w:r w:rsidR="001477BA">
              <w:rPr>
                <w:noProof/>
                <w:webHidden/>
              </w:rPr>
              <w:t>31</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6" w:history="1">
            <w:r w:rsidR="001477BA" w:rsidRPr="00717F59">
              <w:rPr>
                <w:rStyle w:val="Hipercze"/>
                <w:noProof/>
              </w:rPr>
              <w:t>34.</w:t>
            </w:r>
            <w:r w:rsidR="001477BA">
              <w:rPr>
                <w:rFonts w:asciiTheme="minorHAnsi" w:eastAsiaTheme="minorEastAsia" w:hAnsiTheme="minorHAnsi" w:cstheme="minorBidi"/>
                <w:noProof/>
                <w:sz w:val="22"/>
                <w:szCs w:val="22"/>
              </w:rPr>
              <w:tab/>
            </w:r>
            <w:r w:rsidR="001477BA" w:rsidRPr="00717F59">
              <w:rPr>
                <w:rStyle w:val="Hipercze"/>
                <w:noProof/>
              </w:rPr>
              <w:t>INFORMACJE DOTYCZĄCE ZŁOŻENIA OFERT W POSTACI KATALOGÓW ELEKTRONICZNYCH</w:t>
            </w:r>
            <w:r w:rsidR="001477BA">
              <w:rPr>
                <w:noProof/>
                <w:webHidden/>
              </w:rPr>
              <w:tab/>
            </w:r>
            <w:r w:rsidR="001477BA">
              <w:rPr>
                <w:noProof/>
                <w:webHidden/>
              </w:rPr>
              <w:fldChar w:fldCharType="begin"/>
            </w:r>
            <w:r w:rsidR="001477BA">
              <w:rPr>
                <w:noProof/>
                <w:webHidden/>
              </w:rPr>
              <w:instrText xml:space="preserve"> PAGEREF _Toc500148996 \h </w:instrText>
            </w:r>
            <w:r w:rsidR="001477BA">
              <w:rPr>
                <w:noProof/>
                <w:webHidden/>
              </w:rPr>
            </w:r>
            <w:r w:rsidR="001477BA">
              <w:rPr>
                <w:noProof/>
                <w:webHidden/>
              </w:rPr>
              <w:fldChar w:fldCharType="separate"/>
            </w:r>
            <w:r w:rsidR="001477BA">
              <w:rPr>
                <w:noProof/>
                <w:webHidden/>
              </w:rPr>
              <w:t>31</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7" w:history="1">
            <w:r w:rsidR="001477BA" w:rsidRPr="00717F59">
              <w:rPr>
                <w:rStyle w:val="Hipercze"/>
                <w:noProof/>
              </w:rPr>
              <w:t>35.</w:t>
            </w:r>
            <w:r w:rsidR="001477BA">
              <w:rPr>
                <w:rFonts w:asciiTheme="minorHAnsi" w:eastAsiaTheme="minorEastAsia" w:hAnsiTheme="minorHAnsi" w:cstheme="minorBidi"/>
                <w:noProof/>
                <w:sz w:val="22"/>
                <w:szCs w:val="22"/>
              </w:rPr>
              <w:tab/>
            </w:r>
            <w:r w:rsidR="001477BA" w:rsidRPr="00717F59">
              <w:rPr>
                <w:rStyle w:val="Hipercze"/>
                <w:noProof/>
              </w:rPr>
              <w:t>INNE POSTANOWIENIA.</w:t>
            </w:r>
            <w:r w:rsidR="001477BA">
              <w:rPr>
                <w:noProof/>
                <w:webHidden/>
              </w:rPr>
              <w:tab/>
            </w:r>
            <w:r w:rsidR="001477BA">
              <w:rPr>
                <w:noProof/>
                <w:webHidden/>
              </w:rPr>
              <w:fldChar w:fldCharType="begin"/>
            </w:r>
            <w:r w:rsidR="001477BA">
              <w:rPr>
                <w:noProof/>
                <w:webHidden/>
              </w:rPr>
              <w:instrText xml:space="preserve"> PAGEREF _Toc500148997 \h </w:instrText>
            </w:r>
            <w:r w:rsidR="001477BA">
              <w:rPr>
                <w:noProof/>
                <w:webHidden/>
              </w:rPr>
            </w:r>
            <w:r w:rsidR="001477BA">
              <w:rPr>
                <w:noProof/>
                <w:webHidden/>
              </w:rPr>
              <w:fldChar w:fldCharType="separate"/>
            </w:r>
            <w:r w:rsidR="001477BA">
              <w:rPr>
                <w:noProof/>
                <w:webHidden/>
              </w:rPr>
              <w:t>31</w:t>
            </w:r>
            <w:r w:rsidR="001477BA">
              <w:rPr>
                <w:noProof/>
                <w:webHidden/>
              </w:rPr>
              <w:fldChar w:fldCharType="end"/>
            </w:r>
          </w:hyperlink>
        </w:p>
        <w:p w:rsidR="001477BA" w:rsidRDefault="00706577">
          <w:pPr>
            <w:pStyle w:val="Spistreci1"/>
            <w:rPr>
              <w:rFonts w:asciiTheme="minorHAnsi" w:eastAsiaTheme="minorEastAsia" w:hAnsiTheme="minorHAnsi" w:cstheme="minorBidi"/>
              <w:noProof/>
              <w:sz w:val="22"/>
              <w:szCs w:val="22"/>
            </w:rPr>
          </w:pPr>
          <w:hyperlink w:anchor="_Toc500148998" w:history="1">
            <w:r w:rsidR="001477BA" w:rsidRPr="00717F59">
              <w:rPr>
                <w:rStyle w:val="Hipercze"/>
                <w:noProof/>
              </w:rPr>
              <w:t>36.</w:t>
            </w:r>
            <w:r w:rsidR="001477BA">
              <w:rPr>
                <w:rFonts w:asciiTheme="minorHAnsi" w:eastAsiaTheme="minorEastAsia" w:hAnsiTheme="minorHAnsi" w:cstheme="minorBidi"/>
                <w:noProof/>
                <w:sz w:val="22"/>
                <w:szCs w:val="22"/>
              </w:rPr>
              <w:tab/>
            </w:r>
            <w:r w:rsidR="001477BA" w:rsidRPr="00717F59">
              <w:rPr>
                <w:rStyle w:val="Hipercze"/>
                <w:noProof/>
              </w:rPr>
              <w:t>ZAŁĄCZNIKI DO SIWZ</w:t>
            </w:r>
            <w:r w:rsidR="001477BA">
              <w:rPr>
                <w:noProof/>
                <w:webHidden/>
              </w:rPr>
              <w:tab/>
            </w:r>
            <w:r w:rsidR="001477BA">
              <w:rPr>
                <w:noProof/>
                <w:webHidden/>
              </w:rPr>
              <w:fldChar w:fldCharType="begin"/>
            </w:r>
            <w:r w:rsidR="001477BA">
              <w:rPr>
                <w:noProof/>
                <w:webHidden/>
              </w:rPr>
              <w:instrText xml:space="preserve"> PAGEREF _Toc500148998 \h </w:instrText>
            </w:r>
            <w:r w:rsidR="001477BA">
              <w:rPr>
                <w:noProof/>
                <w:webHidden/>
              </w:rPr>
            </w:r>
            <w:r w:rsidR="001477BA">
              <w:rPr>
                <w:noProof/>
                <w:webHidden/>
              </w:rPr>
              <w:fldChar w:fldCharType="separate"/>
            </w:r>
            <w:r w:rsidR="001477BA">
              <w:rPr>
                <w:noProof/>
                <w:webHidden/>
              </w:rPr>
              <w:t>32</w:t>
            </w:r>
            <w:r w:rsidR="001477BA">
              <w:rPr>
                <w:noProof/>
                <w:webHidden/>
              </w:rPr>
              <w:fldChar w:fldCharType="end"/>
            </w:r>
          </w:hyperlink>
        </w:p>
        <w:p w:rsidR="00217A65" w:rsidRPr="00624834" w:rsidRDefault="009F1B95"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0" w:name="_Toc500148963"/>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0"/>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Dz.U. z 201</w:t>
      </w:r>
      <w:r w:rsidR="002D7E18">
        <w:rPr>
          <w:color w:val="000000"/>
          <w:sz w:val="24"/>
          <w:szCs w:val="24"/>
        </w:rPr>
        <w:t>7</w:t>
      </w:r>
      <w:r w:rsidRPr="00624834">
        <w:rPr>
          <w:color w:val="000000"/>
          <w:sz w:val="24"/>
          <w:szCs w:val="24"/>
        </w:rPr>
        <w:t xml:space="preserve"> r. poz. </w:t>
      </w:r>
      <w:r w:rsidR="002D7E18">
        <w:rPr>
          <w:color w:val="000000"/>
          <w:sz w:val="24"/>
          <w:szCs w:val="24"/>
        </w:rPr>
        <w:t>1579</w:t>
      </w:r>
      <w:r w:rsidRPr="00624834">
        <w:rPr>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budowlane </w:t>
      </w:r>
      <w:r w:rsidRPr="00624834">
        <w:rPr>
          <w:bCs/>
          <w:color w:val="000000"/>
          <w:sz w:val="24"/>
          <w:szCs w:val="24"/>
        </w:rPr>
        <w:t>-</w:t>
      </w:r>
      <w:r w:rsidRPr="00624834">
        <w:rPr>
          <w:b/>
          <w:sz w:val="24"/>
          <w:szCs w:val="24"/>
        </w:rPr>
        <w:t xml:space="preserve"> </w:t>
      </w:r>
      <w:r w:rsidRPr="00624834">
        <w:rPr>
          <w:sz w:val="24"/>
          <w:szCs w:val="24"/>
        </w:rPr>
        <w:t xml:space="preserve">ustawa z dnia 07 lipca 1994 r. </w:t>
      </w:r>
      <w:r w:rsidRPr="00624834">
        <w:rPr>
          <w:i/>
          <w:sz w:val="24"/>
          <w:szCs w:val="24"/>
        </w:rPr>
        <w:t>Prawo budowlane</w:t>
      </w:r>
      <w:r w:rsidRPr="00624834">
        <w:rPr>
          <w:sz w:val="24"/>
          <w:szCs w:val="24"/>
        </w:rPr>
        <w:t xml:space="preserve"> (tekst jedn. Dz.U. z 2016 r. Nr 290 z </w:t>
      </w:r>
      <w:proofErr w:type="spellStart"/>
      <w:r w:rsidRPr="00624834">
        <w:rPr>
          <w:sz w:val="24"/>
          <w:szCs w:val="24"/>
        </w:rPr>
        <w:t>późn</w:t>
      </w:r>
      <w:proofErr w:type="spellEnd"/>
      <w:r w:rsidRPr="00624834">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Dz.U. z 2014 r. poz. 121 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217A65" w:rsidRPr="00F45930"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Dz.U. z 2014 </w:t>
      </w:r>
      <w:r w:rsidRPr="00624834">
        <w:rPr>
          <w:color w:val="000000"/>
          <w:sz w:val="24"/>
          <w:szCs w:val="24"/>
        </w:rPr>
        <w:t xml:space="preserve">r. poz. 1502 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217A65" w:rsidRPr="00C727EE"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sz w:val="24"/>
          <w:szCs w:val="24"/>
        </w:rPr>
      </w:pPr>
      <w:r w:rsidRPr="00624834">
        <w:rPr>
          <w:b/>
          <w:sz w:val="24"/>
          <w:szCs w:val="24"/>
          <w:lang w:eastAsia="en-US"/>
        </w:rPr>
        <w:t>Rozporządzenie w sprawie samodzielnych funkcji technicznych w budownictwie</w:t>
      </w:r>
      <w:r w:rsidRPr="00624834">
        <w:rPr>
          <w:sz w:val="24"/>
          <w:szCs w:val="24"/>
          <w:lang w:eastAsia="en-US"/>
        </w:rPr>
        <w:t xml:space="preserve"> - Rozporządzenie Ministra Infrastruktury i Rozwoju z dnia 11 września 2014</w:t>
      </w:r>
      <w:r w:rsidR="002D7E18">
        <w:rPr>
          <w:sz w:val="24"/>
          <w:szCs w:val="24"/>
          <w:lang w:eastAsia="en-US"/>
        </w:rPr>
        <w:t xml:space="preserve"> </w:t>
      </w:r>
      <w:r w:rsidRPr="00624834">
        <w:rPr>
          <w:sz w:val="24"/>
          <w:szCs w:val="24"/>
          <w:lang w:eastAsia="en-US"/>
        </w:rPr>
        <w:t>r</w:t>
      </w:r>
      <w:r w:rsidR="002D7E18">
        <w:rPr>
          <w:sz w:val="24"/>
          <w:szCs w:val="24"/>
          <w:lang w:eastAsia="en-US"/>
        </w:rPr>
        <w:t>.</w:t>
      </w:r>
      <w:r w:rsidRPr="00624834">
        <w:rPr>
          <w:sz w:val="24"/>
          <w:szCs w:val="24"/>
          <w:lang w:eastAsia="en-US"/>
        </w:rPr>
        <w:t xml:space="preserve"> </w:t>
      </w:r>
      <w:r w:rsidRPr="00624834">
        <w:rPr>
          <w:i/>
          <w:sz w:val="24"/>
          <w:szCs w:val="24"/>
          <w:lang w:eastAsia="en-US"/>
        </w:rPr>
        <w:t>w sprawie samodzielnych funkcji technicznych w budownictwie</w:t>
      </w:r>
      <w:r w:rsidRPr="00624834">
        <w:rPr>
          <w:sz w:val="24"/>
          <w:szCs w:val="24"/>
          <w:lang w:eastAsia="en-US"/>
        </w:rPr>
        <w:t xml:space="preserve"> (Dz.U. z 2014 r. poz.1278).</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 xml:space="preserve">(Dz.U.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zakres usług projektowych oraz robót budowalnych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Dz.U.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 w:name="_Toc500148964"/>
      <w:r w:rsidRPr="00624834">
        <w:rPr>
          <w:rFonts w:ascii="Times New Roman" w:hAnsi="Times New Roman"/>
          <w:sz w:val="28"/>
          <w:szCs w:val="28"/>
        </w:rPr>
        <w:lastRenderedPageBreak/>
        <w:t>2.</w:t>
      </w:r>
      <w:r w:rsidRPr="00624834">
        <w:rPr>
          <w:rFonts w:ascii="Times New Roman" w:hAnsi="Times New Roman"/>
          <w:sz w:val="28"/>
          <w:szCs w:val="28"/>
        </w:rPr>
        <w:tab/>
        <w:t>NAZWA  I  ADRES  ZAMAWIAJĄCEGO.</w:t>
      </w:r>
      <w:bookmarkEnd w:id="1"/>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217A65" w:rsidRPr="00624834" w:rsidRDefault="00A51373" w:rsidP="00217A65">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122FF0">
        <w:rPr>
          <w:rFonts w:ascii="Times New Roman" w:hAnsi="Times New Roman" w:cs="Times New Roman"/>
          <w:sz w:val="24"/>
          <w:szCs w:val="24"/>
        </w:rPr>
        <w:tab/>
      </w:r>
      <w:r w:rsidR="00122FF0">
        <w:rPr>
          <w:rFonts w:ascii="Times New Roman" w:hAnsi="Times New Roman" w:cs="Times New Roman"/>
          <w:sz w:val="24"/>
          <w:szCs w:val="24"/>
        </w:rPr>
        <w:tab/>
      </w:r>
      <w:r>
        <w:rPr>
          <w:rFonts w:ascii="Times New Roman" w:hAnsi="Times New Roman" w:cs="Times New Roman"/>
          <w:sz w:val="24"/>
          <w:szCs w:val="24"/>
        </w:rPr>
        <w:t>032</w:t>
      </w:r>
      <w:r w:rsidR="00CE503F">
        <w:rPr>
          <w:rFonts w:ascii="Times New Roman" w:hAnsi="Times New Roman" w:cs="Times New Roman"/>
          <w:sz w:val="24"/>
          <w:szCs w:val="24"/>
        </w:rPr>
        <w:t> 630 30 91</w:t>
      </w:r>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00148965"/>
      <w:r w:rsidRPr="00624834">
        <w:rPr>
          <w:rFonts w:ascii="Times New Roman" w:hAnsi="Times New Roman"/>
          <w:sz w:val="28"/>
          <w:szCs w:val="28"/>
        </w:rPr>
        <w:t>3.</w:t>
      </w:r>
      <w:r w:rsidRPr="00624834">
        <w:rPr>
          <w:rFonts w:ascii="Times New Roman" w:hAnsi="Times New Roman"/>
          <w:sz w:val="28"/>
          <w:szCs w:val="28"/>
        </w:rPr>
        <w:tab/>
        <w:t>TRYB  UDZIELENIA  ZAMÓWIENIA.</w:t>
      </w:r>
      <w:bookmarkEnd w:id="2"/>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w procedurze właściwej dla robót budowlanych o wartości zamówienia przekraczającej kwot</w:t>
      </w:r>
      <w:r>
        <w:rPr>
          <w:color w:val="000000"/>
          <w:sz w:val="24"/>
          <w:szCs w:val="24"/>
        </w:rPr>
        <w:t>ę</w:t>
      </w:r>
      <w:r w:rsidRPr="00624834">
        <w:rPr>
          <w:color w:val="000000"/>
          <w:sz w:val="24"/>
          <w:szCs w:val="24"/>
        </w:rPr>
        <w:t xml:space="preserve"> 5 225 000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00148966"/>
      <w:r w:rsidRPr="00624834">
        <w:rPr>
          <w:rFonts w:ascii="Times New Roman" w:hAnsi="Times New Roman"/>
          <w:sz w:val="28"/>
          <w:szCs w:val="28"/>
        </w:rPr>
        <w:t>4.</w:t>
      </w:r>
      <w:r w:rsidRPr="00624834">
        <w:rPr>
          <w:rFonts w:ascii="Times New Roman" w:hAnsi="Times New Roman"/>
          <w:sz w:val="28"/>
          <w:szCs w:val="28"/>
        </w:rPr>
        <w:tab/>
        <w:t>OPIS  PRZEDMIOTU  ZAMÓWIENIA.</w:t>
      </w:r>
      <w:bookmarkEnd w:id="3"/>
    </w:p>
    <w:p w:rsidR="00CE503F" w:rsidRPr="009E33DC" w:rsidRDefault="00217A65" w:rsidP="009E33DC">
      <w:pPr>
        <w:pStyle w:val="Akapitzlist"/>
        <w:numPr>
          <w:ilvl w:val="1"/>
          <w:numId w:val="6"/>
        </w:numPr>
        <w:autoSpaceDE w:val="0"/>
        <w:autoSpaceDN w:val="0"/>
        <w:adjustRightInd w:val="0"/>
        <w:spacing w:before="120"/>
        <w:ind w:left="567" w:hanging="567"/>
        <w:jc w:val="both"/>
        <w:rPr>
          <w:rFonts w:eastAsia="Calibri"/>
          <w:sz w:val="24"/>
          <w:szCs w:val="24"/>
        </w:rPr>
      </w:pPr>
      <w:r w:rsidRPr="0074458C">
        <w:rPr>
          <w:sz w:val="24"/>
          <w:szCs w:val="24"/>
        </w:rPr>
        <w:t xml:space="preserve">Przedmiotem zamówienia jest </w:t>
      </w:r>
      <w:r w:rsidR="0074458C" w:rsidRPr="0074458C">
        <w:rPr>
          <w:sz w:val="24"/>
          <w:szCs w:val="24"/>
        </w:rPr>
        <w:t>wykonanie robót budowlanych</w:t>
      </w:r>
      <w:r w:rsidR="00A117C2">
        <w:rPr>
          <w:sz w:val="24"/>
          <w:szCs w:val="24"/>
        </w:rPr>
        <w:t xml:space="preserve"> </w:t>
      </w:r>
      <w:r w:rsidR="00165E97">
        <w:rPr>
          <w:sz w:val="24"/>
          <w:szCs w:val="24"/>
        </w:rPr>
        <w:t>obejmujących</w:t>
      </w:r>
      <w:r w:rsidR="00A94B8E">
        <w:rPr>
          <w:sz w:val="24"/>
          <w:szCs w:val="24"/>
        </w:rPr>
        <w:t xml:space="preserve"> przebudowę budynku </w:t>
      </w:r>
      <w:r w:rsidR="00A94B8E" w:rsidRPr="00A94B8E">
        <w:rPr>
          <w:sz w:val="24"/>
          <w:szCs w:val="24"/>
        </w:rPr>
        <w:t xml:space="preserve">byłej cechowni Kopalni Królowa Luiza </w:t>
      </w:r>
      <w:r w:rsidR="009E33DC" w:rsidRPr="00A94B8E">
        <w:rPr>
          <w:sz w:val="24"/>
          <w:szCs w:val="24"/>
        </w:rPr>
        <w:t xml:space="preserve">zlokalizowanego przy ul. Wolności 387 w Zabrzu </w:t>
      </w:r>
      <w:r w:rsidR="00A94B8E" w:rsidRPr="00A94B8E">
        <w:rPr>
          <w:sz w:val="24"/>
          <w:szCs w:val="24"/>
        </w:rPr>
        <w:t>wraz ze zmianą sposobu użytkowania na magazyn eksponatów zabytkowych Muzeum Górnictwa Węglowego.</w:t>
      </w:r>
    </w:p>
    <w:p w:rsidR="002D7E18" w:rsidRDefault="00217A65" w:rsidP="00217A65">
      <w:pPr>
        <w:suppressAutoHyphens/>
        <w:spacing w:before="120"/>
        <w:ind w:left="567" w:hanging="567"/>
        <w:jc w:val="both"/>
        <w:rPr>
          <w:rFonts w:eastAsia="Arial"/>
          <w:color w:val="000000"/>
        </w:rPr>
      </w:pPr>
      <w:r>
        <w:rPr>
          <w:rFonts w:eastAsia="Arial"/>
          <w:color w:val="000000"/>
        </w:rPr>
        <w:t>4.2.</w:t>
      </w:r>
      <w:r>
        <w:rPr>
          <w:rFonts w:eastAsia="Arial"/>
          <w:color w:val="000000"/>
        </w:rPr>
        <w:tab/>
      </w:r>
      <w:r w:rsidRPr="0057285C">
        <w:rPr>
          <w:rFonts w:eastAsia="Arial"/>
          <w:color w:val="000000"/>
        </w:rPr>
        <w:t>Szczegółowy</w:t>
      </w:r>
      <w:r w:rsidRPr="00624834">
        <w:rPr>
          <w:rFonts w:eastAsia="Arial"/>
          <w:color w:val="000000"/>
        </w:rPr>
        <w:t xml:space="preserve"> </w:t>
      </w:r>
      <w:r>
        <w:rPr>
          <w:rFonts w:eastAsia="Arial"/>
          <w:color w:val="000000"/>
        </w:rPr>
        <w:t xml:space="preserve">opis przedmiotu zamówienia, dalej </w:t>
      </w:r>
      <w:r w:rsidRPr="00646DF8">
        <w:rPr>
          <w:rFonts w:eastAsia="Arial"/>
          <w:i/>
          <w:color w:val="000000"/>
        </w:rPr>
        <w:t>SOPZ</w:t>
      </w:r>
      <w:r>
        <w:rPr>
          <w:rFonts w:eastAsia="Arial"/>
          <w:color w:val="000000"/>
        </w:rPr>
        <w:t xml:space="preserve">, </w:t>
      </w:r>
      <w:r w:rsidRPr="00624834">
        <w:rPr>
          <w:rFonts w:eastAsia="Arial"/>
          <w:color w:val="000000"/>
        </w:rPr>
        <w:t xml:space="preserve">określa </w:t>
      </w:r>
      <w:r>
        <w:rPr>
          <w:rFonts w:eastAsia="Arial"/>
          <w:color w:val="000000"/>
        </w:rPr>
        <w:t xml:space="preserve">w szczególności </w:t>
      </w:r>
      <w:r w:rsidRPr="00624834">
        <w:rPr>
          <w:rFonts w:eastAsia="Arial"/>
          <w:i/>
          <w:color w:val="000000"/>
        </w:rPr>
        <w:t>Pr</w:t>
      </w:r>
      <w:r>
        <w:rPr>
          <w:rFonts w:eastAsia="Arial"/>
          <w:i/>
          <w:color w:val="000000"/>
        </w:rPr>
        <w:t xml:space="preserve">ojekt budowlany, </w:t>
      </w:r>
      <w:r w:rsidRPr="002D7E18">
        <w:rPr>
          <w:rFonts w:eastAsia="Arial"/>
          <w:color w:val="000000"/>
        </w:rPr>
        <w:t>oraz</w:t>
      </w:r>
      <w:r>
        <w:rPr>
          <w:rFonts w:eastAsia="Arial"/>
          <w:i/>
          <w:color w:val="000000"/>
        </w:rPr>
        <w:t xml:space="preserve"> </w:t>
      </w:r>
      <w:proofErr w:type="spellStart"/>
      <w:r>
        <w:rPr>
          <w:rFonts w:eastAsia="Arial"/>
          <w:i/>
          <w:color w:val="000000"/>
        </w:rPr>
        <w:t>STWiORB</w:t>
      </w:r>
      <w:proofErr w:type="spellEnd"/>
      <w:r>
        <w:rPr>
          <w:rFonts w:eastAsia="Arial"/>
          <w:i/>
          <w:color w:val="000000"/>
        </w:rPr>
        <w:t xml:space="preserve"> </w:t>
      </w:r>
      <w:r w:rsidRPr="00624834">
        <w:rPr>
          <w:rFonts w:eastAsia="Arial"/>
          <w:color w:val="000000"/>
        </w:rPr>
        <w:t>który stanowi załącznik nr 1 do SIWZ</w:t>
      </w:r>
      <w:r>
        <w:rPr>
          <w:rFonts w:eastAsia="Arial"/>
          <w:color w:val="000000"/>
        </w:rPr>
        <w:t>.</w:t>
      </w:r>
    </w:p>
    <w:p w:rsidR="009E778D" w:rsidRPr="00C86F3C" w:rsidRDefault="009E778D" w:rsidP="009E778D">
      <w:pPr>
        <w:suppressAutoHyphens/>
        <w:spacing w:before="120"/>
        <w:ind w:left="567" w:hanging="567"/>
        <w:jc w:val="both"/>
        <w:rPr>
          <w:rFonts w:eastAsia="Arial"/>
          <w:color w:val="000000"/>
        </w:rPr>
      </w:pPr>
      <w:r>
        <w:rPr>
          <w:rFonts w:eastAsiaTheme="minorHAnsi"/>
          <w:bCs/>
          <w:lang w:eastAsia="en-US"/>
        </w:rPr>
        <w:t>4.3.</w:t>
      </w:r>
      <w:r>
        <w:rPr>
          <w:rFonts w:eastAsiaTheme="minorHAnsi"/>
          <w:bCs/>
          <w:lang w:eastAsia="en-US"/>
        </w:rPr>
        <w:tab/>
      </w:r>
      <w:r w:rsidRPr="00C86F3C">
        <w:rPr>
          <w:rFonts w:eastAsiaTheme="minorHAnsi"/>
          <w:bCs/>
          <w:lang w:eastAsia="en-US"/>
        </w:rPr>
        <w:t>Rozwiązania równoważne.</w:t>
      </w:r>
    </w:p>
    <w:p w:rsidR="009E778D" w:rsidRDefault="009E778D" w:rsidP="009E778D">
      <w:pPr>
        <w:autoSpaceDE w:val="0"/>
        <w:autoSpaceDN w:val="0"/>
        <w:adjustRightInd w:val="0"/>
        <w:spacing w:before="120"/>
        <w:ind w:left="993" w:hanging="709"/>
        <w:jc w:val="both"/>
        <w:rPr>
          <w:rFonts w:eastAsiaTheme="minorHAnsi"/>
          <w:lang w:eastAsia="en-US"/>
        </w:rPr>
      </w:pPr>
      <w:r>
        <w:rPr>
          <w:rFonts w:eastAsiaTheme="minorHAnsi"/>
          <w:lang w:eastAsia="en-US"/>
        </w:rPr>
        <w:t>4.3.1.</w:t>
      </w:r>
      <w:r>
        <w:rPr>
          <w:rFonts w:eastAsiaTheme="minorHAnsi"/>
          <w:lang w:eastAsia="en-US"/>
        </w:rPr>
        <w:tab/>
      </w:r>
      <w:r w:rsidRPr="00762D2E">
        <w:rPr>
          <w:rFonts w:eastAsiaTheme="minorHAnsi"/>
          <w:lang w:eastAsia="en-US"/>
        </w:rPr>
        <w:t>Wszędzie tam, gdzie przedmiot zamówienia został opisany poprzez</w:t>
      </w:r>
      <w:r>
        <w:rPr>
          <w:rFonts w:eastAsiaTheme="minorHAnsi"/>
          <w:lang w:eastAsia="en-US"/>
        </w:rPr>
        <w:t xml:space="preserve"> </w:t>
      </w:r>
      <w:r w:rsidRPr="00762D2E">
        <w:rPr>
          <w:rFonts w:eastAsiaTheme="minorHAnsi"/>
          <w:lang w:eastAsia="en-US"/>
        </w:rPr>
        <w:t>wskazanie znaków towarowych, patentów lub pochodzenia, źródła lub</w:t>
      </w:r>
      <w:r>
        <w:rPr>
          <w:rFonts w:eastAsiaTheme="minorHAnsi"/>
          <w:lang w:eastAsia="en-US"/>
        </w:rPr>
        <w:t xml:space="preserve"> </w:t>
      </w:r>
      <w:r w:rsidRPr="00762D2E">
        <w:rPr>
          <w:rFonts w:eastAsiaTheme="minorHAnsi"/>
          <w:lang w:eastAsia="en-US"/>
        </w:rPr>
        <w:t>szczególnego procesu lub norm, europejskich ocen technicznych, aprobat,</w:t>
      </w:r>
      <w:r>
        <w:rPr>
          <w:rFonts w:eastAsiaTheme="minorHAnsi"/>
          <w:lang w:eastAsia="en-US"/>
        </w:rPr>
        <w:t xml:space="preserve"> </w:t>
      </w:r>
      <w:r w:rsidRPr="00762D2E">
        <w:rPr>
          <w:rFonts w:eastAsiaTheme="minorHAnsi"/>
          <w:lang w:eastAsia="en-US"/>
        </w:rPr>
        <w:t>specyfikacji technicznych i systemów referencji technicznych, Zamawiający</w:t>
      </w:r>
      <w:r>
        <w:rPr>
          <w:rFonts w:eastAsiaTheme="minorHAnsi"/>
          <w:lang w:eastAsia="en-US"/>
        </w:rPr>
        <w:t xml:space="preserve"> </w:t>
      </w:r>
      <w:r w:rsidRPr="00762D2E">
        <w:rPr>
          <w:rFonts w:eastAsiaTheme="minorHAnsi"/>
          <w:lang w:eastAsia="en-US"/>
        </w:rPr>
        <w:t>dopuszcza oferowanie przez Wykonawcę materiałów lub rozwiązań</w:t>
      </w:r>
      <w:r>
        <w:rPr>
          <w:rFonts w:eastAsiaTheme="minorHAnsi"/>
          <w:lang w:eastAsia="en-US"/>
        </w:rPr>
        <w:t xml:space="preserve"> </w:t>
      </w:r>
      <w:r w:rsidRPr="00762D2E">
        <w:rPr>
          <w:rFonts w:eastAsiaTheme="minorHAnsi"/>
          <w:lang w:eastAsia="en-US"/>
        </w:rPr>
        <w:t>równoważnych w stosunku do opisanych w dokumentacji, pod warunkiem,</w:t>
      </w:r>
      <w:r>
        <w:rPr>
          <w:rFonts w:eastAsiaTheme="minorHAnsi"/>
          <w:lang w:eastAsia="en-US"/>
        </w:rPr>
        <w:t xml:space="preserve"> </w:t>
      </w:r>
      <w:r w:rsidRPr="00762D2E">
        <w:rPr>
          <w:rFonts w:eastAsiaTheme="minorHAnsi"/>
          <w:lang w:eastAsia="en-US"/>
        </w:rPr>
        <w:t>że nie obniżą określonych w dokumentacji standardów, będą posiadały</w:t>
      </w:r>
      <w:r>
        <w:rPr>
          <w:rFonts w:eastAsiaTheme="minorHAnsi"/>
          <w:lang w:eastAsia="en-US"/>
        </w:rPr>
        <w:t xml:space="preserve"> </w:t>
      </w:r>
      <w:r w:rsidRPr="00762D2E">
        <w:rPr>
          <w:rFonts w:eastAsiaTheme="minorHAnsi"/>
          <w:lang w:eastAsia="en-US"/>
        </w:rPr>
        <w:t>wymagane odpowiedn</w:t>
      </w:r>
      <w:r>
        <w:rPr>
          <w:rFonts w:eastAsiaTheme="minorHAnsi"/>
          <w:lang w:eastAsia="en-US"/>
        </w:rPr>
        <w:t>i</w:t>
      </w:r>
      <w:r w:rsidRPr="00762D2E">
        <w:rPr>
          <w:rFonts w:eastAsiaTheme="minorHAnsi"/>
          <w:lang w:eastAsia="en-US"/>
        </w:rPr>
        <w:t>e atesty, certyfikaty lub dopuszczenia oraz zapewnią</w:t>
      </w:r>
      <w:r>
        <w:rPr>
          <w:rFonts w:eastAsiaTheme="minorHAnsi"/>
          <w:lang w:eastAsia="en-US"/>
        </w:rPr>
        <w:t xml:space="preserve"> </w:t>
      </w:r>
      <w:r w:rsidRPr="00762D2E">
        <w:rPr>
          <w:rFonts w:eastAsiaTheme="minorHAnsi"/>
          <w:lang w:eastAsia="en-US"/>
        </w:rPr>
        <w:t>wykonanie zamówienia zgodnie z oczekiwaniami i wymaganiami</w:t>
      </w:r>
      <w:r>
        <w:rPr>
          <w:rFonts w:eastAsiaTheme="minorHAnsi"/>
          <w:lang w:eastAsia="en-US"/>
        </w:rPr>
        <w:t xml:space="preserve"> </w:t>
      </w:r>
      <w:r w:rsidRPr="00762D2E">
        <w:rPr>
          <w:rFonts w:eastAsiaTheme="minorHAnsi"/>
          <w:lang w:eastAsia="en-US"/>
        </w:rPr>
        <w:t xml:space="preserve">Zamawiającego określonymi w SIWZ. Wskazanie w </w:t>
      </w:r>
      <w:r w:rsidRPr="00646DF8">
        <w:rPr>
          <w:rFonts w:eastAsiaTheme="minorHAnsi"/>
          <w:i/>
          <w:lang w:eastAsia="en-US"/>
        </w:rPr>
        <w:t>SOPZ</w:t>
      </w:r>
      <w:r w:rsidRPr="00762D2E">
        <w:rPr>
          <w:rFonts w:eastAsiaTheme="minorHAnsi"/>
          <w:lang w:eastAsia="en-US"/>
        </w:rPr>
        <w:t xml:space="preserve"> przykładowych</w:t>
      </w:r>
      <w:r>
        <w:rPr>
          <w:rFonts w:eastAsiaTheme="minorHAnsi"/>
          <w:lang w:eastAsia="en-US"/>
        </w:rPr>
        <w:t xml:space="preserve"> </w:t>
      </w:r>
      <w:r w:rsidRPr="00762D2E">
        <w:rPr>
          <w:rFonts w:eastAsiaTheme="minorHAnsi"/>
          <w:lang w:eastAsia="en-US"/>
        </w:rPr>
        <w:t>znaków towarowych patentów lub pochodzenia, norm, europejskich ocen</w:t>
      </w:r>
      <w:r>
        <w:rPr>
          <w:rFonts w:eastAsiaTheme="minorHAnsi"/>
          <w:lang w:eastAsia="en-US"/>
        </w:rPr>
        <w:t xml:space="preserve"> </w:t>
      </w:r>
      <w:r w:rsidRPr="00762D2E">
        <w:rPr>
          <w:rFonts w:eastAsiaTheme="minorHAnsi"/>
          <w:lang w:eastAsia="en-US"/>
        </w:rPr>
        <w:t xml:space="preserve">technicznych, aprobat, specyfikacji technicznych i systemów </w:t>
      </w:r>
      <w:r w:rsidRPr="00762D2E">
        <w:rPr>
          <w:rFonts w:eastAsiaTheme="minorHAnsi"/>
          <w:lang w:eastAsia="en-US"/>
        </w:rPr>
        <w:lastRenderedPageBreak/>
        <w:t>referencji</w:t>
      </w:r>
      <w:r>
        <w:rPr>
          <w:rFonts w:eastAsiaTheme="minorHAnsi"/>
          <w:lang w:eastAsia="en-US"/>
        </w:rPr>
        <w:t xml:space="preserve"> </w:t>
      </w:r>
      <w:r w:rsidRPr="00762D2E">
        <w:rPr>
          <w:rFonts w:eastAsiaTheme="minorHAnsi"/>
          <w:lang w:eastAsia="en-US"/>
        </w:rPr>
        <w:t>technicznych ma na celu doprecyzowanie oczekiwań Zamawiającego w</w:t>
      </w:r>
      <w:r>
        <w:rPr>
          <w:rFonts w:eastAsiaTheme="minorHAnsi"/>
          <w:lang w:eastAsia="en-US"/>
        </w:rPr>
        <w:t xml:space="preserve"> </w:t>
      </w:r>
      <w:r w:rsidRPr="00762D2E">
        <w:rPr>
          <w:rFonts w:eastAsiaTheme="minorHAnsi"/>
          <w:lang w:eastAsia="en-US"/>
        </w:rPr>
        <w:t>stosunku do przedmiotu zamówienia i stanowi wyłącznie wzorzec</w:t>
      </w:r>
      <w:r>
        <w:rPr>
          <w:rFonts w:eastAsiaTheme="minorHAnsi"/>
          <w:lang w:eastAsia="en-US"/>
        </w:rPr>
        <w:t xml:space="preserve"> </w:t>
      </w:r>
      <w:r w:rsidRPr="00762D2E">
        <w:rPr>
          <w:rFonts w:eastAsiaTheme="minorHAnsi"/>
          <w:lang w:eastAsia="en-US"/>
        </w:rPr>
        <w:t>jakościowy przedmiotu zamówienia. W takiej sytuacji Zamawiający</w:t>
      </w:r>
      <w:r>
        <w:rPr>
          <w:rFonts w:eastAsiaTheme="minorHAnsi"/>
          <w:lang w:eastAsia="en-US"/>
        </w:rPr>
        <w:t xml:space="preserve"> </w:t>
      </w:r>
      <w:r w:rsidRPr="00762D2E">
        <w:rPr>
          <w:rFonts w:eastAsiaTheme="minorHAnsi"/>
          <w:lang w:eastAsia="en-US"/>
        </w:rPr>
        <w:t xml:space="preserve">wymaga od Wykonawcy stosownie do treści art. 30 ust. 5 </w:t>
      </w:r>
      <w:r w:rsidRPr="00624834">
        <w:rPr>
          <w:i/>
          <w:color w:val="000000"/>
        </w:rPr>
        <w:t>Praw</w:t>
      </w:r>
      <w:r>
        <w:rPr>
          <w:i/>
          <w:color w:val="000000"/>
        </w:rPr>
        <w:t>a</w:t>
      </w:r>
      <w:r w:rsidRPr="00624834">
        <w:rPr>
          <w:i/>
          <w:color w:val="000000"/>
        </w:rPr>
        <w:t xml:space="preserve"> zamówień publicznych</w:t>
      </w:r>
      <w:r w:rsidRPr="00762D2E">
        <w:rPr>
          <w:rFonts w:eastAsiaTheme="minorHAnsi"/>
          <w:lang w:eastAsia="en-US"/>
        </w:rPr>
        <w:t xml:space="preserve"> złożenia stosownych dokumentów uwiarygodniających zastosowanie</w:t>
      </w:r>
      <w:r>
        <w:rPr>
          <w:rFonts w:eastAsiaTheme="minorHAnsi"/>
          <w:lang w:eastAsia="en-US"/>
        </w:rPr>
        <w:t xml:space="preserve"> </w:t>
      </w:r>
      <w:r w:rsidRPr="00762D2E">
        <w:rPr>
          <w:rFonts w:eastAsiaTheme="minorHAnsi"/>
          <w:lang w:eastAsia="en-US"/>
        </w:rPr>
        <w:t>rozwiązań równoważnych. W przypadku, gdy Wykonawca nie złoży w</w:t>
      </w:r>
      <w:r>
        <w:rPr>
          <w:rFonts w:eastAsiaTheme="minorHAnsi"/>
          <w:lang w:eastAsia="en-US"/>
        </w:rPr>
        <w:t> </w:t>
      </w:r>
      <w:r w:rsidRPr="00762D2E">
        <w:rPr>
          <w:rFonts w:eastAsiaTheme="minorHAnsi"/>
          <w:lang w:eastAsia="en-US"/>
        </w:rPr>
        <w:t>ofercie dokumentów o zastosowaniu innych równoważnych materiałów lub</w:t>
      </w:r>
      <w:r>
        <w:rPr>
          <w:rFonts w:eastAsiaTheme="minorHAnsi"/>
          <w:lang w:eastAsia="en-US"/>
        </w:rPr>
        <w:t xml:space="preserve"> </w:t>
      </w:r>
      <w:r w:rsidRPr="00762D2E">
        <w:rPr>
          <w:rFonts w:eastAsiaTheme="minorHAnsi"/>
          <w:lang w:eastAsia="en-US"/>
        </w:rPr>
        <w:t>urządzeń lub rozwiązań, to rozumie się przez to, że do kalkulacji ceny</w:t>
      </w:r>
      <w:r>
        <w:rPr>
          <w:rFonts w:eastAsiaTheme="minorHAnsi"/>
          <w:lang w:eastAsia="en-US"/>
        </w:rPr>
        <w:t xml:space="preserve"> oferty i </w:t>
      </w:r>
      <w:r w:rsidRPr="00762D2E">
        <w:rPr>
          <w:rFonts w:eastAsiaTheme="minorHAnsi"/>
          <w:lang w:eastAsia="en-US"/>
        </w:rPr>
        <w:t>wykonania przedmiotu zamówienia ujęto materiały i urządzenia</w:t>
      </w:r>
      <w:r>
        <w:rPr>
          <w:rFonts w:eastAsiaTheme="minorHAnsi"/>
          <w:lang w:eastAsia="en-US"/>
        </w:rPr>
        <w:t xml:space="preserve"> zaproponowane w </w:t>
      </w:r>
      <w:r w:rsidRPr="00646DF8">
        <w:rPr>
          <w:rFonts w:eastAsiaTheme="minorHAnsi"/>
          <w:i/>
          <w:lang w:eastAsia="en-US"/>
        </w:rPr>
        <w:t>SOPZ</w:t>
      </w:r>
      <w:r w:rsidRPr="00762D2E">
        <w:rPr>
          <w:rFonts w:eastAsiaTheme="minorHAnsi"/>
          <w:lang w:eastAsia="en-US"/>
        </w:rPr>
        <w:t>; w</w:t>
      </w:r>
      <w:r>
        <w:rPr>
          <w:rFonts w:eastAsiaTheme="minorHAnsi"/>
          <w:lang w:eastAsia="en-US"/>
        </w:rPr>
        <w:t xml:space="preserve"> związku z </w:t>
      </w:r>
      <w:r w:rsidRPr="00762D2E">
        <w:rPr>
          <w:rFonts w:eastAsiaTheme="minorHAnsi"/>
          <w:lang w:eastAsia="en-US"/>
        </w:rPr>
        <w:t>tym Wykonawca jest zobowiązany zastosować do wykonania</w:t>
      </w:r>
      <w:r>
        <w:rPr>
          <w:rFonts w:eastAsiaTheme="minorHAnsi"/>
          <w:lang w:eastAsia="en-US"/>
        </w:rPr>
        <w:t xml:space="preserve"> </w:t>
      </w:r>
      <w:r w:rsidRPr="00762D2E">
        <w:rPr>
          <w:rFonts w:eastAsiaTheme="minorHAnsi"/>
          <w:lang w:eastAsia="en-US"/>
        </w:rPr>
        <w:t>zamówienia materiały lub urządzenia lub rozwiązania zaproponowane w</w:t>
      </w:r>
      <w:r>
        <w:rPr>
          <w:rFonts w:eastAsiaTheme="minorHAnsi"/>
          <w:lang w:eastAsia="en-US"/>
        </w:rPr>
        <w:t xml:space="preserve"> </w:t>
      </w:r>
      <w:r w:rsidRPr="00646DF8">
        <w:rPr>
          <w:rFonts w:eastAsiaTheme="minorHAnsi"/>
          <w:i/>
          <w:lang w:eastAsia="en-US"/>
        </w:rPr>
        <w:t>SOPZ</w:t>
      </w:r>
      <w:r w:rsidRPr="00762D2E">
        <w:rPr>
          <w:rFonts w:eastAsiaTheme="minorHAnsi"/>
          <w:lang w:eastAsia="en-US"/>
        </w:rPr>
        <w:t>.</w:t>
      </w:r>
    </w:p>
    <w:p w:rsidR="009E778D" w:rsidRDefault="009E778D" w:rsidP="009E778D">
      <w:pPr>
        <w:autoSpaceDE w:val="0"/>
        <w:autoSpaceDN w:val="0"/>
        <w:adjustRightInd w:val="0"/>
        <w:spacing w:before="120"/>
        <w:ind w:left="993" w:hanging="709"/>
        <w:jc w:val="both"/>
        <w:rPr>
          <w:rFonts w:eastAsiaTheme="minorHAnsi"/>
          <w:lang w:eastAsia="en-US"/>
        </w:rPr>
      </w:pPr>
      <w:r>
        <w:rPr>
          <w:rFonts w:eastAsiaTheme="minorHAnsi"/>
          <w:lang w:eastAsia="en-US"/>
        </w:rPr>
        <w:t>4.3.2.</w:t>
      </w:r>
      <w:r>
        <w:rPr>
          <w:rFonts w:eastAsiaTheme="minorHAnsi"/>
          <w:lang w:eastAsia="en-US"/>
        </w:rPr>
        <w:tab/>
      </w:r>
      <w:r w:rsidRPr="00762D2E">
        <w:rPr>
          <w:rFonts w:eastAsiaTheme="minorHAnsi"/>
          <w:lang w:eastAsia="en-US"/>
        </w:rPr>
        <w:t>W przypadku, gdy Wykonawca zaproponuje rozwiązania równoważne, w</w:t>
      </w:r>
      <w:r>
        <w:rPr>
          <w:rFonts w:eastAsiaTheme="minorHAnsi"/>
          <w:lang w:eastAsia="en-US"/>
        </w:rPr>
        <w:t xml:space="preserve"> </w:t>
      </w:r>
      <w:r w:rsidRPr="00762D2E">
        <w:rPr>
          <w:rFonts w:eastAsiaTheme="minorHAnsi"/>
          <w:lang w:eastAsia="en-US"/>
        </w:rPr>
        <w:t>tym materiały, urządzenia i inne elementy, zobowiązany jest wykonać i</w:t>
      </w:r>
      <w:r>
        <w:rPr>
          <w:rFonts w:eastAsiaTheme="minorHAnsi"/>
          <w:lang w:eastAsia="en-US"/>
        </w:rPr>
        <w:t xml:space="preserve"> </w:t>
      </w:r>
      <w:r w:rsidRPr="00762D2E">
        <w:rPr>
          <w:rFonts w:eastAsiaTheme="minorHAnsi"/>
          <w:lang w:eastAsia="en-US"/>
        </w:rPr>
        <w:t>załączyć do oferty zestawienie wszystkich zaproponowanych rozwiązań</w:t>
      </w:r>
      <w:r>
        <w:rPr>
          <w:rFonts w:eastAsiaTheme="minorHAnsi"/>
          <w:lang w:eastAsia="en-US"/>
        </w:rPr>
        <w:t xml:space="preserve"> </w:t>
      </w:r>
      <w:r w:rsidRPr="00762D2E">
        <w:rPr>
          <w:rFonts w:eastAsiaTheme="minorHAnsi"/>
          <w:lang w:eastAsia="en-US"/>
        </w:rPr>
        <w:t>równoważnych (np. materiałów, urządzeń oraz innych elementów</w:t>
      </w:r>
      <w:r>
        <w:rPr>
          <w:rFonts w:eastAsiaTheme="minorHAnsi"/>
          <w:lang w:eastAsia="en-US"/>
        </w:rPr>
        <w:t xml:space="preserve"> </w:t>
      </w:r>
      <w:r w:rsidRPr="00762D2E">
        <w:rPr>
          <w:rFonts w:eastAsiaTheme="minorHAnsi"/>
          <w:lang w:eastAsia="en-US"/>
        </w:rPr>
        <w:t xml:space="preserve">równoważnych) i wykazać ich równoważność </w:t>
      </w:r>
      <w:r>
        <w:rPr>
          <w:rFonts w:eastAsiaTheme="minorHAnsi"/>
          <w:lang w:eastAsia="en-US"/>
        </w:rPr>
        <w:t>w </w:t>
      </w:r>
      <w:r w:rsidRPr="00762D2E">
        <w:rPr>
          <w:rFonts w:eastAsiaTheme="minorHAnsi"/>
          <w:lang w:eastAsia="en-US"/>
        </w:rPr>
        <w:t>stosunku do rozwiązań</w:t>
      </w:r>
      <w:r>
        <w:rPr>
          <w:rFonts w:eastAsiaTheme="minorHAnsi"/>
          <w:lang w:eastAsia="en-US"/>
        </w:rPr>
        <w:t xml:space="preserve"> </w:t>
      </w:r>
      <w:r w:rsidRPr="00762D2E">
        <w:rPr>
          <w:rFonts w:eastAsiaTheme="minorHAnsi"/>
          <w:lang w:eastAsia="en-US"/>
        </w:rPr>
        <w:t xml:space="preserve">(np. materiału, urządzenia i innego elementu) opisanych </w:t>
      </w:r>
      <w:r w:rsidRPr="00646DF8">
        <w:rPr>
          <w:rFonts w:eastAsiaTheme="minorHAnsi"/>
          <w:i/>
          <w:lang w:eastAsia="en-US"/>
        </w:rPr>
        <w:t>SOPZ</w:t>
      </w:r>
      <w:r w:rsidRPr="00762D2E">
        <w:rPr>
          <w:rFonts w:eastAsiaTheme="minorHAnsi"/>
          <w:lang w:eastAsia="en-US"/>
        </w:rPr>
        <w:t>, ze</w:t>
      </w:r>
      <w:r>
        <w:rPr>
          <w:rFonts w:eastAsiaTheme="minorHAnsi"/>
          <w:lang w:eastAsia="en-US"/>
        </w:rPr>
        <w:t xml:space="preserve"> </w:t>
      </w:r>
      <w:r w:rsidRPr="00762D2E">
        <w:rPr>
          <w:rFonts w:eastAsiaTheme="minorHAnsi"/>
          <w:lang w:eastAsia="en-US"/>
        </w:rPr>
        <w:t>wskazaniem nazwy, strony i p</w:t>
      </w:r>
      <w:r>
        <w:rPr>
          <w:rFonts w:eastAsiaTheme="minorHAnsi"/>
          <w:lang w:eastAsia="en-US"/>
        </w:rPr>
        <w:t xml:space="preserve">ozycji w </w:t>
      </w:r>
      <w:r w:rsidRPr="00646DF8">
        <w:rPr>
          <w:rFonts w:eastAsiaTheme="minorHAnsi"/>
          <w:i/>
          <w:lang w:eastAsia="en-US"/>
        </w:rPr>
        <w:t>SOPZ,</w:t>
      </w:r>
      <w:r>
        <w:rPr>
          <w:rFonts w:eastAsiaTheme="minorHAnsi"/>
          <w:lang w:eastAsia="en-US"/>
        </w:rPr>
        <w:t xml:space="preserve"> których dotyczy.</w:t>
      </w:r>
    </w:p>
    <w:p w:rsidR="009E778D" w:rsidRDefault="009E778D" w:rsidP="009E778D">
      <w:pPr>
        <w:autoSpaceDE w:val="0"/>
        <w:autoSpaceDN w:val="0"/>
        <w:adjustRightInd w:val="0"/>
        <w:spacing w:before="120"/>
        <w:ind w:left="993" w:hanging="709"/>
        <w:jc w:val="both"/>
        <w:rPr>
          <w:rFonts w:eastAsiaTheme="minorHAnsi"/>
          <w:lang w:eastAsia="en-US"/>
        </w:rPr>
      </w:pPr>
      <w:r>
        <w:rPr>
          <w:rFonts w:eastAsiaTheme="minorHAnsi"/>
          <w:lang w:eastAsia="en-US"/>
        </w:rPr>
        <w:t>4.3.3.</w:t>
      </w:r>
      <w:r>
        <w:rPr>
          <w:rFonts w:eastAsiaTheme="minorHAnsi"/>
          <w:lang w:eastAsia="en-US"/>
        </w:rPr>
        <w:tab/>
      </w:r>
      <w:r w:rsidRPr="00762D2E">
        <w:rPr>
          <w:rFonts w:eastAsiaTheme="minorHAnsi"/>
          <w:lang w:eastAsia="en-US"/>
        </w:rPr>
        <w:t>Opis zaproponowanych rozwiązań równoważnych powinien być dołączony</w:t>
      </w:r>
      <w:r>
        <w:rPr>
          <w:rFonts w:eastAsiaTheme="minorHAnsi"/>
          <w:lang w:eastAsia="en-US"/>
        </w:rPr>
        <w:t xml:space="preserve"> do oferty i </w:t>
      </w:r>
      <w:r w:rsidRPr="00762D2E">
        <w:rPr>
          <w:rFonts w:eastAsiaTheme="minorHAnsi"/>
          <w:lang w:eastAsia="en-US"/>
        </w:rPr>
        <w:t>musi być na tyle szczegółowy, żeby Zamawiający przy ocenie</w:t>
      </w:r>
      <w:r>
        <w:rPr>
          <w:rFonts w:eastAsiaTheme="minorHAnsi"/>
          <w:lang w:eastAsia="en-US"/>
        </w:rPr>
        <w:t xml:space="preserve"> </w:t>
      </w:r>
      <w:r w:rsidRPr="00762D2E">
        <w:rPr>
          <w:rFonts w:eastAsiaTheme="minorHAnsi"/>
          <w:lang w:eastAsia="en-US"/>
        </w:rPr>
        <w:t>ofert mógł ocenić spełnienie wymagań dotyczących ich właściwości</w:t>
      </w:r>
      <w:r>
        <w:rPr>
          <w:rFonts w:eastAsiaTheme="minorHAnsi"/>
          <w:lang w:eastAsia="en-US"/>
        </w:rPr>
        <w:t xml:space="preserve"> </w:t>
      </w:r>
      <w:r w:rsidRPr="00762D2E">
        <w:rPr>
          <w:rFonts w:eastAsiaTheme="minorHAnsi"/>
          <w:lang w:eastAsia="en-US"/>
        </w:rPr>
        <w:t>funkcjonalnych, jakoś</w:t>
      </w:r>
      <w:r>
        <w:rPr>
          <w:rFonts w:eastAsiaTheme="minorHAnsi"/>
          <w:lang w:eastAsia="en-US"/>
        </w:rPr>
        <w:t>ciowych i </w:t>
      </w:r>
      <w:r w:rsidRPr="00762D2E">
        <w:rPr>
          <w:rFonts w:eastAsiaTheme="minorHAnsi"/>
          <w:lang w:eastAsia="en-US"/>
        </w:rPr>
        <w:t>parametrów oraz rozstrzygnąć, czy</w:t>
      </w:r>
      <w:r>
        <w:rPr>
          <w:rFonts w:eastAsiaTheme="minorHAnsi"/>
          <w:lang w:eastAsia="en-US"/>
        </w:rPr>
        <w:t xml:space="preserve"> </w:t>
      </w:r>
      <w:r w:rsidRPr="00762D2E">
        <w:rPr>
          <w:rFonts w:eastAsiaTheme="minorHAnsi"/>
          <w:lang w:eastAsia="en-US"/>
        </w:rPr>
        <w:t>zaproponowane rozwiązania są równoważne. Oznacza to, że na</w:t>
      </w:r>
      <w:r>
        <w:rPr>
          <w:rFonts w:eastAsiaTheme="minorHAnsi"/>
          <w:lang w:eastAsia="en-US"/>
        </w:rPr>
        <w:t xml:space="preserve"> </w:t>
      </w:r>
      <w:r w:rsidRPr="00762D2E">
        <w:rPr>
          <w:rFonts w:eastAsiaTheme="minorHAnsi"/>
          <w:lang w:eastAsia="en-US"/>
        </w:rPr>
        <w:t>Wykonawcy s</w:t>
      </w:r>
      <w:r>
        <w:rPr>
          <w:rFonts w:eastAsiaTheme="minorHAnsi"/>
          <w:lang w:eastAsia="en-US"/>
        </w:rPr>
        <w:t>poczywa obowiązek wykazania, że </w:t>
      </w:r>
      <w:r w:rsidRPr="00762D2E">
        <w:rPr>
          <w:rFonts w:eastAsiaTheme="minorHAnsi"/>
          <w:lang w:eastAsia="en-US"/>
        </w:rPr>
        <w:t>oferowane przez niego</w:t>
      </w:r>
      <w:r>
        <w:rPr>
          <w:rFonts w:eastAsiaTheme="minorHAnsi"/>
          <w:lang w:eastAsia="en-US"/>
        </w:rPr>
        <w:t xml:space="preserve"> </w:t>
      </w:r>
      <w:r w:rsidRPr="00762D2E">
        <w:rPr>
          <w:rFonts w:eastAsiaTheme="minorHAnsi"/>
          <w:lang w:eastAsia="en-US"/>
        </w:rPr>
        <w:t>rozwiązania (np. materiały, urządzenia i inne elementy) są równoważne w</w:t>
      </w:r>
      <w:r>
        <w:rPr>
          <w:rFonts w:eastAsiaTheme="minorHAnsi"/>
          <w:lang w:eastAsia="en-US"/>
        </w:rPr>
        <w:t> </w:t>
      </w:r>
      <w:r w:rsidRPr="00762D2E">
        <w:rPr>
          <w:rFonts w:eastAsiaTheme="minorHAnsi"/>
          <w:lang w:eastAsia="en-US"/>
        </w:rPr>
        <w:t>stosunku do opisanych przez Zamawiającego.</w:t>
      </w:r>
    </w:p>
    <w:p w:rsidR="009E778D" w:rsidRDefault="009E778D" w:rsidP="009E778D">
      <w:pPr>
        <w:autoSpaceDE w:val="0"/>
        <w:autoSpaceDN w:val="0"/>
        <w:adjustRightInd w:val="0"/>
        <w:spacing w:before="120"/>
        <w:ind w:left="993" w:hanging="709"/>
        <w:jc w:val="both"/>
        <w:rPr>
          <w:rFonts w:eastAsiaTheme="minorHAnsi"/>
          <w:lang w:eastAsia="en-US"/>
        </w:rPr>
      </w:pPr>
      <w:r>
        <w:rPr>
          <w:rFonts w:eastAsiaTheme="minorHAnsi"/>
          <w:lang w:eastAsia="en-US"/>
        </w:rPr>
        <w:t>4.3.4.</w:t>
      </w:r>
      <w:r>
        <w:rPr>
          <w:rFonts w:eastAsiaTheme="minorHAnsi"/>
          <w:lang w:eastAsia="en-US"/>
        </w:rPr>
        <w:tab/>
      </w:r>
      <w:r w:rsidRPr="00762D2E">
        <w:rPr>
          <w:rFonts w:eastAsiaTheme="minorHAnsi"/>
          <w:lang w:eastAsia="en-US"/>
        </w:rPr>
        <w:t>Rozwiązania wynikające z zastosowania przez Wykonawcę materiałów,</w:t>
      </w:r>
      <w:r>
        <w:rPr>
          <w:rFonts w:eastAsiaTheme="minorHAnsi"/>
          <w:lang w:eastAsia="en-US"/>
        </w:rPr>
        <w:t xml:space="preserve"> urządzeń i </w:t>
      </w:r>
      <w:r w:rsidRPr="00762D2E">
        <w:rPr>
          <w:rFonts w:eastAsiaTheme="minorHAnsi"/>
          <w:lang w:eastAsia="en-US"/>
        </w:rPr>
        <w:t>innych elementów równoważnych nie mogą wywołać żadnych</w:t>
      </w:r>
      <w:r>
        <w:rPr>
          <w:rFonts w:eastAsiaTheme="minorHAnsi"/>
          <w:lang w:eastAsia="en-US"/>
        </w:rPr>
        <w:t xml:space="preserve"> </w:t>
      </w:r>
      <w:r w:rsidRPr="00762D2E">
        <w:rPr>
          <w:rFonts w:eastAsiaTheme="minorHAnsi"/>
          <w:lang w:eastAsia="en-US"/>
        </w:rPr>
        <w:t>zmian układu funkcjonalnego i parametrów techniczno-użytkowych.</w:t>
      </w:r>
      <w:r>
        <w:rPr>
          <w:rFonts w:eastAsiaTheme="minorHAnsi"/>
          <w:lang w:eastAsia="en-US"/>
        </w:rPr>
        <w:t xml:space="preserve"> </w:t>
      </w:r>
    </w:p>
    <w:p w:rsidR="009E778D" w:rsidRDefault="009E778D" w:rsidP="009E778D">
      <w:pPr>
        <w:autoSpaceDE w:val="0"/>
        <w:autoSpaceDN w:val="0"/>
        <w:adjustRightInd w:val="0"/>
        <w:spacing w:before="120"/>
        <w:ind w:left="993" w:hanging="709"/>
        <w:jc w:val="both"/>
        <w:rPr>
          <w:rFonts w:eastAsiaTheme="minorHAnsi"/>
          <w:lang w:eastAsia="en-US"/>
        </w:rPr>
      </w:pPr>
      <w:r>
        <w:rPr>
          <w:rFonts w:eastAsiaTheme="minorHAnsi"/>
          <w:lang w:eastAsia="en-US"/>
        </w:rPr>
        <w:t>4.3.5.</w:t>
      </w:r>
      <w:r>
        <w:rPr>
          <w:rFonts w:eastAsiaTheme="minorHAnsi"/>
          <w:lang w:eastAsia="en-US"/>
        </w:rPr>
        <w:tab/>
      </w:r>
      <w:r w:rsidRPr="00762D2E">
        <w:rPr>
          <w:rFonts w:eastAsiaTheme="minorHAnsi"/>
          <w:lang w:eastAsia="en-US"/>
        </w:rPr>
        <w:t>Wszystkie znaki towarowe, patenty lub świadectw pochodzenia, źródła lub</w:t>
      </w:r>
      <w:r>
        <w:rPr>
          <w:rFonts w:eastAsiaTheme="minorHAnsi"/>
          <w:lang w:eastAsia="en-US"/>
        </w:rPr>
        <w:t xml:space="preserve"> </w:t>
      </w:r>
      <w:r w:rsidRPr="00762D2E">
        <w:rPr>
          <w:rFonts w:eastAsiaTheme="minorHAnsi"/>
          <w:lang w:eastAsia="en-US"/>
        </w:rPr>
        <w:t>szczególnego procesu a także normy, europejskie oceny techniczne,</w:t>
      </w:r>
      <w:r>
        <w:rPr>
          <w:rFonts w:eastAsiaTheme="minorHAnsi"/>
          <w:lang w:eastAsia="en-US"/>
        </w:rPr>
        <w:t xml:space="preserve"> </w:t>
      </w:r>
      <w:r w:rsidRPr="00762D2E">
        <w:rPr>
          <w:rFonts w:eastAsiaTheme="minorHAnsi"/>
          <w:lang w:eastAsia="en-US"/>
        </w:rPr>
        <w:t>aprobaty, specyfikacje techniczne i systemy referencji technicznych</w:t>
      </w:r>
      <w:r>
        <w:rPr>
          <w:rFonts w:eastAsiaTheme="minorHAnsi"/>
          <w:lang w:eastAsia="en-US"/>
        </w:rPr>
        <w:t xml:space="preserve"> </w:t>
      </w:r>
      <w:r w:rsidRPr="00762D2E">
        <w:rPr>
          <w:rFonts w:eastAsiaTheme="minorHAnsi"/>
          <w:lang w:eastAsia="en-US"/>
        </w:rPr>
        <w:t xml:space="preserve">wskazane w </w:t>
      </w:r>
      <w:r w:rsidRPr="00646DF8">
        <w:rPr>
          <w:rFonts w:eastAsiaTheme="minorHAnsi"/>
          <w:i/>
          <w:lang w:eastAsia="en-US"/>
        </w:rPr>
        <w:t>SOPZ</w:t>
      </w:r>
      <w:r w:rsidRPr="00762D2E">
        <w:rPr>
          <w:rFonts w:eastAsiaTheme="minorHAnsi"/>
          <w:lang w:eastAsia="en-US"/>
        </w:rPr>
        <w:t xml:space="preserve"> należy traktować wyłącznie jako przykładowe a Zamawiający dopuszcza zastosowanie materiałów, urządzeń</w:t>
      </w:r>
      <w:r>
        <w:rPr>
          <w:rFonts w:eastAsiaTheme="minorHAnsi"/>
          <w:lang w:eastAsia="en-US"/>
        </w:rPr>
        <w:t xml:space="preserve"> </w:t>
      </w:r>
      <w:r w:rsidRPr="00762D2E">
        <w:rPr>
          <w:rFonts w:eastAsiaTheme="minorHAnsi"/>
          <w:lang w:eastAsia="en-US"/>
        </w:rPr>
        <w:t>równoważnych, tj. o parametrach funkcjonalnych nie gorszych niż</w:t>
      </w:r>
      <w:r>
        <w:rPr>
          <w:rFonts w:eastAsiaTheme="minorHAnsi"/>
          <w:lang w:eastAsia="en-US"/>
        </w:rPr>
        <w:t xml:space="preserve"> </w:t>
      </w:r>
      <w:r w:rsidRPr="00762D2E">
        <w:rPr>
          <w:rFonts w:eastAsiaTheme="minorHAnsi"/>
          <w:lang w:eastAsia="en-US"/>
        </w:rPr>
        <w:t>wskazane przez Zamawiającego. Wszystkie przewidziane w dokumentacji</w:t>
      </w:r>
      <w:r>
        <w:rPr>
          <w:rFonts w:eastAsiaTheme="minorHAnsi"/>
          <w:lang w:eastAsia="en-US"/>
        </w:rPr>
        <w:t xml:space="preserve"> </w:t>
      </w:r>
      <w:r w:rsidRPr="00762D2E">
        <w:rPr>
          <w:rFonts w:eastAsiaTheme="minorHAnsi"/>
          <w:lang w:eastAsia="en-US"/>
        </w:rPr>
        <w:t>przetargowej parametry i wymogi techniczne przykładowych materiałów,</w:t>
      </w:r>
      <w:r>
        <w:rPr>
          <w:rFonts w:eastAsiaTheme="minorHAnsi"/>
          <w:lang w:eastAsia="en-US"/>
        </w:rPr>
        <w:t xml:space="preserve"> </w:t>
      </w:r>
      <w:r w:rsidRPr="00762D2E">
        <w:rPr>
          <w:rFonts w:eastAsiaTheme="minorHAnsi"/>
          <w:lang w:eastAsia="en-US"/>
        </w:rPr>
        <w:t>urządzeń są parametrami minimalnymi chyba, że zapis mówi inaczej.</w:t>
      </w:r>
    </w:p>
    <w:p w:rsidR="009E778D" w:rsidRDefault="009E778D" w:rsidP="009E778D">
      <w:pPr>
        <w:autoSpaceDE w:val="0"/>
        <w:autoSpaceDN w:val="0"/>
        <w:adjustRightInd w:val="0"/>
        <w:spacing w:before="120"/>
        <w:ind w:left="993" w:hanging="709"/>
        <w:jc w:val="both"/>
        <w:rPr>
          <w:rFonts w:eastAsiaTheme="minorHAnsi"/>
          <w:lang w:eastAsia="en-US"/>
        </w:rPr>
      </w:pPr>
      <w:r>
        <w:rPr>
          <w:rFonts w:eastAsiaTheme="minorHAnsi"/>
          <w:lang w:eastAsia="en-US"/>
        </w:rPr>
        <w:t>4.3.6.</w:t>
      </w:r>
      <w:r>
        <w:rPr>
          <w:rFonts w:eastAsiaTheme="minorHAnsi"/>
          <w:lang w:eastAsia="en-US"/>
        </w:rPr>
        <w:tab/>
      </w:r>
      <w:r w:rsidRPr="00762D2E">
        <w:rPr>
          <w:rFonts w:eastAsiaTheme="minorHAnsi"/>
          <w:lang w:eastAsia="en-US"/>
        </w:rPr>
        <w:t xml:space="preserve">Stosownie do </w:t>
      </w:r>
      <w:r>
        <w:rPr>
          <w:rFonts w:eastAsiaTheme="minorHAnsi"/>
          <w:lang w:eastAsia="en-US"/>
        </w:rPr>
        <w:t xml:space="preserve">pkt 4.3.5. </w:t>
      </w:r>
      <w:r w:rsidRPr="00762D2E">
        <w:rPr>
          <w:rFonts w:eastAsiaTheme="minorHAnsi"/>
          <w:lang w:eastAsia="en-US"/>
        </w:rPr>
        <w:t>do wszystkich znaków towarowych,</w:t>
      </w:r>
      <w:r>
        <w:rPr>
          <w:rFonts w:eastAsiaTheme="minorHAnsi"/>
          <w:lang w:eastAsia="en-US"/>
        </w:rPr>
        <w:t xml:space="preserve"> </w:t>
      </w:r>
      <w:r w:rsidRPr="00762D2E">
        <w:rPr>
          <w:rFonts w:eastAsiaTheme="minorHAnsi"/>
          <w:lang w:eastAsia="en-US"/>
        </w:rPr>
        <w:t>patentów lub świadectw pochodzenia, źródła lub szczególnego procesu a</w:t>
      </w:r>
      <w:r>
        <w:rPr>
          <w:rFonts w:eastAsiaTheme="minorHAnsi"/>
          <w:lang w:eastAsia="en-US"/>
        </w:rPr>
        <w:t xml:space="preserve"> </w:t>
      </w:r>
      <w:r w:rsidRPr="00762D2E">
        <w:rPr>
          <w:rFonts w:eastAsiaTheme="minorHAnsi"/>
          <w:lang w:eastAsia="en-US"/>
        </w:rPr>
        <w:t>także norm, europejskich ocen technicznych, aprobat, specyfikacji</w:t>
      </w:r>
      <w:r>
        <w:rPr>
          <w:rFonts w:eastAsiaTheme="minorHAnsi"/>
          <w:lang w:eastAsia="en-US"/>
        </w:rPr>
        <w:t xml:space="preserve"> </w:t>
      </w:r>
      <w:r w:rsidRPr="00762D2E">
        <w:rPr>
          <w:rFonts w:eastAsiaTheme="minorHAnsi"/>
          <w:lang w:eastAsia="en-US"/>
        </w:rPr>
        <w:t>technicznych i systemów referencji technicznych wskazanych w SOPZ</w:t>
      </w:r>
      <w:r>
        <w:rPr>
          <w:rFonts w:eastAsiaTheme="minorHAnsi"/>
          <w:lang w:eastAsia="en-US"/>
        </w:rPr>
        <w:t xml:space="preserve"> </w:t>
      </w:r>
      <w:r w:rsidRPr="00762D2E">
        <w:rPr>
          <w:rFonts w:eastAsiaTheme="minorHAnsi"/>
          <w:lang w:eastAsia="en-US"/>
        </w:rPr>
        <w:t>dopisuje się wyrazy "lub równoważne".</w:t>
      </w:r>
    </w:p>
    <w:p w:rsidR="009E778D" w:rsidRDefault="009E778D" w:rsidP="009E778D">
      <w:pPr>
        <w:autoSpaceDE w:val="0"/>
        <w:autoSpaceDN w:val="0"/>
        <w:adjustRightInd w:val="0"/>
        <w:spacing w:before="120"/>
        <w:ind w:left="993" w:hanging="709"/>
        <w:jc w:val="both"/>
        <w:rPr>
          <w:rFonts w:eastAsia="Arial"/>
          <w:color w:val="000000"/>
        </w:rPr>
      </w:pPr>
      <w:r>
        <w:rPr>
          <w:rFonts w:eastAsiaTheme="minorHAnsi"/>
          <w:lang w:eastAsia="en-US"/>
        </w:rPr>
        <w:t xml:space="preserve">4.3.7. </w:t>
      </w:r>
      <w:r>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Default="00217A65" w:rsidP="000C6A58">
      <w:pPr>
        <w:suppressAutoHyphens/>
        <w:spacing w:before="120"/>
        <w:ind w:left="567" w:hanging="567"/>
        <w:jc w:val="both"/>
        <w:rPr>
          <w:rFonts w:eastAsiaTheme="minorHAnsi"/>
          <w:lang w:eastAsia="en-US"/>
        </w:rPr>
      </w:pPr>
      <w:r>
        <w:rPr>
          <w:rFonts w:eastAsia="Arial"/>
          <w:color w:val="000000"/>
        </w:rPr>
        <w:t>4.</w:t>
      </w:r>
      <w:r w:rsidR="009E778D">
        <w:rPr>
          <w:rFonts w:eastAsia="Arial"/>
          <w:color w:val="000000"/>
        </w:rPr>
        <w:t>4</w:t>
      </w:r>
      <w:r>
        <w:rPr>
          <w:rFonts w:eastAsia="Arial"/>
          <w:color w:val="000000"/>
        </w:rPr>
        <w:t>.</w:t>
      </w:r>
      <w:r>
        <w:rPr>
          <w:rFonts w:eastAsia="Arial"/>
          <w:color w:val="000000"/>
        </w:rPr>
        <w:tab/>
      </w:r>
      <w:r w:rsidRPr="005D2541">
        <w:rPr>
          <w:rFonts w:eastAsiaTheme="minorHAnsi"/>
          <w:lang w:eastAsia="en-US"/>
        </w:rPr>
        <w:t>Zamawiający nie zastrzega obowiązku osobistego wykonania przez Wykonawcę</w:t>
      </w:r>
      <w:r>
        <w:rPr>
          <w:rFonts w:eastAsiaTheme="minorHAnsi"/>
          <w:lang w:eastAsia="en-US"/>
        </w:rPr>
        <w:t xml:space="preserve"> </w:t>
      </w:r>
      <w:r w:rsidRPr="005D2541">
        <w:rPr>
          <w:rFonts w:eastAsiaTheme="minorHAnsi"/>
          <w:lang w:eastAsia="en-US"/>
        </w:rPr>
        <w:t>kluczowych części zamówienia.</w:t>
      </w:r>
    </w:p>
    <w:p w:rsidR="00217A65" w:rsidRDefault="000C6A58"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lastRenderedPageBreak/>
        <w:t>4.</w:t>
      </w:r>
      <w:r w:rsidR="009E778D">
        <w:rPr>
          <w:rFonts w:eastAsiaTheme="minorHAnsi"/>
          <w:sz w:val="24"/>
          <w:szCs w:val="24"/>
          <w:lang w:eastAsia="en-US"/>
        </w:rPr>
        <w:t>5</w:t>
      </w:r>
      <w:r w:rsidR="00217A65">
        <w:rPr>
          <w:rFonts w:eastAsiaTheme="minorHAnsi"/>
          <w:sz w:val="24"/>
          <w:szCs w:val="24"/>
          <w:lang w:eastAsia="en-US"/>
        </w:rPr>
        <w:t>.</w:t>
      </w:r>
      <w:r w:rsidR="00217A65">
        <w:rPr>
          <w:rFonts w:eastAsiaTheme="minorHAnsi"/>
          <w:sz w:val="24"/>
          <w:szCs w:val="24"/>
          <w:lang w:eastAsia="en-US"/>
        </w:rPr>
        <w:tab/>
      </w:r>
      <w:r w:rsidR="00217A65" w:rsidRPr="005D2541">
        <w:rPr>
          <w:rFonts w:eastAsiaTheme="minorHAnsi"/>
          <w:sz w:val="24"/>
          <w:szCs w:val="24"/>
          <w:lang w:eastAsia="en-US"/>
        </w:rPr>
        <w:t>Wykonawca może powierzyć wykonanie części zamówienia Podwykonawc</w:t>
      </w:r>
      <w:r w:rsidR="00217A65">
        <w:rPr>
          <w:rFonts w:eastAsiaTheme="minorHAnsi"/>
          <w:sz w:val="24"/>
          <w:szCs w:val="24"/>
          <w:lang w:eastAsia="en-US"/>
        </w:rPr>
        <w:t>om. W</w:t>
      </w:r>
      <w:r w:rsidR="00217A65" w:rsidRPr="005D2541">
        <w:rPr>
          <w:rFonts w:eastAsiaTheme="minorHAnsi"/>
          <w:sz w:val="24"/>
          <w:szCs w:val="24"/>
          <w:lang w:eastAsia="en-US"/>
        </w:rPr>
        <w:t xml:space="preserve">arunki dotyczące podwykonawstwa określone zostały w </w:t>
      </w:r>
      <w:r w:rsidR="00217A65">
        <w:rPr>
          <w:rFonts w:eastAsiaTheme="minorHAnsi"/>
          <w:sz w:val="24"/>
          <w:szCs w:val="24"/>
          <w:lang w:eastAsia="en-US"/>
        </w:rPr>
        <w:t xml:space="preserve">pkt 31 SIWZ oraz we </w:t>
      </w:r>
      <w:r w:rsidR="00217A65" w:rsidRPr="00914A37">
        <w:rPr>
          <w:rFonts w:eastAsiaTheme="minorHAnsi"/>
          <w:i/>
          <w:sz w:val="24"/>
          <w:szCs w:val="24"/>
          <w:lang w:eastAsia="en-US"/>
        </w:rPr>
        <w:t>Wzorze umowy</w:t>
      </w:r>
      <w:r w:rsidR="00217A65">
        <w:rPr>
          <w:rFonts w:eastAsiaTheme="minorHAnsi"/>
          <w:sz w:val="24"/>
          <w:szCs w:val="24"/>
          <w:lang w:eastAsia="en-US"/>
        </w:rPr>
        <w:t xml:space="preserve"> stanowiącym załącznik nr 2 do </w:t>
      </w:r>
      <w:r w:rsidR="00217A65"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9E778D">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217A65">
      <w:pPr>
        <w:pStyle w:val="Akapitzlist"/>
        <w:spacing w:before="120"/>
        <w:ind w:left="567" w:hanging="567"/>
        <w:jc w:val="both"/>
        <w:rPr>
          <w:sz w:val="24"/>
          <w:szCs w:val="24"/>
        </w:rPr>
      </w:pPr>
      <w:r>
        <w:rPr>
          <w:rFonts w:eastAsiaTheme="minorHAnsi"/>
          <w:sz w:val="24"/>
          <w:szCs w:val="24"/>
          <w:lang w:eastAsia="en-US"/>
        </w:rPr>
        <w:t>4.</w:t>
      </w:r>
      <w:r w:rsidR="009E778D">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rFonts w:eastAsia="Calibri"/>
          <w:lang w:eastAsia="en-US"/>
        </w:rPr>
        <w:t>45000000-7</w:t>
      </w:r>
      <w:r w:rsidRPr="00D92F07">
        <w:rPr>
          <w:rFonts w:eastAsia="Calibri"/>
          <w:lang w:eastAsia="en-US"/>
        </w:rPr>
        <w:tab/>
        <w:t>Roboty budowlane</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rFonts w:eastAsia="Calibri"/>
          <w:lang w:eastAsia="en-US"/>
        </w:rPr>
        <w:t>45453000-7</w:t>
      </w:r>
      <w:r w:rsidRPr="00D92F07">
        <w:rPr>
          <w:rFonts w:eastAsia="Calibri"/>
          <w:lang w:eastAsia="en-US"/>
        </w:rPr>
        <w:tab/>
        <w:t>Roboty remontowe i renowacyjne</w:t>
      </w:r>
    </w:p>
    <w:p w:rsidR="00D92F07" w:rsidRPr="00D92F07" w:rsidRDefault="00D92F07" w:rsidP="00D92F07">
      <w:pPr>
        <w:autoSpaceDE w:val="0"/>
        <w:autoSpaceDN w:val="0"/>
        <w:adjustRightInd w:val="0"/>
        <w:spacing w:line="360" w:lineRule="auto"/>
        <w:ind w:left="360" w:firstLine="207"/>
        <w:jc w:val="both"/>
        <w:rPr>
          <w:rFonts w:eastAsia="Calibri"/>
          <w:lang w:eastAsia="en-US"/>
        </w:rPr>
      </w:pPr>
      <w:r w:rsidRPr="00D92F07">
        <w:rPr>
          <w:shd w:val="clear" w:color="auto" w:fill="FFFFFF"/>
        </w:rPr>
        <w:t>35120000-1</w:t>
      </w:r>
      <w:r w:rsidRPr="00D92F07">
        <w:rPr>
          <w:shd w:val="clear" w:color="auto" w:fill="FFFFFF"/>
        </w:rPr>
        <w:tab/>
        <w:t>Systemy i urządzenia nadzoru i bezpieczeństwa</w:t>
      </w:r>
    </w:p>
    <w:p w:rsidR="00217A65" w:rsidRDefault="00217A65" w:rsidP="00217A65">
      <w:pPr>
        <w:suppressAutoHyphens/>
        <w:spacing w:before="120"/>
        <w:ind w:left="567" w:hanging="567"/>
        <w:jc w:val="both"/>
        <w:rPr>
          <w:rFonts w:eastAsia="Arial"/>
          <w:color w:val="000000"/>
        </w:rPr>
      </w:pPr>
      <w:r>
        <w:rPr>
          <w:rFonts w:eastAsia="Arial"/>
          <w:color w:val="000000"/>
        </w:rPr>
        <w:t>4.</w:t>
      </w:r>
      <w:r w:rsidR="009E778D">
        <w:rPr>
          <w:rFonts w:eastAsia="Arial"/>
          <w:color w:val="000000"/>
        </w:rPr>
        <w:t>8</w:t>
      </w:r>
      <w:r>
        <w:rPr>
          <w:rFonts w:eastAsia="Arial"/>
          <w:color w:val="000000"/>
        </w:rPr>
        <w:t>.</w:t>
      </w:r>
      <w:r>
        <w:rPr>
          <w:rFonts w:eastAsia="Arial"/>
          <w:color w:val="000000"/>
        </w:rPr>
        <w:tab/>
      </w:r>
      <w:r w:rsidRPr="0057285C">
        <w:rPr>
          <w:rFonts w:eastAsia="Arial"/>
          <w:color w:val="000000"/>
        </w:rPr>
        <w:t xml:space="preserve">Wykonawca udzieli Zamawiającemu gwarancji na </w:t>
      </w:r>
      <w:r>
        <w:rPr>
          <w:rFonts w:eastAsia="Arial"/>
          <w:color w:val="000000"/>
        </w:rPr>
        <w:t xml:space="preserve">przedmiot zamówienia </w:t>
      </w:r>
      <w:r w:rsidR="00674982">
        <w:rPr>
          <w:rFonts w:eastAsia="Arial"/>
          <w:color w:val="000000"/>
        </w:rPr>
        <w:t xml:space="preserve">- </w:t>
      </w:r>
      <w:r w:rsidRPr="0057285C">
        <w:rPr>
          <w:rFonts w:eastAsia="Arial"/>
          <w:color w:val="000000"/>
        </w:rPr>
        <w:t>wykonan</w:t>
      </w:r>
      <w:r>
        <w:rPr>
          <w:rFonts w:eastAsia="Arial"/>
          <w:color w:val="000000"/>
        </w:rPr>
        <w:t xml:space="preserve">e roboty budowlane </w:t>
      </w:r>
      <w:r w:rsidR="00674982">
        <w:rPr>
          <w:rFonts w:eastAsia="Arial"/>
          <w:color w:val="000000"/>
        </w:rPr>
        <w:t xml:space="preserve">oraz </w:t>
      </w:r>
      <w:r w:rsidR="00674982" w:rsidRPr="0052528B">
        <w:rPr>
          <w:rFonts w:eastAsia="Arial"/>
        </w:rPr>
        <w:t>zainstalowane urządzenia i systemy</w:t>
      </w:r>
      <w:r w:rsidR="00674982" w:rsidRPr="00674982">
        <w:rPr>
          <w:rFonts w:eastAsia="Arial"/>
          <w:color w:val="FF0000"/>
        </w:rPr>
        <w:t xml:space="preserve"> </w:t>
      </w:r>
      <w:r w:rsidRPr="0057285C">
        <w:rPr>
          <w:rFonts w:eastAsia="Arial"/>
          <w:color w:val="000000"/>
        </w:rPr>
        <w:t xml:space="preserve">na okres co najmniej </w:t>
      </w:r>
      <w:r w:rsidRPr="0057285C">
        <w:rPr>
          <w:rFonts w:eastAsia="Arial"/>
          <w:b/>
          <w:color w:val="000000"/>
        </w:rPr>
        <w:t>6</w:t>
      </w:r>
      <w:r>
        <w:rPr>
          <w:rFonts w:eastAsia="Arial"/>
          <w:b/>
          <w:color w:val="000000"/>
        </w:rPr>
        <w:t>0</w:t>
      </w:r>
      <w:r w:rsidRPr="0057285C">
        <w:rPr>
          <w:rFonts w:eastAsia="Arial"/>
          <w:b/>
          <w:color w:val="000000"/>
        </w:rPr>
        <w:t xml:space="preserve"> miesięcy</w:t>
      </w:r>
      <w:r w:rsidRPr="0057285C">
        <w:rPr>
          <w:rFonts w:eastAsia="Arial"/>
          <w:color w:val="000000"/>
        </w:rPr>
        <w:t xml:space="preserve"> licząc od daty podpisania Protokół Odbioru Końcowego.</w:t>
      </w:r>
    </w:p>
    <w:p w:rsidR="00217A65" w:rsidRDefault="00217A65" w:rsidP="00217A65">
      <w:pPr>
        <w:suppressAutoHyphens/>
        <w:spacing w:before="120"/>
        <w:ind w:left="567" w:hanging="567"/>
        <w:jc w:val="both"/>
        <w:rPr>
          <w:rFonts w:eastAsiaTheme="minorHAnsi"/>
          <w:lang w:eastAsia="en-US"/>
        </w:rPr>
      </w:pPr>
      <w:r>
        <w:rPr>
          <w:rFonts w:eastAsia="Arial"/>
          <w:color w:val="000000"/>
        </w:rPr>
        <w:t>4.</w:t>
      </w:r>
      <w:r w:rsidR="009E778D">
        <w:rPr>
          <w:rFonts w:eastAsia="Arial"/>
          <w:color w:val="000000"/>
        </w:rPr>
        <w:t>9</w:t>
      </w:r>
      <w:r>
        <w:rPr>
          <w:rFonts w:eastAsia="Arial"/>
          <w:color w:val="000000"/>
        </w:rPr>
        <w:t>.</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wykonujących wskazane przez Zamawiającego czynności w zakresie 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217A65">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217A65" w:rsidRDefault="00217A65" w:rsidP="00217A65">
      <w:pPr>
        <w:suppressAutoHyphens/>
        <w:spacing w:before="120"/>
        <w:ind w:left="567" w:hanging="567"/>
        <w:jc w:val="both"/>
      </w:pPr>
      <w:r w:rsidRPr="00624834">
        <w:t>4.</w:t>
      </w:r>
      <w:r w:rsidR="009E778D">
        <w:t>10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 po indywidualnym uzgodnieniu terminu z Zamawiającym. Koszt dokonania wizji lokalnej poniesie Wykonawca.</w:t>
      </w:r>
    </w:p>
    <w:p w:rsidR="00217A65" w:rsidRDefault="00217A65" w:rsidP="00217A65">
      <w:pPr>
        <w:suppressAutoHyphens/>
        <w:spacing w:before="120"/>
        <w:ind w:left="567" w:hanging="567"/>
        <w:jc w:val="both"/>
        <w:rPr>
          <w:rFonts w:eastAsiaTheme="minorHAnsi"/>
          <w:i/>
          <w:lang w:eastAsia="en-US"/>
        </w:rPr>
      </w:pPr>
      <w:r>
        <w:t>4.1</w:t>
      </w:r>
      <w:r w:rsidR="009E778D">
        <w:t>1</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Pr="00CA756A">
        <w:rPr>
          <w:rFonts w:eastAsiaTheme="minorHAnsi"/>
          <w:i/>
          <w:lang w:eastAsia="en-US"/>
        </w:rPr>
        <w:t xml:space="preserve">Prawo zamówień publicznych </w:t>
      </w:r>
    </w:p>
    <w:p w:rsidR="00217A65" w:rsidRDefault="00217A65" w:rsidP="00217A65">
      <w:pPr>
        <w:suppressAutoHyphens/>
        <w:spacing w:before="120"/>
        <w:ind w:left="567" w:hanging="567"/>
        <w:jc w:val="both"/>
        <w:rPr>
          <w:rFonts w:eastAsiaTheme="minorHAnsi"/>
          <w:lang w:eastAsia="en-US"/>
        </w:rPr>
      </w:pPr>
      <w:r w:rsidRPr="00CA756A">
        <w:rPr>
          <w:rFonts w:eastAsiaTheme="minorHAnsi"/>
          <w:lang w:eastAsia="en-US"/>
        </w:rPr>
        <w:t>4.1</w:t>
      </w:r>
      <w:r w:rsidR="000C6A58">
        <w:rPr>
          <w:rFonts w:eastAsiaTheme="minorHAnsi"/>
          <w:lang w:eastAsia="en-US"/>
        </w:rPr>
        <w:t>1</w:t>
      </w:r>
      <w:r w:rsidRPr="00CA756A">
        <w:rPr>
          <w:rFonts w:eastAsiaTheme="minorHAnsi"/>
          <w:lang w:eastAsia="en-US"/>
        </w:rPr>
        <w:t>.</w:t>
      </w:r>
      <w:r>
        <w:rPr>
          <w:rFonts w:eastAsiaTheme="minorHAnsi"/>
          <w:i/>
          <w:lang w:eastAsia="en-US"/>
        </w:rPr>
        <w:tab/>
      </w:r>
      <w:r w:rsidRPr="005D2541">
        <w:rPr>
          <w:rFonts w:eastAsiaTheme="minorHAnsi"/>
          <w:lang w:eastAsia="en-US"/>
        </w:rPr>
        <w:t>Wykonawca będzie zobowiązany do wykonania robót budowlanych zgodnie z</w:t>
      </w:r>
      <w:r>
        <w:rPr>
          <w:rFonts w:eastAsiaTheme="minorHAnsi"/>
          <w:lang w:eastAsia="en-US"/>
        </w:rPr>
        <w:t xml:space="preserve"> </w:t>
      </w:r>
      <w:r w:rsidRPr="005D2541">
        <w:rPr>
          <w:rFonts w:eastAsiaTheme="minorHAnsi"/>
          <w:lang w:eastAsia="en-US"/>
        </w:rPr>
        <w:t>prawem polskim, a w szczególności z przepisami techniczno-budowlanymi,</w:t>
      </w:r>
      <w:r>
        <w:rPr>
          <w:rFonts w:eastAsiaTheme="minorHAnsi"/>
          <w:lang w:eastAsia="en-US"/>
        </w:rPr>
        <w:t xml:space="preserve"> </w:t>
      </w:r>
      <w:r w:rsidRPr="005D2541">
        <w:rPr>
          <w:rFonts w:eastAsiaTheme="minorHAnsi"/>
          <w:lang w:eastAsia="en-US"/>
        </w:rPr>
        <w:t>przepisami dotyczącymi samodzielnych funkcji technicznych w budownictwie oraz</w:t>
      </w:r>
      <w:r>
        <w:rPr>
          <w:rFonts w:eastAsiaTheme="minorHAnsi"/>
          <w:lang w:eastAsia="en-US"/>
        </w:rPr>
        <w:t xml:space="preserve"> </w:t>
      </w:r>
      <w:r w:rsidRPr="005D2541">
        <w:rPr>
          <w:rFonts w:eastAsiaTheme="minorHAnsi"/>
          <w:lang w:eastAsia="en-US"/>
        </w:rPr>
        <w:t>przepisami dotyczącymi wyrobów, materiałów stosowanych w budownictwie.</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4" w:name="_Toc500148967"/>
      <w:r w:rsidRPr="00624834">
        <w:rPr>
          <w:rFonts w:ascii="Times New Roman" w:hAnsi="Times New Roman"/>
          <w:sz w:val="28"/>
          <w:szCs w:val="28"/>
        </w:rPr>
        <w:t>5.</w:t>
      </w:r>
      <w:r w:rsidRPr="00624834">
        <w:rPr>
          <w:rFonts w:ascii="Times New Roman" w:hAnsi="Times New Roman"/>
          <w:sz w:val="28"/>
          <w:szCs w:val="28"/>
        </w:rPr>
        <w:tab/>
        <w:t>TERMIN WYKONANIA ZAMÓWIENIA.</w:t>
      </w:r>
      <w:bookmarkEnd w:id="4"/>
    </w:p>
    <w:p w:rsidR="00217A65" w:rsidRDefault="00217A65" w:rsidP="00217A65">
      <w:pPr>
        <w:tabs>
          <w:tab w:val="left" w:pos="6379"/>
          <w:tab w:val="left" w:pos="14850"/>
        </w:tabs>
        <w:spacing w:before="120"/>
        <w:ind w:firstLine="567"/>
        <w:jc w:val="both"/>
      </w:pPr>
      <w:r w:rsidRPr="00E8336C">
        <w:rPr>
          <w:b/>
        </w:rPr>
        <w:t>1</w:t>
      </w:r>
      <w:r w:rsidR="00E8336C" w:rsidRPr="00E8336C">
        <w:rPr>
          <w:b/>
        </w:rPr>
        <w:t>8</w:t>
      </w:r>
      <w:r w:rsidRPr="00E8336C">
        <w:rPr>
          <w:b/>
        </w:rPr>
        <w:t xml:space="preserve"> miesięcy</w:t>
      </w:r>
      <w:r w:rsidRPr="00A20812">
        <w:t xml:space="preserve"> od dnia przekazania Terenu budowy</w:t>
      </w:r>
    </w:p>
    <w:p w:rsidR="00851E05" w:rsidRPr="00A20812" w:rsidRDefault="00851E05" w:rsidP="00217A65">
      <w:pPr>
        <w:tabs>
          <w:tab w:val="left" w:pos="6379"/>
          <w:tab w:val="left" w:pos="14850"/>
        </w:tabs>
        <w:spacing w:before="120"/>
        <w:ind w:firstLine="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5" w:name="_Toc500148968"/>
      <w:r w:rsidRPr="00624834">
        <w:rPr>
          <w:rFonts w:ascii="Times New Roman" w:hAnsi="Times New Roman"/>
          <w:sz w:val="28"/>
          <w:szCs w:val="28"/>
        </w:rPr>
        <w:lastRenderedPageBreak/>
        <w:t>6.</w:t>
      </w:r>
      <w:r w:rsidRPr="00624834">
        <w:rPr>
          <w:rFonts w:ascii="Times New Roman" w:hAnsi="Times New Roman"/>
          <w:sz w:val="28"/>
          <w:szCs w:val="28"/>
        </w:rPr>
        <w:tab/>
        <w:t>WARUNKI UDZIAŁU W POSTĘPOWANIU</w:t>
      </w:r>
      <w:bookmarkEnd w:id="5"/>
    </w:p>
    <w:p w:rsidR="00217A65" w:rsidRDefault="00217A65" w:rsidP="00217A65">
      <w:pPr>
        <w:spacing w:before="120"/>
        <w:jc w:val="both"/>
      </w:pPr>
      <w:r w:rsidRPr="008E69A5">
        <w:t xml:space="preserve">W postępowaniu o udzielenie zamówienia publicznego udział mogą brać Wykonawcy, </w:t>
      </w:r>
      <w:r>
        <w:t>którzy:</w:t>
      </w:r>
    </w:p>
    <w:p w:rsidR="00217A65" w:rsidRPr="00A33743" w:rsidRDefault="00217A65" w:rsidP="00217A65">
      <w:pPr>
        <w:numPr>
          <w:ilvl w:val="1"/>
          <w:numId w:val="5"/>
        </w:numPr>
        <w:tabs>
          <w:tab w:val="clear" w:pos="0"/>
        </w:tabs>
        <w:suppressAutoHyphens/>
        <w:spacing w:before="120"/>
        <w:ind w:left="567" w:hanging="567"/>
        <w:jc w:val="both"/>
      </w:pPr>
      <w:r>
        <w:t>6.1.</w:t>
      </w:r>
      <w:r>
        <w:tab/>
      </w:r>
      <w:r w:rsidRPr="00A33743">
        <w:t>Spełniają warunki udziału w zakresie:</w:t>
      </w:r>
    </w:p>
    <w:p w:rsidR="00217A65" w:rsidRPr="00CD3188" w:rsidRDefault="00217A65" w:rsidP="00217A65">
      <w:pPr>
        <w:spacing w:before="120"/>
        <w:ind w:left="993" w:hanging="709"/>
        <w:jc w:val="both"/>
      </w:pPr>
      <w:r w:rsidRPr="00CD3188">
        <w:t>6.1.1.</w:t>
      </w:r>
      <w:r w:rsidRPr="00CD3188">
        <w:tab/>
        <w:t xml:space="preserve">Sytuacji ekonomicznej </w:t>
      </w:r>
      <w:r>
        <w:t>i</w:t>
      </w:r>
      <w:r w:rsidRPr="00CD3188">
        <w:t xml:space="preserve"> finansowej</w:t>
      </w:r>
      <w:r>
        <w:t xml:space="preserve">. </w:t>
      </w:r>
      <w:r w:rsidRPr="00E129DF">
        <w:t>W tym zakresie Zamawiający wymaga, aby Wykonawca</w:t>
      </w:r>
      <w:r>
        <w:t>:</w:t>
      </w:r>
    </w:p>
    <w:p w:rsidR="00217A65" w:rsidRPr="000C6A58" w:rsidRDefault="00217A65" w:rsidP="00217A65">
      <w:pPr>
        <w:spacing w:before="120"/>
        <w:ind w:left="1418" w:hanging="851"/>
        <w:jc w:val="both"/>
      </w:pPr>
      <w:r>
        <w:t>6.1.1.1.</w:t>
      </w:r>
      <w:r>
        <w:tab/>
        <w:t>P</w:t>
      </w:r>
      <w:r w:rsidRPr="00B41EE0">
        <w:t xml:space="preserve">osiadał środki finansowe lub zdolność kredytową w wysokości nie niższej niż </w:t>
      </w:r>
      <w:r w:rsidR="00E47D28">
        <w:rPr>
          <w:b/>
        </w:rPr>
        <w:t>1</w:t>
      </w:r>
      <w:r w:rsidRPr="000C6A58">
        <w:rPr>
          <w:b/>
        </w:rPr>
        <w:t> 000 000,00</w:t>
      </w:r>
      <w:r w:rsidRPr="000C6A58">
        <w:t xml:space="preserve"> (słownie: </w:t>
      </w:r>
      <w:r w:rsidR="00E47D28">
        <w:t xml:space="preserve">jeden milion </w:t>
      </w:r>
      <w:r w:rsidRPr="000C6A58">
        <w:t>i 00/100) złotych.</w:t>
      </w:r>
    </w:p>
    <w:p w:rsidR="00217A65" w:rsidRPr="00CD3188" w:rsidRDefault="00217A65" w:rsidP="00217A65">
      <w:pPr>
        <w:spacing w:before="120"/>
        <w:ind w:left="993" w:hanging="709"/>
        <w:jc w:val="both"/>
      </w:pPr>
      <w:r w:rsidRPr="00CD3188">
        <w:t>6.1.2.</w:t>
      </w:r>
      <w:r w:rsidRPr="00CD3188">
        <w:tab/>
        <w:t xml:space="preserve">Zdolności technicznej lub zawodowej. </w:t>
      </w:r>
      <w:r w:rsidRPr="00E129DF">
        <w:t>W tym zakresie Zamawiający wymaga, aby Wykonawca</w:t>
      </w:r>
      <w:r>
        <w:t>:</w:t>
      </w:r>
    </w:p>
    <w:p w:rsidR="00217A65" w:rsidRPr="000C6A58" w:rsidRDefault="00217A65" w:rsidP="00395D4B">
      <w:pPr>
        <w:spacing w:before="120"/>
        <w:ind w:left="1418" w:hanging="851"/>
        <w:jc w:val="both"/>
      </w:pPr>
      <w:r>
        <w:t>6.1.2.1.</w:t>
      </w:r>
      <w:r>
        <w:tab/>
        <w:t>Posiadał wiedzę i </w:t>
      </w:r>
      <w:r w:rsidRPr="00E129DF">
        <w:t>doświadczenie niezbędne do wykonania zamówienia, tj.:</w:t>
      </w:r>
      <w:r>
        <w:t xml:space="preserve"> </w:t>
      </w:r>
      <w:r w:rsidR="00E55857">
        <w:t>w</w:t>
      </w:r>
      <w:r w:rsidR="00E55857" w:rsidRPr="00E129DF">
        <w:t xml:space="preserve">ykonał w okresie ostatnich </w:t>
      </w:r>
      <w:r w:rsidR="00E55857">
        <w:t>5</w:t>
      </w:r>
      <w:r w:rsidR="00E55857" w:rsidRPr="00E129DF">
        <w:t xml:space="preserve"> lat przed upływem terminu składania ofert, a jeżeli okres prowadzeni</w:t>
      </w:r>
      <w:r w:rsidR="00E55857">
        <w:t>a działalności jest krótszy – w </w:t>
      </w:r>
      <w:r w:rsidR="00E55857" w:rsidRPr="00E129DF">
        <w:t>tym okresie</w:t>
      </w:r>
      <w:r w:rsidR="00395D4B">
        <w:t xml:space="preserve"> c</w:t>
      </w:r>
      <w:r w:rsidRPr="00E129DF">
        <w:t xml:space="preserve">o najmniej </w:t>
      </w:r>
      <w:r w:rsidR="000F1693" w:rsidRPr="000F1693">
        <w:rPr>
          <w:b/>
        </w:rPr>
        <w:t>1 (jedną</w:t>
      </w:r>
      <w:r w:rsidRPr="000F1693">
        <w:rPr>
          <w:b/>
        </w:rPr>
        <w:t>)</w:t>
      </w:r>
      <w:r w:rsidRPr="00E129DF">
        <w:t xml:space="preserve"> </w:t>
      </w:r>
      <w:r>
        <w:t>robot</w:t>
      </w:r>
      <w:r w:rsidR="000F1693">
        <w:t>ę</w:t>
      </w:r>
      <w:r>
        <w:t xml:space="preserve"> budowlan</w:t>
      </w:r>
      <w:r w:rsidR="000F1693">
        <w:t>ą</w:t>
      </w:r>
      <w:r>
        <w:t xml:space="preserve"> </w:t>
      </w:r>
      <w:r w:rsidRPr="00E129DF">
        <w:t>obejmując</w:t>
      </w:r>
      <w:r w:rsidR="000F1693">
        <w:t>ą</w:t>
      </w:r>
      <w:r>
        <w:t xml:space="preserve">, przebudowę lub remont budynku wpisanego do rejestru zabytków i podlegającego ochronie konserwatorskiej o wartości co najmniej </w:t>
      </w:r>
      <w:r w:rsidR="00E47D28">
        <w:rPr>
          <w:b/>
        </w:rPr>
        <w:t>3</w:t>
      </w:r>
      <w:r w:rsidRPr="000C6A58">
        <w:rPr>
          <w:b/>
        </w:rPr>
        <w:t> </w:t>
      </w:r>
      <w:r w:rsidR="000F1693" w:rsidRPr="000C6A58">
        <w:rPr>
          <w:b/>
        </w:rPr>
        <w:t>0</w:t>
      </w:r>
      <w:r w:rsidRPr="000C6A58">
        <w:rPr>
          <w:b/>
        </w:rPr>
        <w:t>00 000,00 złotych</w:t>
      </w:r>
      <w:r w:rsidRPr="000C6A58">
        <w:rPr>
          <w:rFonts w:eastAsiaTheme="minorHAnsi"/>
          <w:lang w:eastAsia="en-US"/>
        </w:rPr>
        <w:t>.</w:t>
      </w:r>
    </w:p>
    <w:p w:rsidR="00217A65" w:rsidRPr="00BD43B3" w:rsidRDefault="00217A65" w:rsidP="00395D4B">
      <w:pPr>
        <w:autoSpaceDE w:val="0"/>
        <w:autoSpaceDN w:val="0"/>
        <w:adjustRightInd w:val="0"/>
        <w:spacing w:before="120"/>
        <w:ind w:left="1843" w:hanging="1276"/>
        <w:jc w:val="both"/>
        <w:rPr>
          <w:rFonts w:eastAsiaTheme="minorHAnsi"/>
          <w:lang w:eastAsia="en-US"/>
        </w:rPr>
      </w:pPr>
      <w:r w:rsidRPr="00BD43B3">
        <w:rPr>
          <w:rFonts w:eastAsiaTheme="minorHAnsi"/>
          <w:b/>
          <w:bCs/>
          <w:lang w:eastAsia="en-US"/>
        </w:rPr>
        <w:t xml:space="preserve">UWAGA </w:t>
      </w:r>
      <w:r w:rsidR="00E55857">
        <w:rPr>
          <w:rFonts w:eastAsiaTheme="minorHAnsi"/>
          <w:b/>
          <w:bCs/>
          <w:lang w:eastAsia="en-US"/>
        </w:rPr>
        <w:t>1</w:t>
      </w:r>
      <w:r>
        <w:rPr>
          <w:rFonts w:eastAsiaTheme="minorHAnsi"/>
          <w:b/>
          <w:bCs/>
          <w:lang w:eastAsia="en-US"/>
        </w:rPr>
        <w:t>.</w:t>
      </w:r>
      <w:r w:rsidR="00395D4B">
        <w:rPr>
          <w:rFonts w:eastAsiaTheme="minorHAnsi"/>
          <w:b/>
          <w:bCs/>
          <w:lang w:eastAsia="en-US"/>
        </w:rPr>
        <w:tab/>
      </w:r>
      <w:r w:rsidRPr="00BD43B3">
        <w:rPr>
          <w:rFonts w:eastAsiaTheme="minorHAnsi"/>
          <w:lang w:eastAsia="en-US"/>
        </w:rPr>
        <w:t>Jako wykonanie (zakończenie) zadania należy rozumieć</w:t>
      </w:r>
      <w:r>
        <w:rPr>
          <w:rFonts w:eastAsiaTheme="minorHAnsi"/>
          <w:lang w:eastAsia="en-US"/>
        </w:rPr>
        <w:t xml:space="preserve"> </w:t>
      </w:r>
      <w:r w:rsidRPr="00BD43B3">
        <w:rPr>
          <w:rFonts w:eastAsiaTheme="minorHAnsi"/>
          <w:lang w:eastAsia="en-US"/>
        </w:rPr>
        <w:t>podpisanie Protokołu</w:t>
      </w:r>
      <w:r>
        <w:rPr>
          <w:rFonts w:eastAsiaTheme="minorHAnsi"/>
          <w:lang w:eastAsia="en-US"/>
        </w:rPr>
        <w:t xml:space="preserve"> </w:t>
      </w:r>
      <w:r w:rsidRPr="00BD43B3">
        <w:rPr>
          <w:rFonts w:eastAsiaTheme="minorHAnsi"/>
          <w:lang w:eastAsia="en-US"/>
        </w:rPr>
        <w:t xml:space="preserve">odbioru robót lub równoważnego dokumentu </w:t>
      </w:r>
      <w:r>
        <w:rPr>
          <w:rFonts w:eastAsiaTheme="minorHAnsi"/>
          <w:lang w:eastAsia="en-US"/>
        </w:rPr>
        <w:t>bez uwag.</w:t>
      </w:r>
    </w:p>
    <w:p w:rsidR="00217A65" w:rsidRDefault="00217A65" w:rsidP="00217A65">
      <w:pPr>
        <w:spacing w:before="120"/>
        <w:ind w:left="1418" w:hanging="851"/>
        <w:jc w:val="both"/>
        <w:rPr>
          <w:rFonts w:eastAsiaTheme="minorHAnsi"/>
          <w:lang w:eastAsia="en-US"/>
        </w:rPr>
      </w:pPr>
      <w:r>
        <w:t>6.1.2.2.</w:t>
      </w:r>
      <w:r>
        <w:tab/>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Pr="006C2090">
        <w:rPr>
          <w:rFonts w:eastAsiaTheme="minorHAnsi"/>
          <w:lang w:eastAsia="en-US"/>
        </w:rPr>
        <w:t>i doświadczeniem,</w:t>
      </w:r>
      <w:r>
        <w:rPr>
          <w:rFonts w:eastAsiaTheme="minorHAnsi"/>
          <w:lang w:eastAsia="en-US"/>
        </w:rPr>
        <w:t xml:space="preserve"> </w:t>
      </w:r>
      <w:r w:rsidRPr="006C2090">
        <w:rPr>
          <w:rFonts w:eastAsiaTheme="minorHAnsi"/>
          <w:lang w:eastAsia="en-US"/>
        </w:rPr>
        <w:t>niezbędnymi do wykonania zamówienia</w:t>
      </w:r>
      <w:r>
        <w:rPr>
          <w:rFonts w:eastAsiaTheme="minorHAnsi"/>
          <w:lang w:eastAsia="en-US"/>
        </w:rPr>
        <w:t>, tj.:</w:t>
      </w:r>
    </w:p>
    <w:p w:rsidR="00E55857" w:rsidRPr="008B4B04" w:rsidRDefault="00217A65" w:rsidP="00217A65">
      <w:pPr>
        <w:autoSpaceDE w:val="0"/>
        <w:autoSpaceDN w:val="0"/>
        <w:adjustRightInd w:val="0"/>
        <w:spacing w:before="120"/>
        <w:ind w:left="1418" w:hanging="425"/>
        <w:jc w:val="both"/>
        <w:rPr>
          <w:rFonts w:eastAsiaTheme="minorHAnsi"/>
          <w:lang w:eastAsia="en-US"/>
        </w:rPr>
      </w:pPr>
      <w:r>
        <w:rPr>
          <w:rFonts w:eastAsiaTheme="minorHAnsi"/>
          <w:lang w:eastAsia="en-US"/>
        </w:rPr>
        <w:t>1)</w:t>
      </w:r>
      <w:r>
        <w:rPr>
          <w:rFonts w:eastAsiaTheme="minorHAnsi"/>
          <w:lang w:eastAsia="en-US"/>
        </w:rPr>
        <w:tab/>
      </w:r>
      <w:r w:rsidRPr="008B4B04">
        <w:rPr>
          <w:rFonts w:eastAsiaTheme="minorHAnsi"/>
          <w:lang w:eastAsia="en-US"/>
        </w:rPr>
        <w:t>co najmniej jedną osobą, która będzie pełnić funkcję Kierownika Budowy, posiadającą</w:t>
      </w:r>
    </w:p>
    <w:p w:rsidR="00E55857" w:rsidRPr="008B4B04" w:rsidRDefault="00E55857" w:rsidP="00534E52">
      <w:pPr>
        <w:autoSpaceDE w:val="0"/>
        <w:autoSpaceDN w:val="0"/>
        <w:adjustRightInd w:val="0"/>
        <w:spacing w:before="120"/>
        <w:ind w:left="1701" w:hanging="285"/>
        <w:jc w:val="both"/>
        <w:rPr>
          <w:rFonts w:eastAsiaTheme="minorHAnsi"/>
          <w:lang w:eastAsia="en-US"/>
        </w:rPr>
      </w:pPr>
      <w:r w:rsidRPr="008B4B04">
        <w:rPr>
          <w:rFonts w:eastAsiaTheme="minorHAnsi"/>
          <w:lang w:eastAsia="en-US"/>
        </w:rPr>
        <w:t>-</w:t>
      </w:r>
      <w:r w:rsidRPr="008B4B04">
        <w:rPr>
          <w:rFonts w:eastAsiaTheme="minorHAnsi"/>
          <w:lang w:eastAsia="en-US"/>
        </w:rPr>
        <w:tab/>
      </w:r>
      <w:r w:rsidR="00217A65" w:rsidRPr="008B4B04">
        <w:rPr>
          <w:rFonts w:eastAsiaTheme="minorHAnsi"/>
          <w:lang w:eastAsia="en-US"/>
        </w:rPr>
        <w:t xml:space="preserve">uprawnienia budowlane do kierowania robotami </w:t>
      </w:r>
      <w:r w:rsidR="00E47D28">
        <w:rPr>
          <w:rFonts w:eastAsiaTheme="minorHAnsi"/>
          <w:lang w:eastAsia="en-US"/>
        </w:rPr>
        <w:t xml:space="preserve">budowlanymi </w:t>
      </w:r>
      <w:r w:rsidR="00217A65" w:rsidRPr="008B4B04">
        <w:rPr>
          <w:rFonts w:eastAsiaTheme="minorHAnsi"/>
          <w:lang w:eastAsia="en-US"/>
        </w:rPr>
        <w:t>w</w:t>
      </w:r>
      <w:r w:rsidR="00E47D28">
        <w:rPr>
          <w:rFonts w:eastAsiaTheme="minorHAnsi"/>
          <w:lang w:eastAsia="en-US"/>
        </w:rPr>
        <w:t> </w:t>
      </w:r>
      <w:r w:rsidR="00217A65" w:rsidRPr="008B4B04">
        <w:rPr>
          <w:rFonts w:eastAsiaTheme="minorHAnsi"/>
          <w:lang w:eastAsia="en-US"/>
        </w:rPr>
        <w:t xml:space="preserve">specjalności konstrukcyjno-budowlanej bez </w:t>
      </w:r>
      <w:r w:rsidRPr="008B4B04">
        <w:rPr>
          <w:rFonts w:eastAsiaTheme="minorHAnsi"/>
          <w:lang w:eastAsia="en-US"/>
        </w:rPr>
        <w:t>ograniczeń,</w:t>
      </w:r>
    </w:p>
    <w:p w:rsidR="00E55857" w:rsidRPr="008B4B04" w:rsidRDefault="00E55857" w:rsidP="00534E52">
      <w:pPr>
        <w:spacing w:before="120"/>
        <w:ind w:left="1701" w:hanging="283"/>
        <w:jc w:val="both"/>
        <w:rPr>
          <w:bCs/>
          <w:lang w:eastAsia="ar-SA"/>
        </w:rPr>
      </w:pPr>
      <w:r w:rsidRPr="008B4B04">
        <w:rPr>
          <w:rFonts w:eastAsiaTheme="minorHAnsi"/>
          <w:lang w:eastAsia="en-US"/>
        </w:rPr>
        <w:t>-</w:t>
      </w:r>
      <w:r w:rsidRPr="008B4B04">
        <w:rPr>
          <w:rFonts w:eastAsiaTheme="minorHAnsi"/>
          <w:lang w:eastAsia="en-US"/>
        </w:rPr>
        <w:tab/>
      </w:r>
      <w:r w:rsidRPr="008B4B04">
        <w:rPr>
          <w:bCs/>
          <w:lang w:eastAsia="ar-SA"/>
        </w:rPr>
        <w:t xml:space="preserve">kwalifikacje o których mowa w art. 37c </w:t>
      </w:r>
      <w:r w:rsidR="00534E52" w:rsidRPr="008B4B04">
        <w:rPr>
          <w:i/>
        </w:rPr>
        <w:t>Ustawy o ochronie zabytków,</w:t>
      </w:r>
      <w:r w:rsidRPr="008B4B04">
        <w:rPr>
          <w:bCs/>
          <w:lang w:eastAsia="ar-SA"/>
        </w:rPr>
        <w:t xml:space="preserve"> </w:t>
      </w:r>
    </w:p>
    <w:p w:rsidR="00217A65" w:rsidRPr="008B4B04" w:rsidRDefault="00217A65" w:rsidP="00217A65">
      <w:pPr>
        <w:autoSpaceDE w:val="0"/>
        <w:autoSpaceDN w:val="0"/>
        <w:adjustRightInd w:val="0"/>
        <w:spacing w:before="120"/>
        <w:ind w:left="1418" w:hanging="425"/>
        <w:jc w:val="both"/>
        <w:rPr>
          <w:rFonts w:eastAsiaTheme="minorHAnsi"/>
          <w:lang w:eastAsia="en-US"/>
        </w:rPr>
      </w:pPr>
      <w:r w:rsidRPr="008B4B04">
        <w:rPr>
          <w:rFonts w:eastAsiaTheme="minorHAnsi"/>
          <w:lang w:eastAsia="en-US"/>
        </w:rPr>
        <w:t>2)</w:t>
      </w:r>
      <w:r w:rsidRPr="008B4B04">
        <w:rPr>
          <w:rFonts w:eastAsiaTheme="minorHAnsi"/>
          <w:lang w:eastAsia="en-US"/>
        </w:rPr>
        <w:tab/>
        <w:t xml:space="preserve">co najmniej jedną osobą, która będzie pełnić funkcję kierownika robót, posiadającą uprawnienia budowlane do kierowania robotami </w:t>
      </w:r>
      <w:r w:rsidR="00E47D28">
        <w:rPr>
          <w:rFonts w:eastAsiaTheme="minorHAnsi"/>
          <w:lang w:eastAsia="en-US"/>
        </w:rPr>
        <w:t>budowlanymi</w:t>
      </w:r>
      <w:r w:rsidR="00E47D28" w:rsidRPr="008B4B04">
        <w:rPr>
          <w:rFonts w:eastAsiaTheme="minorHAnsi"/>
          <w:lang w:eastAsia="en-US"/>
        </w:rPr>
        <w:t xml:space="preserve"> </w:t>
      </w:r>
      <w:r w:rsidRPr="008B4B04">
        <w:rPr>
          <w:rFonts w:eastAsiaTheme="minorHAnsi"/>
          <w:lang w:eastAsia="en-US"/>
        </w:rPr>
        <w:t>w specjalności instalacyjnej w zakresie sieci, instalacji i urządzeń elektrycznych i elektroenergetycznych bez ograniczeń;</w:t>
      </w:r>
    </w:p>
    <w:p w:rsidR="00217A65" w:rsidRPr="008B4B04" w:rsidRDefault="00474642" w:rsidP="00217A65">
      <w:pPr>
        <w:autoSpaceDE w:val="0"/>
        <w:autoSpaceDN w:val="0"/>
        <w:adjustRightInd w:val="0"/>
        <w:spacing w:before="120"/>
        <w:ind w:left="1418" w:hanging="425"/>
        <w:jc w:val="both"/>
        <w:rPr>
          <w:rFonts w:eastAsiaTheme="minorHAnsi"/>
          <w:lang w:eastAsia="en-US"/>
        </w:rPr>
      </w:pPr>
      <w:r w:rsidRPr="008B4B04">
        <w:rPr>
          <w:rFonts w:eastAsiaTheme="minorHAnsi"/>
          <w:lang w:eastAsia="en-US"/>
        </w:rPr>
        <w:t>3</w:t>
      </w:r>
      <w:r w:rsidR="00217A65" w:rsidRPr="008B4B04">
        <w:rPr>
          <w:rFonts w:eastAsiaTheme="minorHAnsi"/>
          <w:lang w:eastAsia="en-US"/>
        </w:rPr>
        <w:t>)</w:t>
      </w:r>
      <w:r w:rsidR="00217A65" w:rsidRPr="008B4B04">
        <w:rPr>
          <w:rFonts w:eastAsiaTheme="minorHAnsi"/>
          <w:lang w:eastAsia="en-US"/>
        </w:rPr>
        <w:tab/>
        <w:t xml:space="preserve">co najmniej jedną osobą, która będzie pełnić funkcję kierownika robót, posiadającą uprawnienia budowlane do kierowania robotami </w:t>
      </w:r>
      <w:r w:rsidR="00E47D28">
        <w:rPr>
          <w:rFonts w:eastAsiaTheme="minorHAnsi"/>
          <w:lang w:eastAsia="en-US"/>
        </w:rPr>
        <w:t>budowlanymi</w:t>
      </w:r>
      <w:r w:rsidR="00E47D28" w:rsidRPr="008B4B04">
        <w:rPr>
          <w:rFonts w:eastAsiaTheme="minorHAnsi"/>
          <w:lang w:eastAsia="en-US"/>
        </w:rPr>
        <w:t xml:space="preserve"> </w:t>
      </w:r>
      <w:r w:rsidR="00217A65" w:rsidRPr="008B4B04">
        <w:rPr>
          <w:rFonts w:eastAsiaTheme="minorHAnsi"/>
          <w:lang w:eastAsia="en-US"/>
        </w:rPr>
        <w:t xml:space="preserve">w specjalności </w:t>
      </w:r>
      <w:r w:rsidR="002114AB" w:rsidRPr="008B4B04">
        <w:rPr>
          <w:rFonts w:eastAsiaTheme="minorHAnsi"/>
          <w:lang w:eastAsia="en-US"/>
        </w:rPr>
        <w:t>i</w:t>
      </w:r>
      <w:r w:rsidR="00217A65" w:rsidRPr="008B4B04">
        <w:rPr>
          <w:rFonts w:eastAsiaTheme="minorHAnsi"/>
          <w:lang w:eastAsia="en-US"/>
        </w:rPr>
        <w:t>nstalacyjnej w zakresie sieci, instalacji i urządzeń cieplnych, wentylacyjnych, gazowych, wodociągowych i kanalizacyjnych bez ograniczeń;</w:t>
      </w:r>
    </w:p>
    <w:p w:rsidR="00217A65" w:rsidRPr="008B4B04" w:rsidRDefault="00474642" w:rsidP="00217A65">
      <w:pPr>
        <w:autoSpaceDE w:val="0"/>
        <w:autoSpaceDN w:val="0"/>
        <w:adjustRightInd w:val="0"/>
        <w:spacing w:before="120"/>
        <w:ind w:left="1418" w:hanging="425"/>
        <w:jc w:val="both"/>
        <w:rPr>
          <w:rFonts w:eastAsiaTheme="minorHAnsi"/>
          <w:lang w:eastAsia="en-US"/>
        </w:rPr>
      </w:pPr>
      <w:r w:rsidRPr="008B4B04">
        <w:rPr>
          <w:rFonts w:eastAsiaTheme="minorHAnsi"/>
          <w:lang w:eastAsia="en-US"/>
        </w:rPr>
        <w:t>4</w:t>
      </w:r>
      <w:r w:rsidR="00217A65" w:rsidRPr="008B4B04">
        <w:rPr>
          <w:rFonts w:eastAsiaTheme="minorHAnsi"/>
          <w:lang w:eastAsia="en-US"/>
        </w:rPr>
        <w:t>)</w:t>
      </w:r>
      <w:r w:rsidR="00217A65" w:rsidRPr="008B4B04">
        <w:rPr>
          <w:rFonts w:eastAsiaTheme="minorHAnsi"/>
          <w:lang w:eastAsia="en-US"/>
        </w:rPr>
        <w:tab/>
        <w:t xml:space="preserve">co najmniej jedną osobą, która będzie pełnić funkcję kierownika robót posiadającą uprawnienia budowlane do kierowania robotami </w:t>
      </w:r>
      <w:r w:rsidR="00E47D28">
        <w:rPr>
          <w:rFonts w:eastAsiaTheme="minorHAnsi"/>
          <w:lang w:eastAsia="en-US"/>
        </w:rPr>
        <w:t>budowlanymi</w:t>
      </w:r>
      <w:r w:rsidR="00E47D28" w:rsidRPr="008B4B04">
        <w:rPr>
          <w:rFonts w:eastAsiaTheme="minorHAnsi"/>
          <w:lang w:eastAsia="en-US"/>
        </w:rPr>
        <w:t xml:space="preserve"> </w:t>
      </w:r>
      <w:r w:rsidR="00217A65" w:rsidRPr="008B4B04">
        <w:rPr>
          <w:rFonts w:eastAsiaTheme="minorHAnsi"/>
          <w:lang w:eastAsia="en-US"/>
        </w:rPr>
        <w:t>w specjalności teletechnicznej</w:t>
      </w:r>
      <w:r w:rsidR="00851E05" w:rsidRPr="008B4B04">
        <w:rPr>
          <w:rFonts w:eastAsiaTheme="minorHAnsi"/>
          <w:lang w:eastAsia="en-US"/>
        </w:rPr>
        <w:t xml:space="preserve"> bez ograniczeń</w:t>
      </w:r>
      <w:r w:rsidR="00217A65" w:rsidRPr="008B4B04">
        <w:rPr>
          <w:rFonts w:eastAsiaTheme="minorHAnsi"/>
          <w:lang w:eastAsia="en-US"/>
        </w:rPr>
        <w:t>;</w:t>
      </w:r>
    </w:p>
    <w:p w:rsidR="00217A65" w:rsidRPr="008B4B04" w:rsidRDefault="00474642" w:rsidP="00217A65">
      <w:pPr>
        <w:autoSpaceDE w:val="0"/>
        <w:autoSpaceDN w:val="0"/>
        <w:adjustRightInd w:val="0"/>
        <w:spacing w:before="120"/>
        <w:ind w:left="1418" w:hanging="425"/>
        <w:jc w:val="both"/>
        <w:rPr>
          <w:rFonts w:eastAsiaTheme="minorHAnsi"/>
          <w:u w:val="single"/>
          <w:lang w:eastAsia="en-US"/>
        </w:rPr>
      </w:pPr>
      <w:r w:rsidRPr="008B4B04">
        <w:rPr>
          <w:rFonts w:eastAsiaTheme="minorHAnsi"/>
          <w:lang w:eastAsia="en-US"/>
        </w:rPr>
        <w:t>5</w:t>
      </w:r>
      <w:r w:rsidR="00217A65" w:rsidRPr="008B4B04">
        <w:rPr>
          <w:rFonts w:eastAsiaTheme="minorHAnsi"/>
          <w:lang w:eastAsia="en-US"/>
        </w:rPr>
        <w:t>)</w:t>
      </w:r>
      <w:r w:rsidR="00217A65" w:rsidRPr="008B4B04">
        <w:rPr>
          <w:rFonts w:eastAsiaTheme="minorHAnsi"/>
          <w:lang w:eastAsia="en-US"/>
        </w:rPr>
        <w:tab/>
        <w:t xml:space="preserve">co najmniej jedną osobą, która będzie pełnić funkcję kierownika robót, posiadającą uprawnienia budowlane do kierowania robotami </w:t>
      </w:r>
      <w:r w:rsidR="00E47D28">
        <w:rPr>
          <w:rFonts w:eastAsiaTheme="minorHAnsi"/>
          <w:lang w:eastAsia="en-US"/>
        </w:rPr>
        <w:t>budowlanymi</w:t>
      </w:r>
      <w:r w:rsidR="00E47D28" w:rsidRPr="008B4B04">
        <w:rPr>
          <w:rFonts w:eastAsiaTheme="minorHAnsi"/>
          <w:lang w:eastAsia="en-US"/>
        </w:rPr>
        <w:t xml:space="preserve"> </w:t>
      </w:r>
      <w:r w:rsidR="00217A65" w:rsidRPr="008B4B04">
        <w:rPr>
          <w:rFonts w:eastAsiaTheme="minorHAnsi"/>
          <w:lang w:eastAsia="en-US"/>
        </w:rPr>
        <w:t>w specjalności drogowej</w:t>
      </w:r>
      <w:r w:rsidR="00C13E6B" w:rsidRPr="008B4B04">
        <w:rPr>
          <w:rFonts w:eastAsiaTheme="minorHAnsi"/>
          <w:lang w:eastAsia="en-US"/>
        </w:rPr>
        <w:t xml:space="preserve"> z ograniczeniami.</w:t>
      </w:r>
    </w:p>
    <w:p w:rsidR="00217A65" w:rsidRPr="006C2090"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0C6A58">
        <w:rPr>
          <w:rFonts w:eastAsiaTheme="minorHAnsi"/>
          <w:b/>
          <w:bCs/>
          <w:lang w:eastAsia="en-US"/>
        </w:rPr>
        <w:t>2</w:t>
      </w:r>
      <w:r>
        <w:rPr>
          <w:rFonts w:eastAsiaTheme="minorHAnsi"/>
          <w:b/>
          <w:bCs/>
          <w:lang w:eastAsia="en-US"/>
        </w:rPr>
        <w:t>.</w:t>
      </w:r>
      <w:r w:rsidRPr="006C2090">
        <w:rPr>
          <w:rFonts w:eastAsiaTheme="minorHAnsi"/>
          <w:b/>
          <w:bCs/>
          <w:lang w:eastAsia="en-US"/>
        </w:rPr>
        <w:t xml:space="preserve"> </w:t>
      </w:r>
      <w:r w:rsidRPr="006C2090">
        <w:rPr>
          <w:rFonts w:eastAsiaTheme="minorHAnsi"/>
          <w:lang w:eastAsia="en-US"/>
        </w:rPr>
        <w:t>Przez uprawnienia budowlane do kierowania robotami</w:t>
      </w:r>
      <w:r>
        <w:rPr>
          <w:rFonts w:eastAsiaTheme="minorHAnsi"/>
          <w:lang w:eastAsia="en-US"/>
        </w:rPr>
        <w:t xml:space="preserve"> </w:t>
      </w:r>
      <w:r w:rsidRPr="006C2090">
        <w:rPr>
          <w:rFonts w:eastAsiaTheme="minorHAnsi"/>
          <w:lang w:eastAsia="en-US"/>
        </w:rPr>
        <w:t>należy rozumieć: uprawnienia, o których mowa w</w:t>
      </w:r>
      <w:r>
        <w:rPr>
          <w:rFonts w:eastAsiaTheme="minorHAnsi"/>
          <w:lang w:eastAsia="en-US"/>
        </w:rPr>
        <w:t xml:space="preserve"> </w:t>
      </w:r>
      <w:r w:rsidRPr="00D87054">
        <w:rPr>
          <w:rFonts w:eastAsiaTheme="minorHAnsi"/>
          <w:i/>
          <w:lang w:eastAsia="en-US"/>
        </w:rPr>
        <w:t>Prawie budowlanym</w:t>
      </w:r>
      <w:r>
        <w:rPr>
          <w:rFonts w:eastAsiaTheme="minorHAnsi"/>
          <w:lang w:eastAsia="en-US"/>
        </w:rPr>
        <w:t xml:space="preserve"> </w:t>
      </w:r>
      <w:r w:rsidR="00144AD5">
        <w:rPr>
          <w:rFonts w:eastAsiaTheme="minorHAnsi"/>
          <w:lang w:eastAsia="en-US"/>
        </w:rPr>
        <w:t>oraz w </w:t>
      </w:r>
      <w:r w:rsidRPr="006C2090">
        <w:rPr>
          <w:rFonts w:eastAsiaTheme="minorHAnsi"/>
          <w:lang w:eastAsia="en-US"/>
        </w:rPr>
        <w:t>rozporządzeniu Ministra Infrastruktury i Rozwoju z dnia 11</w:t>
      </w:r>
      <w:r>
        <w:rPr>
          <w:rFonts w:eastAsiaTheme="minorHAnsi"/>
          <w:lang w:eastAsia="en-US"/>
        </w:rPr>
        <w:t xml:space="preserve"> </w:t>
      </w:r>
      <w:r w:rsidRPr="006C2090">
        <w:rPr>
          <w:rFonts w:eastAsiaTheme="minorHAnsi"/>
          <w:lang w:eastAsia="en-US"/>
        </w:rPr>
        <w:t xml:space="preserve">września 2014 r. </w:t>
      </w:r>
      <w:r w:rsidRPr="002D7E18">
        <w:rPr>
          <w:rFonts w:eastAsiaTheme="minorHAnsi"/>
          <w:i/>
          <w:lang w:eastAsia="en-US"/>
        </w:rPr>
        <w:t>w sprawie samodzielnych funkcji technicznych w budownictwie</w:t>
      </w:r>
      <w:r w:rsidRPr="006C2090">
        <w:rPr>
          <w:rFonts w:eastAsiaTheme="minorHAnsi"/>
          <w:lang w:eastAsia="en-US"/>
        </w:rPr>
        <w:t xml:space="preserve"> (Dz.U. 2014 </w:t>
      </w:r>
      <w:r w:rsidRPr="006C2090">
        <w:rPr>
          <w:rFonts w:eastAsiaTheme="minorHAnsi"/>
          <w:lang w:eastAsia="en-US"/>
        </w:rPr>
        <w:lastRenderedPageBreak/>
        <w:t>poz. 1278). Zamawiający określając wymogi</w:t>
      </w:r>
      <w:r>
        <w:rPr>
          <w:rFonts w:eastAsiaTheme="minorHAnsi"/>
          <w:lang w:eastAsia="en-US"/>
        </w:rPr>
        <w:t xml:space="preserve"> </w:t>
      </w:r>
      <w:r w:rsidRPr="006C2090">
        <w:rPr>
          <w:rFonts w:eastAsiaTheme="minorHAnsi"/>
          <w:lang w:eastAsia="en-US"/>
        </w:rPr>
        <w:t>dla każdej osoby w zakresie posiadanych uprawnień budowlanych</w:t>
      </w:r>
      <w:r>
        <w:rPr>
          <w:rFonts w:eastAsiaTheme="minorHAnsi"/>
          <w:lang w:eastAsia="en-US"/>
        </w:rPr>
        <w:t xml:space="preserve"> </w:t>
      </w:r>
      <w:r w:rsidRPr="006C2090">
        <w:rPr>
          <w:rFonts w:eastAsiaTheme="minorHAnsi"/>
          <w:lang w:eastAsia="en-US"/>
        </w:rPr>
        <w:t>dopuszcza odpowiadające im uprawnienia budowlane, które zostały</w:t>
      </w:r>
      <w:r>
        <w:rPr>
          <w:rFonts w:eastAsiaTheme="minorHAnsi"/>
          <w:lang w:eastAsia="en-US"/>
        </w:rPr>
        <w:t xml:space="preserve"> </w:t>
      </w:r>
      <w:r w:rsidRPr="006C2090">
        <w:rPr>
          <w:rFonts w:eastAsiaTheme="minorHAnsi"/>
          <w:lang w:eastAsia="en-US"/>
        </w:rPr>
        <w:t>wydane na podstawie wcześniej obowiązujących przepisów i uprawniają</w:t>
      </w:r>
      <w:r>
        <w:rPr>
          <w:rFonts w:eastAsiaTheme="minorHAnsi"/>
          <w:lang w:eastAsia="en-US"/>
        </w:rPr>
        <w:t xml:space="preserve"> </w:t>
      </w:r>
      <w:r w:rsidRPr="006C2090">
        <w:rPr>
          <w:rFonts w:eastAsiaTheme="minorHAnsi"/>
          <w:lang w:eastAsia="en-US"/>
        </w:rPr>
        <w:t xml:space="preserve">do kierowania robotami </w:t>
      </w:r>
      <w:r w:rsidR="00E47D28">
        <w:rPr>
          <w:rFonts w:eastAsiaTheme="minorHAnsi"/>
          <w:lang w:eastAsia="en-US"/>
        </w:rPr>
        <w:t>budowlanymi</w:t>
      </w:r>
      <w:r w:rsidR="00E47D28" w:rsidRPr="006C2090">
        <w:rPr>
          <w:rFonts w:eastAsiaTheme="minorHAnsi"/>
          <w:lang w:eastAsia="en-US"/>
        </w:rPr>
        <w:t xml:space="preserve"> </w:t>
      </w:r>
      <w:r w:rsidRPr="006C2090">
        <w:rPr>
          <w:rFonts w:eastAsiaTheme="minorHAnsi"/>
          <w:lang w:eastAsia="en-US"/>
        </w:rPr>
        <w:t>będącymi przedmiotem niniejszego</w:t>
      </w:r>
      <w:r>
        <w:rPr>
          <w:rFonts w:eastAsiaTheme="minorHAnsi"/>
          <w:lang w:eastAsia="en-US"/>
        </w:rPr>
        <w:t xml:space="preserve"> </w:t>
      </w:r>
      <w:r w:rsidRPr="006C2090">
        <w:rPr>
          <w:rFonts w:eastAsiaTheme="minorHAnsi"/>
          <w:lang w:eastAsia="en-US"/>
        </w:rPr>
        <w:t>postępowania oraz odpowiadające im uprawnienia wydane obywatelom</w:t>
      </w:r>
      <w:r>
        <w:rPr>
          <w:rFonts w:eastAsiaTheme="minorHAnsi"/>
          <w:lang w:eastAsia="en-US"/>
        </w:rPr>
        <w:t xml:space="preserve"> </w:t>
      </w:r>
      <w:r w:rsidRPr="006C2090">
        <w:rPr>
          <w:rFonts w:eastAsiaTheme="minorHAnsi"/>
          <w:lang w:eastAsia="en-US"/>
        </w:rPr>
        <w:t>państw Europejskiego Obszaru Gospodarczego oraz Konfederacji</w:t>
      </w:r>
      <w:r>
        <w:rPr>
          <w:rFonts w:eastAsiaTheme="minorHAnsi"/>
          <w:lang w:eastAsia="en-US"/>
        </w:rPr>
        <w:t xml:space="preserve"> </w:t>
      </w:r>
      <w:r w:rsidRPr="006C2090">
        <w:rPr>
          <w:rFonts w:eastAsiaTheme="minorHAnsi"/>
          <w:lang w:eastAsia="en-US"/>
        </w:rPr>
        <w:t xml:space="preserve">Szwajcarskiej, z zastrzeżeniem art. 12a oraz innych przepisów </w:t>
      </w:r>
      <w:r w:rsidRPr="00D87054">
        <w:rPr>
          <w:rFonts w:eastAsiaTheme="minorHAnsi"/>
          <w:i/>
          <w:lang w:eastAsia="en-US"/>
        </w:rPr>
        <w:t>Prawa</w:t>
      </w:r>
      <w:r>
        <w:rPr>
          <w:rFonts w:eastAsiaTheme="minorHAnsi"/>
          <w:i/>
          <w:lang w:eastAsia="en-US"/>
        </w:rPr>
        <w:t xml:space="preserve"> b</w:t>
      </w:r>
      <w:r w:rsidRPr="00D87054">
        <w:rPr>
          <w:rFonts w:eastAsiaTheme="minorHAnsi"/>
          <w:i/>
          <w:lang w:eastAsia="en-US"/>
        </w:rPr>
        <w:t>udowlanego</w:t>
      </w:r>
      <w:r>
        <w:rPr>
          <w:rFonts w:eastAsiaTheme="minorHAnsi"/>
          <w:lang w:eastAsia="en-US"/>
        </w:rPr>
        <w:t xml:space="preserve"> </w:t>
      </w:r>
      <w:r w:rsidRPr="006C2090">
        <w:rPr>
          <w:rFonts w:eastAsiaTheme="minorHAnsi"/>
          <w:lang w:eastAsia="en-US"/>
        </w:rPr>
        <w:t xml:space="preserve">oraz ustawy z dnia 18 marca 2008 r. </w:t>
      </w:r>
      <w:r w:rsidRPr="00D87054">
        <w:rPr>
          <w:rFonts w:eastAsiaTheme="minorHAnsi"/>
          <w:i/>
          <w:lang w:eastAsia="en-US"/>
        </w:rPr>
        <w:t>o zasadach uznawania kwalifikacji zawodowych nabytych w państwach członkowskich Unii Europejskiej</w:t>
      </w:r>
      <w:r w:rsidRPr="006C2090">
        <w:rPr>
          <w:rFonts w:eastAsiaTheme="minorHAnsi"/>
          <w:lang w:eastAsia="en-US"/>
        </w:rPr>
        <w:t xml:space="preserve"> (Dz. U z 2008 r., Nr 63, poz. 394 z</w:t>
      </w:r>
      <w:r>
        <w:rPr>
          <w:rFonts w:eastAsiaTheme="minorHAnsi"/>
          <w:lang w:eastAsia="en-US"/>
        </w:rPr>
        <w:t xml:space="preserve"> </w:t>
      </w:r>
      <w:proofErr w:type="spellStart"/>
      <w:r w:rsidRPr="006C2090">
        <w:rPr>
          <w:rFonts w:eastAsiaTheme="minorHAnsi"/>
          <w:lang w:eastAsia="en-US"/>
        </w:rPr>
        <w:t>późn</w:t>
      </w:r>
      <w:proofErr w:type="spellEnd"/>
      <w:r w:rsidRPr="006C2090">
        <w:rPr>
          <w:rFonts w:eastAsiaTheme="minorHAnsi"/>
          <w:lang w:eastAsia="en-US"/>
        </w:rPr>
        <w:t>. zm.).</w:t>
      </w:r>
    </w:p>
    <w:p w:rsidR="00217A65" w:rsidRPr="000C51D5" w:rsidRDefault="00474642" w:rsidP="00217A65">
      <w:pPr>
        <w:spacing w:before="120"/>
        <w:ind w:left="1418" w:hanging="425"/>
        <w:jc w:val="both"/>
        <w:rPr>
          <w:lang w:eastAsia="ar-SA"/>
        </w:rPr>
      </w:pPr>
      <w:r>
        <w:t>6</w:t>
      </w:r>
      <w:r w:rsidR="00534E52">
        <w:t>)</w:t>
      </w:r>
      <w:r w:rsidR="00217A65">
        <w:rPr>
          <w:lang w:eastAsia="en-US"/>
        </w:rPr>
        <w:tab/>
      </w:r>
      <w:r w:rsidR="00534E52" w:rsidRPr="000C51D5">
        <w:rPr>
          <w:lang w:eastAsia="en-US"/>
        </w:rPr>
        <w:t>c</w:t>
      </w:r>
      <w:r w:rsidR="00217A65" w:rsidRPr="000C51D5">
        <w:t xml:space="preserve">o najmniej jedną osobą posiadającą </w:t>
      </w:r>
      <w:r w:rsidR="00217A65" w:rsidRPr="000C51D5">
        <w:rPr>
          <w:rFonts w:eastAsia="Calibri"/>
          <w:lang w:eastAsia="ar-SA"/>
        </w:rPr>
        <w:t xml:space="preserve">uprawnienia geodezyjne w zakresie; geodezyjnych </w:t>
      </w:r>
      <w:r w:rsidR="00217A65" w:rsidRPr="000C51D5">
        <w:rPr>
          <w:lang w:eastAsia="ar-SA"/>
        </w:rPr>
        <w:t>pomiarów sytuacyjno-wysokościowych, realizacyjnych i inwentaryzacyjnych.</w:t>
      </w:r>
    </w:p>
    <w:p w:rsidR="00851E05"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0C6A58">
        <w:rPr>
          <w:rFonts w:eastAsiaTheme="minorHAnsi"/>
          <w:b/>
          <w:bCs/>
          <w:lang w:eastAsia="en-US"/>
        </w:rPr>
        <w:t>3</w:t>
      </w:r>
      <w:r>
        <w:rPr>
          <w:rFonts w:eastAsiaTheme="minorHAnsi"/>
          <w:b/>
          <w:bCs/>
          <w:lang w:eastAsia="en-US"/>
        </w:rPr>
        <w:t xml:space="preserve">. </w:t>
      </w:r>
      <w:r w:rsidRPr="006C2090">
        <w:rPr>
          <w:rFonts w:eastAsiaTheme="minorHAnsi"/>
          <w:lang w:eastAsia="en-US"/>
        </w:rPr>
        <w:t>Zamawiający dopuszcza możliwość łączenia wyżej</w:t>
      </w:r>
      <w:r>
        <w:rPr>
          <w:rFonts w:eastAsiaTheme="minorHAnsi"/>
          <w:lang w:eastAsia="en-US"/>
        </w:rPr>
        <w:t xml:space="preserve"> </w:t>
      </w:r>
      <w:r w:rsidRPr="006C2090">
        <w:rPr>
          <w:rFonts w:eastAsiaTheme="minorHAnsi"/>
          <w:lang w:eastAsia="en-US"/>
        </w:rPr>
        <w:t>wymienionych funkcji przez jedną osobę.</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t>6.1.4.</w:t>
      </w:r>
      <w:r>
        <w:tab/>
      </w:r>
      <w:r w:rsidRPr="00624834">
        <w:t>W odniesieniu do warunków dotyczących wykształcenia, kwalifikacji zawodowych lub doświadczenia (pkt 6.1.</w:t>
      </w:r>
      <w:r w:rsidR="00E249C0">
        <w:t>2.</w:t>
      </w:r>
      <w:r w:rsidRPr="00624834">
        <w:t xml:space="preserve"> SIWZ), Wykonawcy mogą polegać na zdolnościach innych podmiotów, jeśli podmioty te zrealizują roboty budowlane,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zobowiązał się do osobistego wykonania odpowiedniej części zamówienia, jeżeli wykaże zdolności techniczne lub zawodowe, o których mowa w pkt 6.1</w:t>
      </w:r>
      <w:r w:rsidR="00E249C0">
        <w:rPr>
          <w:bCs/>
        </w:rPr>
        <w:t>.2.</w:t>
      </w:r>
      <w:r w:rsidRPr="00624834">
        <w:rPr>
          <w:bCs/>
        </w:rPr>
        <w:t xml:space="preserve">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r>
        <w:t xml:space="preserve">pkt 12- 23 </w:t>
      </w:r>
      <w:r w:rsidR="002D7E18">
        <w:t xml:space="preserve">i ust. 5 pkt 1, pkt. 4 i pkt 8 </w:t>
      </w:r>
      <w:r w:rsidRPr="00624834">
        <w:rPr>
          <w:i/>
        </w:rPr>
        <w:t>Prawa zamówień publicznych</w:t>
      </w:r>
      <w:r w:rsidRPr="00624834">
        <w:rPr>
          <w:i/>
          <w:iCs/>
        </w:rPr>
        <w:t>.</w:t>
      </w:r>
    </w:p>
    <w:p w:rsidR="00851E05" w:rsidRPr="00624834" w:rsidRDefault="00851E05"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00148969"/>
      <w:r w:rsidRPr="00624834">
        <w:rPr>
          <w:rFonts w:ascii="Times New Roman" w:hAnsi="Times New Roman"/>
          <w:sz w:val="28"/>
          <w:szCs w:val="28"/>
        </w:rPr>
        <w:lastRenderedPageBreak/>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6"/>
      <w:r w:rsidRPr="00624834">
        <w:rPr>
          <w:rFonts w:ascii="Times New Roman" w:hAnsi="Times New Roman"/>
          <w:sz w:val="28"/>
          <w:szCs w:val="28"/>
        </w:rPr>
        <w:t xml:space="preserve"> </w:t>
      </w:r>
    </w:p>
    <w:p w:rsidR="00217A65" w:rsidRPr="00233E18" w:rsidRDefault="00217A65" w:rsidP="00217A65">
      <w:pPr>
        <w:autoSpaceDE w:val="0"/>
        <w:autoSpaceDN w:val="0"/>
        <w:adjustRightInd w:val="0"/>
        <w:spacing w:before="120"/>
        <w:ind w:left="567" w:hanging="567"/>
        <w:jc w:val="both"/>
        <w:rPr>
          <w:i/>
          <w:iCs/>
        </w:rPr>
      </w:pPr>
      <w:r>
        <w:t>7.1.</w:t>
      </w:r>
      <w:r>
        <w:tab/>
      </w:r>
      <w:r w:rsidRPr="00233E18">
        <w:t>Zamawiający</w:t>
      </w:r>
      <w:r w:rsidRPr="00233E18">
        <w:rPr>
          <w:rFonts w:eastAsiaTheme="minorHAnsi"/>
          <w:lang w:eastAsia="en-US"/>
        </w:rPr>
        <w:t xml:space="preserve"> wykluczy Wykonawcę, w stosunku do którego zachodzą wskazane poniżej okoliczności, spośród przewidzianych w art. 24 ust. 5 </w:t>
      </w:r>
      <w:r w:rsidRPr="00624834">
        <w:rPr>
          <w:i/>
        </w:rPr>
        <w:t>Prawa zamówień publicznych</w:t>
      </w:r>
      <w:r w:rsidRPr="00233E18">
        <w:rPr>
          <w:rFonts w:eastAsiaTheme="minorHAnsi"/>
          <w:lang w:eastAsia="en-US"/>
        </w:rPr>
        <w:t>, tj.:</w:t>
      </w:r>
    </w:p>
    <w:p w:rsidR="00217A65" w:rsidRPr="00233E18" w:rsidRDefault="00217A65" w:rsidP="00217A65">
      <w:pPr>
        <w:autoSpaceDE w:val="0"/>
        <w:autoSpaceDN w:val="0"/>
        <w:adjustRightInd w:val="0"/>
        <w:spacing w:before="120"/>
        <w:ind w:left="993" w:hanging="709"/>
        <w:jc w:val="both"/>
        <w:rPr>
          <w:rFonts w:eastAsiaTheme="minorHAnsi"/>
          <w:color w:val="000000"/>
          <w:lang w:eastAsia="en-US"/>
        </w:rPr>
      </w:pPr>
      <w:r>
        <w:rPr>
          <w:rFonts w:eastAsiaTheme="minorHAnsi"/>
          <w:color w:val="000000"/>
          <w:lang w:eastAsia="en-US"/>
        </w:rPr>
        <w:t>7.1.1.</w:t>
      </w:r>
      <w:r>
        <w:rPr>
          <w:rFonts w:eastAsiaTheme="minorHAnsi"/>
          <w:color w:val="000000"/>
          <w:lang w:eastAsia="en-US"/>
        </w:rPr>
        <w:tab/>
      </w:r>
      <w:r w:rsidRPr="00233E18">
        <w:rPr>
          <w:rFonts w:eastAsiaTheme="minorHAnsi"/>
          <w:color w:val="000000"/>
          <w:lang w:eastAsia="en-US"/>
        </w:rPr>
        <w:t>W stosunku do którego otwarto likwidację, w zat</w:t>
      </w:r>
      <w:r>
        <w:rPr>
          <w:rFonts w:eastAsiaTheme="minorHAnsi"/>
          <w:color w:val="000000"/>
          <w:lang w:eastAsia="en-US"/>
        </w:rPr>
        <w:t>wierdzonym przez sąd układzie w </w:t>
      </w:r>
      <w:r w:rsidRPr="00233E18">
        <w:rPr>
          <w:rFonts w:eastAsiaTheme="minorHAnsi"/>
          <w:color w:val="000000"/>
          <w:lang w:eastAsia="en-US"/>
        </w:rPr>
        <w:t xml:space="preserve">postępowaniu restrukturyzacyjnym jest przewidziane zaspokojenie wierzycieli przez likwidację jego majątku lub sąd zarządził likwidację jego majątku w trybie art. 332 ust. 1 ustawy z dnia 15 maja 2015 r. – </w:t>
      </w:r>
      <w:r w:rsidRPr="00001A8D">
        <w:rPr>
          <w:rFonts w:eastAsiaTheme="minorHAnsi"/>
          <w:i/>
          <w:color w:val="000000"/>
          <w:lang w:eastAsia="en-US"/>
        </w:rPr>
        <w:t>Prawo restrukturyzacyjne</w:t>
      </w:r>
      <w:r w:rsidRPr="00233E18">
        <w:rPr>
          <w:rFonts w:eastAsiaTheme="minorHAnsi"/>
          <w:color w:val="000000"/>
          <w:lang w:eastAsia="en-US"/>
        </w:rPr>
        <w:t xml:space="preserve"> (tekst jedn. Dz. U. z 2016 r. poz. 1574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 lu</w:t>
      </w:r>
      <w:r w:rsidR="002D7E18">
        <w:rPr>
          <w:rFonts w:eastAsiaTheme="minorHAnsi"/>
          <w:color w:val="000000"/>
          <w:lang w:eastAsia="en-US"/>
        </w:rPr>
        <w:t>b którego upadłość ogłoszono, z </w:t>
      </w:r>
      <w:r w:rsidRPr="00233E18">
        <w:rPr>
          <w:rFonts w:eastAsiaTheme="minorHAnsi"/>
          <w:color w:val="000000"/>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001A8D">
        <w:rPr>
          <w:rFonts w:eastAsiaTheme="minorHAnsi"/>
          <w:i/>
          <w:color w:val="000000"/>
          <w:lang w:eastAsia="en-US"/>
        </w:rPr>
        <w:t xml:space="preserve">Prawo upadłościowe </w:t>
      </w:r>
      <w:r w:rsidRPr="00233E18">
        <w:rPr>
          <w:rFonts w:eastAsiaTheme="minorHAnsi"/>
          <w:color w:val="000000"/>
          <w:lang w:eastAsia="en-US"/>
        </w:rPr>
        <w:t xml:space="preserve">(tekst jedn. Dz. U. z 2016 r. poz. 2171 z </w:t>
      </w:r>
      <w:proofErr w:type="spellStart"/>
      <w:r w:rsidRPr="00233E18">
        <w:rPr>
          <w:rFonts w:eastAsiaTheme="minorHAnsi"/>
          <w:color w:val="000000"/>
          <w:lang w:eastAsia="en-US"/>
        </w:rPr>
        <w:t>późn</w:t>
      </w:r>
      <w:proofErr w:type="spellEnd"/>
      <w:r w:rsidRPr="00233E18">
        <w:rPr>
          <w:rFonts w:eastAsiaTheme="minorHAnsi"/>
          <w:color w:val="000000"/>
          <w:lang w:eastAsia="en-US"/>
        </w:rPr>
        <w:t>. zm.)</w:t>
      </w:r>
      <w:r>
        <w:rPr>
          <w:rFonts w:eastAsiaTheme="minorHAnsi"/>
          <w:color w:val="000000"/>
          <w:lang w:eastAsia="en-US"/>
        </w:rPr>
        <w:t xml:space="preserve"> – art. 24 ust. 5 pkt 1 </w:t>
      </w:r>
      <w:r w:rsidRPr="00624834">
        <w:rPr>
          <w:i/>
        </w:rPr>
        <w:t>Prawa zamówień publicznych</w:t>
      </w:r>
      <w:r w:rsidRPr="00233E18">
        <w:rPr>
          <w:rFonts w:eastAsiaTheme="minorHAnsi"/>
          <w:color w:val="000000"/>
          <w:lang w:eastAsia="en-US"/>
        </w:rPr>
        <w:t>;</w:t>
      </w:r>
    </w:p>
    <w:p w:rsidR="00217A65" w:rsidRDefault="00217A65" w:rsidP="0050793C">
      <w:pPr>
        <w:spacing w:before="120"/>
        <w:ind w:left="993" w:hanging="709"/>
        <w:jc w:val="both"/>
        <w:rPr>
          <w:rFonts w:eastAsiaTheme="minorHAnsi"/>
          <w:color w:val="000000"/>
          <w:lang w:eastAsia="en-US"/>
        </w:rPr>
      </w:pPr>
      <w:r w:rsidRPr="00233E18">
        <w:rPr>
          <w:rFonts w:eastAsiaTheme="minorHAnsi"/>
          <w:color w:val="000000"/>
          <w:lang w:eastAsia="en-US"/>
        </w:rPr>
        <w:t>7.1.2.</w:t>
      </w:r>
      <w:r w:rsidRPr="00233E18">
        <w:rPr>
          <w:rFonts w:eastAsiaTheme="minorHAnsi"/>
          <w:color w:val="000000"/>
          <w:lang w:eastAsia="en-US"/>
        </w:rPr>
        <w:tab/>
      </w:r>
      <w:r>
        <w:rPr>
          <w:bCs/>
        </w:rPr>
        <w:t xml:space="preserve">Jeżeli wykonawca </w:t>
      </w:r>
      <w:r w:rsidRPr="00E93E97">
        <w:rPr>
          <w:bCs/>
        </w:rPr>
        <w:t>z przyczyn leżących po jego stronie, nie wykonał albo nienależycie wykonał w istotnym stopniu wcześniejszą umowę w sprawie zamówienia publicznego lub umowę koncesji, zawartą z zamawiającym, o którym mowa w art. 3 ust. 1 pkt 1–4</w:t>
      </w:r>
      <w:r w:rsidR="002D7E18">
        <w:rPr>
          <w:bCs/>
        </w:rPr>
        <w:t xml:space="preserve"> </w:t>
      </w:r>
      <w:r w:rsidR="002D7E18" w:rsidRPr="00624834">
        <w:rPr>
          <w:i/>
        </w:rPr>
        <w:t>Prawa zamówień publicznych</w:t>
      </w:r>
      <w:r w:rsidRPr="00E93E97">
        <w:rPr>
          <w:bCs/>
        </w:rPr>
        <w:t>, co doprowadziło do rozwiązania umo</w:t>
      </w:r>
      <w:r>
        <w:rPr>
          <w:bCs/>
        </w:rPr>
        <w:t xml:space="preserve">wy lub zasądzenia odszkodowania - </w:t>
      </w:r>
      <w:r>
        <w:rPr>
          <w:rFonts w:eastAsiaTheme="minorHAnsi"/>
          <w:color w:val="000000"/>
          <w:lang w:eastAsia="en-US"/>
        </w:rPr>
        <w:t xml:space="preserve">art. 24 ust. 5 pkt 4 </w:t>
      </w:r>
      <w:r w:rsidRPr="00624834">
        <w:rPr>
          <w:i/>
        </w:rPr>
        <w:t>Prawa zamówień publicznych</w:t>
      </w:r>
      <w:r w:rsidRPr="00233E18">
        <w:rPr>
          <w:rFonts w:eastAsiaTheme="minorHAnsi"/>
          <w:color w:val="000000"/>
          <w:lang w:eastAsia="en-US"/>
        </w:rPr>
        <w:t>;</w:t>
      </w:r>
    </w:p>
    <w:p w:rsidR="00056394" w:rsidRDefault="0050793C" w:rsidP="00056394">
      <w:pPr>
        <w:spacing w:before="120"/>
        <w:ind w:left="993" w:hanging="709"/>
        <w:jc w:val="both"/>
        <w:rPr>
          <w:rFonts w:eastAsiaTheme="minorHAnsi"/>
          <w:lang w:eastAsia="en-US"/>
        </w:rPr>
      </w:pPr>
      <w:r>
        <w:rPr>
          <w:rFonts w:eastAsiaTheme="minorHAnsi"/>
          <w:color w:val="000000"/>
          <w:lang w:eastAsia="en-US"/>
        </w:rPr>
        <w:t>7.1.3.</w:t>
      </w:r>
      <w:r>
        <w:rPr>
          <w:rFonts w:eastAsiaTheme="minorHAnsi"/>
          <w:color w:val="000000"/>
          <w:lang w:eastAsia="en-US"/>
        </w:rPr>
        <w:tab/>
      </w:r>
      <w:r w:rsidRPr="0050793C">
        <w:rPr>
          <w:bCs/>
        </w:rPr>
        <w:t>Jeżeli wykonawca naruszył obowiązki dotyczące płatności podatków, opłat lub składek na ubezpieczenia społeczne lub zdrowotne, co zamawiający jest w stanie wykazać za pomocą stosownych środków dowodowych, z wyjątkiem przypadku, o którym mowa w ust. 1 pkt 15</w:t>
      </w:r>
      <w:r w:rsidRPr="0050793C">
        <w:rPr>
          <w:i/>
        </w:rPr>
        <w:t xml:space="preserve"> Prawa zamówień publicznych</w:t>
      </w:r>
      <w:r w:rsidRPr="0050793C">
        <w:rPr>
          <w:bCs/>
        </w:rPr>
        <w:t xml:space="preserve">, chyba że wykonawca dokonał płatności należnych podatków, opłat lub składek na ubezpieczenia społeczne lub zdrowotne wraz z odsetkami lub grzywnami lub zawarł wiążące porozumienie w sprawie spłaty tych należności - </w:t>
      </w:r>
      <w:r w:rsidRPr="0050793C">
        <w:rPr>
          <w:rFonts w:eastAsiaTheme="minorHAnsi"/>
          <w:lang w:eastAsia="en-US"/>
        </w:rPr>
        <w:t xml:space="preserve">art. 24 ust. 5 pkt 8 </w:t>
      </w:r>
      <w:r w:rsidRPr="0050793C">
        <w:rPr>
          <w:i/>
        </w:rPr>
        <w:t>Prawa zamówień publicznych</w:t>
      </w:r>
      <w:r w:rsidR="00056394">
        <w:rPr>
          <w:rFonts w:eastAsiaTheme="minorHAnsi"/>
          <w:lang w:eastAsia="en-US"/>
        </w:rPr>
        <w:t>.</w:t>
      </w:r>
    </w:p>
    <w:p w:rsidR="00217A65" w:rsidRPr="00233E18" w:rsidRDefault="00217A65" w:rsidP="00056394">
      <w:pPr>
        <w:spacing w:before="120"/>
        <w:ind w:left="567" w:hanging="567"/>
        <w:jc w:val="both"/>
        <w:rPr>
          <w:rFonts w:eastAsiaTheme="minorHAnsi"/>
          <w:color w:val="0E0E0E"/>
          <w:lang w:eastAsia="en-US"/>
        </w:rPr>
      </w:pPr>
      <w:r>
        <w:rPr>
          <w:rFonts w:eastAsiaTheme="minorHAnsi"/>
          <w:color w:val="000000"/>
          <w:lang w:eastAsia="en-US"/>
        </w:rPr>
        <w:t>7.2.</w:t>
      </w:r>
      <w:r>
        <w:rPr>
          <w:rFonts w:eastAsiaTheme="minorHAnsi"/>
          <w:color w:val="000000"/>
          <w:lang w:eastAsia="en-US"/>
        </w:rPr>
        <w:tab/>
      </w:r>
      <w:r w:rsidRPr="00233E18">
        <w:rPr>
          <w:rFonts w:eastAsiaTheme="minorHAnsi"/>
          <w:color w:val="0E0E0E"/>
          <w:lang w:eastAsia="en-US"/>
        </w:rPr>
        <w:t xml:space="preserve">Wykluczenie Wykonawcy następuje zgodnie z art. 24 ust. 7 </w:t>
      </w:r>
      <w:r w:rsidRPr="00624834">
        <w:rPr>
          <w:i/>
        </w:rPr>
        <w:t>Prawa zamówień publicznych</w:t>
      </w:r>
      <w:r w:rsidRPr="00233E18">
        <w:rPr>
          <w:rFonts w:eastAsiaTheme="minorHAnsi"/>
          <w:color w:val="0E0E0E"/>
          <w:lang w:eastAsia="en-US"/>
        </w:rPr>
        <w:t>.</w:t>
      </w:r>
      <w:r>
        <w:rPr>
          <w:rFonts w:eastAsiaTheme="minorHAnsi"/>
          <w:color w:val="0E0E0E"/>
          <w:lang w:eastAsia="en-US"/>
        </w:rPr>
        <w:t xml:space="preserve"> </w:t>
      </w:r>
    </w:p>
    <w:p w:rsidR="00217A65" w:rsidRPr="00233E18" w:rsidRDefault="00217A65" w:rsidP="00217A65">
      <w:pPr>
        <w:autoSpaceDE w:val="0"/>
        <w:autoSpaceDN w:val="0"/>
        <w:adjustRightInd w:val="0"/>
        <w:spacing w:before="120"/>
        <w:ind w:left="567" w:hanging="567"/>
        <w:jc w:val="both"/>
        <w:rPr>
          <w:rFonts w:eastAsiaTheme="minorHAnsi"/>
          <w:color w:val="000000"/>
          <w:lang w:eastAsia="en-US"/>
        </w:rPr>
      </w:pPr>
      <w:r>
        <w:rPr>
          <w:rFonts w:eastAsiaTheme="minorHAnsi"/>
          <w:color w:val="000000"/>
          <w:lang w:eastAsia="en-US"/>
        </w:rPr>
        <w:t>7.3.</w:t>
      </w:r>
      <w:r>
        <w:rPr>
          <w:rFonts w:eastAsiaTheme="minorHAnsi"/>
          <w:color w:val="000000"/>
          <w:lang w:eastAsia="en-US"/>
        </w:rPr>
        <w:tab/>
      </w:r>
      <w:r w:rsidRPr="00233E18">
        <w:rPr>
          <w:rFonts w:eastAsiaTheme="minorHAnsi"/>
          <w:color w:val="0E0E0E"/>
          <w:lang w:eastAsia="en-US"/>
        </w:rPr>
        <w:t xml:space="preserve">Wykonawca, </w:t>
      </w:r>
      <w:r w:rsidRPr="00233E18">
        <w:rPr>
          <w:rFonts w:eastAsiaTheme="minorHAnsi"/>
          <w:color w:val="000000"/>
          <w:lang w:eastAsia="en-US"/>
        </w:rPr>
        <w:t>który podlega wykluczeniu na podstawie art. 24 ust. 1 pkt 13 i 14</w:t>
      </w:r>
      <w:r>
        <w:rPr>
          <w:rFonts w:eastAsiaTheme="minorHAnsi"/>
          <w:color w:val="000000"/>
          <w:lang w:eastAsia="en-US"/>
        </w:rPr>
        <w:t xml:space="preserve"> </w:t>
      </w:r>
      <w:r w:rsidRPr="00233E18">
        <w:rPr>
          <w:rFonts w:eastAsiaTheme="minorHAnsi"/>
          <w:color w:val="000000"/>
          <w:lang w:eastAsia="en-US"/>
        </w:rPr>
        <w:t xml:space="preserve">oraz </w:t>
      </w:r>
      <w:r>
        <w:rPr>
          <w:rFonts w:eastAsiaTheme="minorHAnsi"/>
          <w:color w:val="000000"/>
          <w:lang w:eastAsia="en-US"/>
        </w:rPr>
        <w:t xml:space="preserve">pkt </w:t>
      </w:r>
      <w:r w:rsidRPr="00233E18">
        <w:rPr>
          <w:rFonts w:eastAsiaTheme="minorHAnsi"/>
          <w:color w:val="000000"/>
          <w:lang w:eastAsia="en-US"/>
        </w:rPr>
        <w:t xml:space="preserve">16-20 </w:t>
      </w:r>
      <w:r w:rsidRPr="00624834">
        <w:rPr>
          <w:i/>
        </w:rPr>
        <w:t>Prawa zamówień publicznych</w:t>
      </w:r>
      <w:r w:rsidRPr="00233E18">
        <w:rPr>
          <w:rFonts w:eastAsiaTheme="minorHAnsi"/>
          <w:color w:val="000000"/>
          <w:lang w:eastAsia="en-US"/>
        </w:rPr>
        <w:t xml:space="preserve"> lub na podsta</w:t>
      </w:r>
      <w:r>
        <w:rPr>
          <w:rFonts w:eastAsiaTheme="minorHAnsi"/>
          <w:color w:val="000000"/>
          <w:lang w:eastAsia="en-US"/>
        </w:rPr>
        <w:t xml:space="preserve">wie art. 24 ust. 5 pkt 1, pkt 4 </w:t>
      </w:r>
      <w:r w:rsidR="0050793C">
        <w:rPr>
          <w:rFonts w:eastAsiaTheme="minorHAnsi"/>
          <w:color w:val="000000"/>
          <w:lang w:eastAsia="en-US"/>
        </w:rPr>
        <w:t xml:space="preserve">i pkt 8 </w:t>
      </w:r>
      <w:r w:rsidRPr="00624834">
        <w:rPr>
          <w:i/>
        </w:rPr>
        <w:t>Prawa zamówień publicznych</w:t>
      </w:r>
      <w:r w:rsidRPr="00001A8D">
        <w:rPr>
          <w:rFonts w:eastAsiaTheme="minorHAnsi"/>
          <w:lang w:eastAsia="en-US"/>
        </w:rPr>
        <w:t>,</w:t>
      </w:r>
      <w:r w:rsidRPr="00233E18">
        <w:rPr>
          <w:rFonts w:eastAsiaTheme="minorHAnsi"/>
          <w:color w:val="000000"/>
          <w:lang w:eastAsia="en-US"/>
        </w:rPr>
        <w:t xml:space="preserve"> może przedstawić dowody na to, że podjęte przez niego środki są</w:t>
      </w:r>
      <w:r>
        <w:rPr>
          <w:rFonts w:eastAsiaTheme="minorHAnsi"/>
          <w:color w:val="000000"/>
          <w:lang w:eastAsia="en-US"/>
        </w:rPr>
        <w:t xml:space="preserve"> </w:t>
      </w:r>
      <w:r w:rsidRPr="00233E18">
        <w:rPr>
          <w:rFonts w:eastAsiaTheme="minorHAnsi"/>
          <w:color w:val="000000"/>
          <w:lang w:eastAsia="en-US"/>
        </w:rPr>
        <w:t>wystarczające do wykazania jego rzetelności, w szczególności udowodnić</w:t>
      </w:r>
      <w:r>
        <w:rPr>
          <w:rFonts w:eastAsiaTheme="minorHAnsi"/>
          <w:color w:val="000000"/>
          <w:lang w:eastAsia="en-US"/>
        </w:rPr>
        <w:t xml:space="preserve"> </w:t>
      </w:r>
      <w:r w:rsidRPr="00233E18">
        <w:rPr>
          <w:rFonts w:eastAsiaTheme="minorHAnsi"/>
          <w:color w:val="000000"/>
          <w:lang w:eastAsia="en-US"/>
        </w:rPr>
        <w:t>naprawienie szkody wyrządzonej przestępstwem lub przestępstwem skarbowym,</w:t>
      </w:r>
      <w:r>
        <w:rPr>
          <w:rFonts w:eastAsiaTheme="minorHAnsi"/>
          <w:color w:val="000000"/>
          <w:lang w:eastAsia="en-US"/>
        </w:rPr>
        <w:t xml:space="preserve"> </w:t>
      </w:r>
      <w:r w:rsidRPr="00233E18">
        <w:rPr>
          <w:rFonts w:eastAsiaTheme="minorHAnsi"/>
          <w:color w:val="000000"/>
          <w:lang w:eastAsia="en-US"/>
        </w:rPr>
        <w:t>zadośćuczynienie pieniężne za doznaną krzywdę lub naprawienie szkody</w:t>
      </w:r>
      <w:r>
        <w:rPr>
          <w:rFonts w:eastAsiaTheme="minorHAnsi"/>
          <w:color w:val="000000"/>
          <w:lang w:eastAsia="en-US"/>
        </w:rPr>
        <w:t xml:space="preserve"> </w:t>
      </w:r>
      <w:r w:rsidRPr="00233E18">
        <w:rPr>
          <w:rFonts w:eastAsiaTheme="minorHAnsi"/>
          <w:color w:val="000000"/>
          <w:lang w:eastAsia="en-US"/>
        </w:rPr>
        <w:t>oraz podjęcie konkretnych środków technicznych, organizacyjnych i kadrowych,</w:t>
      </w:r>
      <w:r>
        <w:rPr>
          <w:rFonts w:eastAsiaTheme="minorHAnsi"/>
          <w:color w:val="000000"/>
          <w:lang w:eastAsia="en-US"/>
        </w:rPr>
        <w:t xml:space="preserve"> </w:t>
      </w:r>
      <w:r w:rsidRPr="00233E18">
        <w:rPr>
          <w:rFonts w:eastAsiaTheme="minorHAnsi"/>
          <w:color w:val="000000"/>
          <w:lang w:eastAsia="en-US"/>
        </w:rPr>
        <w:t>które są odpowiednie dla zapobiegania dalszym przestępstwom lub przestępstwom</w:t>
      </w:r>
      <w:r>
        <w:rPr>
          <w:rFonts w:eastAsiaTheme="minorHAnsi"/>
          <w:color w:val="000000"/>
          <w:lang w:eastAsia="en-US"/>
        </w:rPr>
        <w:t xml:space="preserve"> </w:t>
      </w:r>
      <w:r w:rsidRPr="00233E18">
        <w:rPr>
          <w:rFonts w:eastAsiaTheme="minorHAnsi"/>
          <w:color w:val="000000"/>
          <w:lang w:eastAsia="en-US"/>
        </w:rPr>
        <w:t>skarbowym lub nieprawidłowemu postępowaniu Wykonawcy. Regulacji, o której</w:t>
      </w:r>
      <w:r>
        <w:rPr>
          <w:rFonts w:eastAsiaTheme="minorHAnsi"/>
          <w:color w:val="000000"/>
          <w:lang w:eastAsia="en-US"/>
        </w:rPr>
        <w:t xml:space="preserve"> </w:t>
      </w:r>
      <w:r w:rsidRPr="00233E18">
        <w:rPr>
          <w:rFonts w:eastAsiaTheme="minorHAnsi"/>
          <w:color w:val="000000"/>
          <w:lang w:eastAsia="en-US"/>
        </w:rPr>
        <w:t>mowa w zdaniu pierwszym nie stosuje się, jeżeli wobec Wykonawcy, będącego</w:t>
      </w:r>
      <w:r>
        <w:rPr>
          <w:rFonts w:eastAsiaTheme="minorHAnsi"/>
          <w:color w:val="000000"/>
          <w:lang w:eastAsia="en-US"/>
        </w:rPr>
        <w:t xml:space="preserve"> </w:t>
      </w:r>
      <w:r w:rsidRPr="00233E18">
        <w:rPr>
          <w:rFonts w:eastAsiaTheme="minorHAnsi"/>
          <w:color w:val="000000"/>
          <w:lang w:eastAsia="en-US"/>
        </w:rPr>
        <w:t>podmiotem zbiorowym, orzeczono prawomocnym wyrokiem sądu zakaz ubiegania</w:t>
      </w:r>
      <w:r>
        <w:rPr>
          <w:rFonts w:eastAsiaTheme="minorHAnsi"/>
          <w:color w:val="000000"/>
          <w:lang w:eastAsia="en-US"/>
        </w:rPr>
        <w:t xml:space="preserve"> </w:t>
      </w:r>
      <w:r w:rsidRPr="00233E18">
        <w:rPr>
          <w:rFonts w:eastAsiaTheme="minorHAnsi"/>
          <w:color w:val="000000"/>
          <w:lang w:eastAsia="en-US"/>
        </w:rPr>
        <w:t>się o udzielenie zamówienia oraz nie upłynął określony w tym wyroku okres</w:t>
      </w:r>
      <w:r>
        <w:rPr>
          <w:rFonts w:eastAsiaTheme="minorHAnsi"/>
          <w:color w:val="000000"/>
          <w:lang w:eastAsia="en-US"/>
        </w:rPr>
        <w:t xml:space="preserve"> </w:t>
      </w:r>
      <w:r w:rsidRPr="00233E18">
        <w:rPr>
          <w:rFonts w:eastAsiaTheme="minorHAnsi"/>
          <w:color w:val="000000"/>
          <w:lang w:eastAsia="en-US"/>
        </w:rPr>
        <w:t>obowiązywania tego zakazu.</w:t>
      </w:r>
    </w:p>
    <w:p w:rsidR="00217A65" w:rsidRDefault="00217A65" w:rsidP="00217A65">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t>7.4.</w:t>
      </w:r>
      <w:r>
        <w:rPr>
          <w:rFonts w:eastAsiaTheme="minorHAnsi"/>
          <w:color w:val="000000"/>
          <w:lang w:eastAsia="en-US"/>
        </w:rPr>
        <w:tab/>
      </w:r>
      <w:r w:rsidRPr="00233E18">
        <w:rPr>
          <w:rFonts w:eastAsiaTheme="minorHAnsi"/>
          <w:color w:val="0E0E0E"/>
          <w:lang w:eastAsia="en-US"/>
        </w:rPr>
        <w:t>Wykonawca nie podlega wykluczeniu, jeżeli Zamawiający, uwzględniając</w:t>
      </w:r>
      <w:r>
        <w:rPr>
          <w:rFonts w:eastAsiaTheme="minorHAnsi"/>
          <w:color w:val="0E0E0E"/>
          <w:lang w:eastAsia="en-US"/>
        </w:rPr>
        <w:t xml:space="preserve"> wagę i </w:t>
      </w:r>
      <w:r w:rsidRPr="00233E18">
        <w:rPr>
          <w:rFonts w:eastAsiaTheme="minorHAnsi"/>
          <w:color w:val="0E0E0E"/>
          <w:lang w:eastAsia="en-US"/>
        </w:rPr>
        <w:t>szczególne okoliczności czynu Wykonawcy, uzna za wystarczające</w:t>
      </w:r>
      <w:r>
        <w:rPr>
          <w:rFonts w:eastAsiaTheme="minorHAnsi"/>
          <w:color w:val="0E0E0E"/>
          <w:lang w:eastAsia="en-US"/>
        </w:rPr>
        <w:t xml:space="preserve"> </w:t>
      </w:r>
      <w:r w:rsidRPr="00233E18">
        <w:rPr>
          <w:rFonts w:eastAsiaTheme="minorHAnsi"/>
          <w:color w:val="0E0E0E"/>
          <w:lang w:eastAsia="en-US"/>
        </w:rPr>
        <w:t xml:space="preserve">dowody przedstawione na podstawie </w:t>
      </w:r>
      <w:r>
        <w:rPr>
          <w:rFonts w:eastAsiaTheme="minorHAnsi"/>
          <w:color w:val="0E0E0E"/>
          <w:lang w:eastAsia="en-US"/>
        </w:rPr>
        <w:t>pkt 7.3.</w:t>
      </w:r>
      <w:r w:rsidRPr="00233E18">
        <w:rPr>
          <w:rFonts w:eastAsiaTheme="minorHAnsi"/>
          <w:color w:val="0E0E0E"/>
          <w:lang w:eastAsia="en-US"/>
        </w:rPr>
        <w:t xml:space="preserve"> powyżej.</w:t>
      </w:r>
      <w:r>
        <w:rPr>
          <w:rFonts w:eastAsiaTheme="minorHAnsi"/>
          <w:color w:val="0E0E0E"/>
          <w:lang w:eastAsia="en-US"/>
        </w:rPr>
        <w:t xml:space="preserve"> </w:t>
      </w:r>
    </w:p>
    <w:p w:rsidR="00217A65" w:rsidRDefault="00217A65" w:rsidP="008D0FCE">
      <w:pPr>
        <w:autoSpaceDE w:val="0"/>
        <w:autoSpaceDN w:val="0"/>
        <w:adjustRightInd w:val="0"/>
        <w:spacing w:before="120"/>
        <w:ind w:left="567" w:hanging="567"/>
        <w:jc w:val="both"/>
        <w:rPr>
          <w:rFonts w:eastAsiaTheme="minorHAnsi"/>
          <w:color w:val="0E0E0E"/>
          <w:lang w:eastAsia="en-US"/>
        </w:rPr>
      </w:pPr>
      <w:r>
        <w:rPr>
          <w:rFonts w:eastAsiaTheme="minorHAnsi"/>
          <w:color w:val="000000"/>
          <w:lang w:eastAsia="en-US"/>
        </w:rPr>
        <w:lastRenderedPageBreak/>
        <w:t>7.5.</w:t>
      </w:r>
      <w:r>
        <w:rPr>
          <w:rFonts w:eastAsiaTheme="minorHAnsi"/>
          <w:color w:val="000000"/>
          <w:lang w:eastAsia="en-US"/>
        </w:rPr>
        <w:tab/>
      </w:r>
      <w:r w:rsidRPr="00233E18">
        <w:rPr>
          <w:rFonts w:eastAsiaTheme="minorHAnsi"/>
          <w:color w:val="0E0E0E"/>
          <w:lang w:eastAsia="en-US"/>
        </w:rPr>
        <w:t>Zamawiający może wykluczyć Wykonawcę na każdym etapie postę</w:t>
      </w:r>
      <w:r>
        <w:rPr>
          <w:rFonts w:eastAsiaTheme="minorHAnsi"/>
          <w:color w:val="0E0E0E"/>
          <w:lang w:eastAsia="en-US"/>
        </w:rPr>
        <w:t>powania o </w:t>
      </w:r>
      <w:r w:rsidRPr="00233E18">
        <w:rPr>
          <w:rFonts w:eastAsiaTheme="minorHAnsi"/>
          <w:color w:val="0E0E0E"/>
          <w:lang w:eastAsia="en-US"/>
        </w:rPr>
        <w:t>udzielenie zamówienia.</w:t>
      </w:r>
    </w:p>
    <w:p w:rsidR="00851E05" w:rsidRDefault="00851E05" w:rsidP="008D0FCE">
      <w:pPr>
        <w:autoSpaceDE w:val="0"/>
        <w:autoSpaceDN w:val="0"/>
        <w:adjustRightInd w:val="0"/>
        <w:spacing w:before="120"/>
        <w:ind w:left="567" w:hanging="567"/>
        <w:jc w:val="both"/>
        <w:rPr>
          <w:rFonts w:eastAsiaTheme="minorHAnsi"/>
          <w:color w:val="0E0E0E"/>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00148970"/>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7"/>
    </w:p>
    <w:p w:rsidR="00217A65" w:rsidRPr="00993A76" w:rsidRDefault="00217A65" w:rsidP="00217A65">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Pr="00762BD2">
        <w:rPr>
          <w:bCs/>
          <w:sz w:val="24"/>
          <w:szCs w:val="24"/>
        </w:rPr>
        <w:tab/>
        <w:t>Wykonawca dołącza do oferty: aktualne na dzień</w:t>
      </w:r>
      <w:r>
        <w:rPr>
          <w:bCs/>
          <w:sz w:val="24"/>
          <w:szCs w:val="24"/>
        </w:rPr>
        <w:t xml:space="preserve"> składania ofert oświadczenie w </w:t>
      </w:r>
      <w:r w:rsidRPr="00762BD2">
        <w:rPr>
          <w:bCs/>
          <w:sz w:val="24"/>
          <w:szCs w:val="24"/>
        </w:rPr>
        <w:t xml:space="preserve">postaci wypełnionego i podpisanego formularza Jednolitego Europejskiego Dokumentu Zamówienie (dalej JEDZ). </w:t>
      </w:r>
    </w:p>
    <w:p w:rsidR="00217A65" w:rsidRPr="00762BD2" w:rsidRDefault="00217A65" w:rsidP="00217A65">
      <w:pPr>
        <w:pStyle w:val="Akapitzlist"/>
        <w:numPr>
          <w:ilvl w:val="0"/>
          <w:numId w:val="5"/>
        </w:numPr>
        <w:tabs>
          <w:tab w:val="clear" w:pos="0"/>
        </w:tabs>
        <w:spacing w:before="120"/>
        <w:ind w:left="567" w:firstLine="0"/>
        <w:jc w:val="both"/>
        <w:rPr>
          <w:b/>
          <w:sz w:val="24"/>
          <w:szCs w:val="24"/>
        </w:rPr>
      </w:pPr>
      <w:r w:rsidRPr="00762BD2">
        <w:rPr>
          <w:bCs/>
          <w:sz w:val="24"/>
          <w:szCs w:val="24"/>
        </w:rPr>
        <w:t xml:space="preserve">Informacje zawarte w JEDZ stanowią wstępne potwierdzenie, że wykonawca nie podlega wykluczeniu. </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8.1.1.</w:t>
      </w:r>
      <w:r w:rsidRPr="00762BD2">
        <w:rPr>
          <w:sz w:val="24"/>
          <w:szCs w:val="24"/>
        </w:rPr>
        <w:tab/>
        <w:t>Składając JEDZ, wykonawcy zobowiązani są wypełnić:</w:t>
      </w:r>
    </w:p>
    <w:p w:rsidR="00217A65" w:rsidRPr="00762BD2" w:rsidRDefault="00217A65" w:rsidP="00217A65">
      <w:pPr>
        <w:pStyle w:val="Akapitzlist"/>
        <w:numPr>
          <w:ilvl w:val="0"/>
          <w:numId w:val="5"/>
        </w:numPr>
        <w:tabs>
          <w:tab w:val="clear" w:pos="0"/>
        </w:tabs>
        <w:spacing w:before="120"/>
        <w:ind w:left="1560" w:hanging="993"/>
        <w:jc w:val="both"/>
        <w:rPr>
          <w:sz w:val="24"/>
          <w:szCs w:val="24"/>
        </w:rPr>
      </w:pPr>
      <w:r w:rsidRPr="00762BD2">
        <w:rPr>
          <w:sz w:val="24"/>
          <w:szCs w:val="24"/>
        </w:rPr>
        <w:t>8.1.1.1.</w:t>
      </w:r>
      <w:r w:rsidRPr="00762BD2">
        <w:rPr>
          <w:sz w:val="24"/>
          <w:szCs w:val="24"/>
        </w:rPr>
        <w:tab/>
        <w:t xml:space="preserve">część II, </w:t>
      </w:r>
    </w:p>
    <w:p w:rsidR="00217A65" w:rsidRPr="00762BD2" w:rsidRDefault="00217A65" w:rsidP="00217A65">
      <w:pPr>
        <w:pStyle w:val="Akapitzlist"/>
        <w:numPr>
          <w:ilvl w:val="0"/>
          <w:numId w:val="5"/>
        </w:numPr>
        <w:tabs>
          <w:tab w:val="clear" w:pos="0"/>
        </w:tabs>
        <w:spacing w:before="120"/>
        <w:ind w:left="1560" w:hanging="993"/>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część III sekcję A, B i D oraz sekcję C formularza JEDZ, ograniczając się w ramach sekcji C do oświadczeń, w zakresie wskazanym poniżej, dotyczących następujących podstaw wykluczenia:</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8.1.1.2.1.</w:t>
      </w:r>
      <w:r w:rsidRPr="00762BD2">
        <w:rPr>
          <w:sz w:val="24"/>
          <w:szCs w:val="24"/>
        </w:rPr>
        <w:tab/>
        <w:t xml:space="preserve">naruszenie obowiązków w dziedzinie prawa ochrony środowiska, prawa socjalnego, prawa pracy – tj. w zakresie podstawy, o której mowa w art. 24 ust. 1 pkt 13 lit. a) i d)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pkt 20)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985" w:hanging="1134"/>
        <w:jc w:val="both"/>
        <w:rPr>
          <w:sz w:val="24"/>
          <w:szCs w:val="24"/>
        </w:rPr>
      </w:pPr>
      <w:r w:rsidRPr="00762BD2">
        <w:rPr>
          <w:sz w:val="24"/>
          <w:szCs w:val="24"/>
        </w:rPr>
        <w:t>8.1.1.2.3.</w:t>
      </w:r>
      <w:r w:rsidRPr="00762BD2">
        <w:rPr>
          <w:sz w:val="24"/>
          <w:szCs w:val="24"/>
        </w:rPr>
        <w:tab/>
        <w:t xml:space="preserve">bezpośredni lub pośredni udział w przygotowaniu niniejszego postępowania – tj. w zakresie podstawy, o której mowa art. 24 ust. 1 pkt 19 </w:t>
      </w:r>
      <w:r w:rsidRPr="00762BD2">
        <w:rPr>
          <w:i/>
          <w:sz w:val="24"/>
          <w:szCs w:val="24"/>
        </w:rPr>
        <w:t>Prawa zamówień publicznych,</w:t>
      </w:r>
    </w:p>
    <w:p w:rsidR="00217A65" w:rsidRPr="00762BD2" w:rsidRDefault="00217A65" w:rsidP="00217A65">
      <w:pPr>
        <w:pStyle w:val="Akapitzlist"/>
        <w:numPr>
          <w:ilvl w:val="0"/>
          <w:numId w:val="5"/>
        </w:numPr>
        <w:tabs>
          <w:tab w:val="clear" w:pos="0"/>
        </w:tabs>
        <w:spacing w:before="120"/>
        <w:ind w:left="1985" w:hanging="1134"/>
        <w:jc w:val="both"/>
        <w:rPr>
          <w:b/>
          <w:sz w:val="24"/>
          <w:szCs w:val="24"/>
        </w:rPr>
      </w:pPr>
      <w:r w:rsidRPr="00762BD2">
        <w:rPr>
          <w:sz w:val="24"/>
          <w:szCs w:val="24"/>
        </w:rPr>
        <w:t>8.1.1.2.4.</w:t>
      </w:r>
      <w:r w:rsidRPr="00762BD2">
        <w:rPr>
          <w:sz w:val="24"/>
          <w:szCs w:val="24"/>
        </w:rPr>
        <w:tab/>
        <w:t xml:space="preserve">wprowadzanie w błąd, zatajanie informacji lub niemożność przedstawienia wymaganych dokumentów lub bezprawne pozyskanie informacji na temat niniejszego postępowania - tj. w zakresie podstaw, o których mowa w art. 24 ust. 1 pkt. 16–18 </w:t>
      </w:r>
      <w:r w:rsidRPr="00762BD2">
        <w:rPr>
          <w:i/>
          <w:sz w:val="24"/>
          <w:szCs w:val="24"/>
        </w:rPr>
        <w:t>Prawa zamówień publicznych</w:t>
      </w:r>
      <w:r w:rsidRPr="00762BD2">
        <w:rPr>
          <w:sz w:val="24"/>
          <w:szCs w:val="24"/>
        </w:rPr>
        <w:t>,</w:t>
      </w:r>
    </w:p>
    <w:p w:rsidR="00217A65" w:rsidRPr="00762BD2" w:rsidRDefault="00217A65" w:rsidP="00217A65">
      <w:pPr>
        <w:pStyle w:val="Akapitzlist"/>
        <w:numPr>
          <w:ilvl w:val="0"/>
          <w:numId w:val="5"/>
        </w:numPr>
        <w:tabs>
          <w:tab w:val="clear" w:pos="0"/>
        </w:tabs>
        <w:spacing w:before="120"/>
        <w:ind w:left="1418" w:hanging="851"/>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217A65" w:rsidRPr="00762BD2" w:rsidRDefault="00217A65" w:rsidP="00851E05">
      <w:pPr>
        <w:pStyle w:val="Akapitzlist"/>
        <w:numPr>
          <w:ilvl w:val="0"/>
          <w:numId w:val="5"/>
        </w:numPr>
        <w:tabs>
          <w:tab w:val="clear" w:pos="0"/>
        </w:tabs>
        <w:spacing w:before="120"/>
        <w:ind w:left="1701" w:hanging="1134"/>
        <w:jc w:val="both"/>
        <w:rPr>
          <w:b/>
          <w:sz w:val="24"/>
          <w:szCs w:val="24"/>
        </w:rPr>
      </w:pPr>
      <w:r w:rsidRPr="00762BD2">
        <w:rPr>
          <w:b/>
          <w:sz w:val="24"/>
          <w:szCs w:val="24"/>
        </w:rPr>
        <w:t>UWAGA</w:t>
      </w:r>
      <w:r w:rsidRPr="00762BD2">
        <w:rPr>
          <w:b/>
          <w:sz w:val="24"/>
          <w:szCs w:val="24"/>
        </w:rPr>
        <w:tab/>
        <w:t xml:space="preserve">Wypełnienie sekcji α JEDZ-a powoduje, że Wykonawca nie musi wypełniać żadnej z pozostałych sekcji części IV JEDZ-a. </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Pr>
          <w:sz w:val="24"/>
          <w:szCs w:val="24"/>
        </w:rPr>
        <w:t>5</w:t>
      </w:r>
      <w:r w:rsidRPr="00762BD2">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8.1.3.</w:t>
      </w:r>
      <w:r w:rsidRPr="00762BD2">
        <w:rPr>
          <w:sz w:val="24"/>
          <w:szCs w:val="24"/>
        </w:rPr>
        <w:tab/>
        <w:t xml:space="preserve">Wykonawcy mogą skorzystać z serwisu </w:t>
      </w:r>
      <w:proofErr w:type="spellStart"/>
      <w:r w:rsidRPr="00762BD2">
        <w:rPr>
          <w:sz w:val="24"/>
          <w:szCs w:val="24"/>
        </w:rPr>
        <w:t>eESPD</w:t>
      </w:r>
      <w:proofErr w:type="spellEnd"/>
      <w:r w:rsidRPr="00762BD2">
        <w:rPr>
          <w:sz w:val="24"/>
          <w:szCs w:val="24"/>
        </w:rPr>
        <w:t xml:space="preserve"> i wypełnić utworzoną przez Zamawiającego, poprzez serwis </w:t>
      </w:r>
      <w:proofErr w:type="spellStart"/>
      <w:r w:rsidRPr="00762BD2">
        <w:rPr>
          <w:sz w:val="24"/>
          <w:szCs w:val="24"/>
        </w:rPr>
        <w:t>eESPD</w:t>
      </w:r>
      <w:proofErr w:type="spellEnd"/>
      <w:r w:rsidRPr="00762BD2">
        <w:rPr>
          <w:sz w:val="24"/>
          <w:szCs w:val="24"/>
        </w:rPr>
        <w:t xml:space="preserve"> elektroniczną wersję formularz JEDZ (plik </w:t>
      </w:r>
      <w:proofErr w:type="spellStart"/>
      <w:r w:rsidRPr="00762BD2">
        <w:rPr>
          <w:sz w:val="24"/>
          <w:szCs w:val="24"/>
        </w:rPr>
        <w:t>xml</w:t>
      </w:r>
      <w:proofErr w:type="spellEnd"/>
      <w:r w:rsidRPr="00762BD2">
        <w:rPr>
          <w:sz w:val="24"/>
          <w:szCs w:val="24"/>
        </w:rPr>
        <w:t xml:space="preserve"> stanowiący załącznik nr 3a do SIWZ), którą po wydrukowaniu i podpisaniu zobowiązani są złożyć – jak wyżej wskazano – wraz z ofertą.</w:t>
      </w:r>
    </w:p>
    <w:p w:rsidR="00217A65" w:rsidRDefault="00217A65" w:rsidP="00217A65">
      <w:pPr>
        <w:pStyle w:val="Akapitzlist"/>
        <w:numPr>
          <w:ilvl w:val="0"/>
          <w:numId w:val="5"/>
        </w:numPr>
        <w:tabs>
          <w:tab w:val="clear" w:pos="0"/>
        </w:tabs>
        <w:spacing w:before="120"/>
        <w:ind w:left="992" w:hanging="709"/>
        <w:jc w:val="both"/>
        <w:rPr>
          <w:sz w:val="24"/>
          <w:szCs w:val="24"/>
        </w:rPr>
      </w:pPr>
      <w:r w:rsidRPr="00762BD2">
        <w:rPr>
          <w:sz w:val="24"/>
          <w:szCs w:val="24"/>
        </w:rPr>
        <w:lastRenderedPageBreak/>
        <w:t>8.1.4.</w:t>
      </w:r>
      <w:r w:rsidRPr="00762BD2">
        <w:rPr>
          <w:sz w:val="24"/>
          <w:szCs w:val="24"/>
        </w:rPr>
        <w:tab/>
        <w:t xml:space="preserve">Serwis </w:t>
      </w:r>
      <w:proofErr w:type="spellStart"/>
      <w:r w:rsidRPr="00762BD2">
        <w:rPr>
          <w:sz w:val="24"/>
          <w:szCs w:val="24"/>
        </w:rPr>
        <w:t>eESPD</w:t>
      </w:r>
      <w:proofErr w:type="spellEnd"/>
      <w:r w:rsidRPr="00762BD2">
        <w:rPr>
          <w:sz w:val="24"/>
          <w:szCs w:val="24"/>
        </w:rPr>
        <w:t xml:space="preserve"> został udostępniony przez Komisję Europejską pod adresem: http://ec.europa.eu/growth/espd (bezpośredni dostęp do polskiej wersji językowej serwisu pod adresem</w:t>
      </w:r>
      <w:r>
        <w:rPr>
          <w:sz w:val="24"/>
          <w:szCs w:val="24"/>
        </w:rPr>
        <w:t>:</w:t>
      </w:r>
    </w:p>
    <w:p w:rsidR="00217A65" w:rsidRDefault="00706577" w:rsidP="00217A65">
      <w:pPr>
        <w:pStyle w:val="Akapitzlist"/>
        <w:numPr>
          <w:ilvl w:val="2"/>
          <w:numId w:val="5"/>
        </w:numPr>
        <w:tabs>
          <w:tab w:val="clear" w:pos="0"/>
        </w:tabs>
        <w:spacing w:before="120"/>
        <w:ind w:left="992" w:firstLine="0"/>
        <w:jc w:val="both"/>
        <w:rPr>
          <w:sz w:val="24"/>
          <w:szCs w:val="24"/>
        </w:rPr>
      </w:pPr>
      <w:hyperlink r:id="rId13" w:history="1">
        <w:r w:rsidR="00217A65" w:rsidRPr="00762BD2">
          <w:rPr>
            <w:rStyle w:val="Hipercze"/>
            <w:sz w:val="24"/>
            <w:szCs w:val="24"/>
          </w:rPr>
          <w:t>https://ec.europa.eu/growth/tools-databases/espd/filter?lang=pl</w:t>
        </w:r>
      </w:hyperlink>
      <w:r w:rsidR="00217A65" w:rsidRPr="00762BD2">
        <w:rPr>
          <w:sz w:val="24"/>
          <w:szCs w:val="24"/>
        </w:rPr>
        <w:t xml:space="preserve">). </w:t>
      </w:r>
    </w:p>
    <w:p w:rsidR="00217A65" w:rsidRDefault="00217A65" w:rsidP="00217A65">
      <w:pPr>
        <w:pStyle w:val="Akapitzlist"/>
        <w:numPr>
          <w:ilvl w:val="2"/>
          <w:numId w:val="5"/>
        </w:numPr>
        <w:tabs>
          <w:tab w:val="clear" w:pos="0"/>
        </w:tabs>
        <w:spacing w:before="120"/>
        <w:ind w:left="992" w:firstLine="0"/>
        <w:jc w:val="both"/>
        <w:rPr>
          <w:sz w:val="24"/>
          <w:szCs w:val="24"/>
        </w:rPr>
      </w:pPr>
      <w:r w:rsidRPr="00762BD2">
        <w:rPr>
          <w:sz w:val="24"/>
          <w:szCs w:val="24"/>
        </w:rPr>
        <w:t xml:space="preserve">Dostęp do serwisu </w:t>
      </w:r>
      <w:proofErr w:type="spellStart"/>
      <w:r w:rsidRPr="00762BD2">
        <w:rPr>
          <w:sz w:val="24"/>
          <w:szCs w:val="24"/>
        </w:rPr>
        <w:t>eESPD</w:t>
      </w:r>
      <w:proofErr w:type="spellEnd"/>
      <w:r w:rsidRPr="00762BD2">
        <w:rPr>
          <w:sz w:val="24"/>
          <w:szCs w:val="24"/>
        </w:rPr>
        <w:t xml:space="preserve"> możliwy jest również poprzez zakładkę „Elektroniczne narzędzie do wypełniania JEDZ/ESPD” pod adresem:</w:t>
      </w:r>
    </w:p>
    <w:p w:rsidR="00217A65" w:rsidRPr="00762BD2" w:rsidRDefault="00217A65" w:rsidP="00217A65">
      <w:pPr>
        <w:pStyle w:val="Akapitzlist"/>
        <w:numPr>
          <w:ilvl w:val="2"/>
          <w:numId w:val="5"/>
        </w:numPr>
        <w:tabs>
          <w:tab w:val="clear" w:pos="0"/>
        </w:tabs>
        <w:spacing w:before="120"/>
        <w:ind w:left="992" w:firstLine="0"/>
        <w:jc w:val="both"/>
        <w:rPr>
          <w:sz w:val="24"/>
          <w:szCs w:val="24"/>
        </w:rPr>
      </w:pPr>
      <w:r w:rsidRPr="00762BD2">
        <w:rPr>
          <w:sz w:val="24"/>
          <w:szCs w:val="24"/>
        </w:rPr>
        <w:t xml:space="preserve"> </w:t>
      </w:r>
      <w:hyperlink r:id="rId14"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5" w:history="1">
        <w:r w:rsidRPr="00762BD2">
          <w:rPr>
            <w:rStyle w:val="Hipercze"/>
            <w:sz w:val="24"/>
            <w:szCs w:val="24"/>
          </w:rPr>
          <w:t>https://www.uzp.gov.pl/baza-wiedzy/jednolity-europejski-dokument-zamowienia</w:t>
        </w:r>
      </w:hyperlink>
      <w:r w:rsidRPr="00762BD2">
        <w:rPr>
          <w:sz w:val="24"/>
          <w:szCs w:val="24"/>
        </w:rPr>
        <w:t>.</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8.3.</w:t>
      </w:r>
      <w:r w:rsidRPr="00762BD2">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217A65" w:rsidRPr="00762BD2" w:rsidRDefault="00217A65" w:rsidP="00217A65">
      <w:pPr>
        <w:pStyle w:val="Akapitzlist"/>
        <w:numPr>
          <w:ilvl w:val="0"/>
          <w:numId w:val="5"/>
        </w:numPr>
        <w:tabs>
          <w:tab w:val="clear" w:pos="0"/>
        </w:tabs>
        <w:spacing w:before="120"/>
        <w:ind w:left="709" w:hanging="709"/>
        <w:jc w:val="both"/>
        <w:rPr>
          <w:sz w:val="24"/>
          <w:szCs w:val="24"/>
        </w:rPr>
      </w:pPr>
      <w:r w:rsidRPr="00762BD2">
        <w:rPr>
          <w:sz w:val="24"/>
          <w:szCs w:val="24"/>
        </w:rPr>
        <w:t>8.4.</w:t>
      </w:r>
      <w:r w:rsidRPr="00762BD2">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762BD2">
        <w:rPr>
          <w:i/>
          <w:sz w:val="24"/>
          <w:szCs w:val="24"/>
        </w:rPr>
        <w:t>Prawa zamówień publicznych</w:t>
      </w:r>
      <w:r w:rsidRPr="00762BD2">
        <w:rPr>
          <w:sz w:val="24"/>
          <w:szCs w:val="24"/>
        </w:rPr>
        <w:t>, tj.:</w:t>
      </w:r>
    </w:p>
    <w:p w:rsidR="00217A65" w:rsidRPr="00762BD2" w:rsidRDefault="00217A65" w:rsidP="00217A65">
      <w:pPr>
        <w:pStyle w:val="Akapitzlist"/>
        <w:numPr>
          <w:ilvl w:val="0"/>
          <w:numId w:val="5"/>
        </w:numPr>
        <w:tabs>
          <w:tab w:val="clear" w:pos="0"/>
        </w:tabs>
        <w:spacing w:before="120"/>
        <w:ind w:left="993" w:hanging="709"/>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pkt 3 w związku z art. 24 ust. 1 </w:t>
      </w:r>
      <w:r>
        <w:rPr>
          <w:bCs/>
          <w:sz w:val="24"/>
          <w:szCs w:val="24"/>
        </w:rPr>
        <w:t>i ust. 5 pkt 1</w:t>
      </w:r>
      <w:r w:rsidR="0050793C">
        <w:rPr>
          <w:bCs/>
          <w:sz w:val="24"/>
          <w:szCs w:val="24"/>
        </w:rPr>
        <w:t xml:space="preserve"> pkt 1, pkt 4 i pkt 8 </w:t>
      </w:r>
      <w:r w:rsidRPr="00762BD2">
        <w:rPr>
          <w:i/>
          <w:sz w:val="24"/>
          <w:szCs w:val="24"/>
        </w:rPr>
        <w:t>Prawa zamówień publicznych</w:t>
      </w:r>
      <w:r w:rsidRPr="00762BD2">
        <w:rPr>
          <w:bCs/>
          <w:sz w:val="24"/>
          <w:szCs w:val="24"/>
        </w:rPr>
        <w:t>:</w:t>
      </w:r>
    </w:p>
    <w:p w:rsidR="00217A65" w:rsidRDefault="00217A65" w:rsidP="00217A65">
      <w:pPr>
        <w:pStyle w:val="Akapitzlist"/>
        <w:numPr>
          <w:ilvl w:val="0"/>
          <w:numId w:val="5"/>
        </w:numPr>
        <w:tabs>
          <w:tab w:val="clear" w:pos="0"/>
        </w:tabs>
        <w:spacing w:before="120"/>
        <w:ind w:left="1418" w:hanging="851"/>
        <w:jc w:val="both"/>
        <w:rPr>
          <w:bCs/>
          <w:sz w:val="24"/>
          <w:szCs w:val="24"/>
        </w:rPr>
      </w:pPr>
      <w:r w:rsidRPr="00762BD2">
        <w:rPr>
          <w:bCs/>
          <w:sz w:val="24"/>
          <w:szCs w:val="24"/>
        </w:rPr>
        <w:t>8.4.1.1.</w:t>
      </w:r>
      <w:r w:rsidRPr="00762BD2">
        <w:rPr>
          <w:bCs/>
          <w:sz w:val="24"/>
          <w:szCs w:val="24"/>
        </w:rPr>
        <w:tab/>
      </w:r>
      <w:bookmarkStart w:id="8" w:name="_Hlk491291730"/>
      <w:r w:rsidRPr="00762BD2">
        <w:rPr>
          <w:bCs/>
          <w:sz w:val="24"/>
          <w:szCs w:val="24"/>
        </w:rPr>
        <w:t xml:space="preserve">Informacji z Krajowego Rejestru Karnego w zakresie określonym w art. 24 ust. 1 pkt 13, </w:t>
      </w:r>
      <w:r>
        <w:rPr>
          <w:bCs/>
          <w:sz w:val="24"/>
          <w:szCs w:val="24"/>
        </w:rPr>
        <w:t xml:space="preserve">pkt </w:t>
      </w:r>
      <w:r w:rsidRPr="00762BD2">
        <w:rPr>
          <w:bCs/>
          <w:sz w:val="24"/>
          <w:szCs w:val="24"/>
        </w:rPr>
        <w:t xml:space="preserve">14 i </w:t>
      </w:r>
      <w:r>
        <w:rPr>
          <w:bCs/>
          <w:sz w:val="24"/>
          <w:szCs w:val="24"/>
        </w:rPr>
        <w:t xml:space="preserve">pkt </w:t>
      </w:r>
      <w:r w:rsidRPr="00762BD2">
        <w:rPr>
          <w:bCs/>
          <w:sz w:val="24"/>
          <w:szCs w:val="24"/>
        </w:rPr>
        <w:t xml:space="preserve">21 </w:t>
      </w:r>
      <w:r w:rsidRPr="00762BD2">
        <w:rPr>
          <w:i/>
          <w:sz w:val="24"/>
          <w:szCs w:val="24"/>
        </w:rPr>
        <w:t>Prawa zamówień publicznych</w:t>
      </w:r>
      <w:r w:rsidRPr="00762BD2">
        <w:rPr>
          <w:bCs/>
          <w:sz w:val="24"/>
          <w:szCs w:val="24"/>
        </w:rPr>
        <w:t>, wystawionej nie wcześniej niż 6 miesięcy przed upływem terminu składania ofert.</w:t>
      </w:r>
    </w:p>
    <w:p w:rsidR="00056394" w:rsidRPr="008B78D4" w:rsidRDefault="00217A65"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762BD2">
        <w:rPr>
          <w:bCs/>
          <w:sz w:val="24"/>
          <w:szCs w:val="24"/>
        </w:rPr>
        <w:t>8.4.1.2.</w:t>
      </w:r>
      <w:r w:rsidRPr="00762BD2">
        <w:rPr>
          <w:bCs/>
          <w:sz w:val="24"/>
          <w:szCs w:val="24"/>
        </w:rPr>
        <w:tab/>
      </w:r>
      <w:r w:rsidR="00921F2C">
        <w:rPr>
          <w:bCs/>
          <w:sz w:val="24"/>
          <w:szCs w:val="24"/>
        </w:rPr>
        <w:t>O</w:t>
      </w:r>
      <w:r w:rsidR="00056394" w:rsidRPr="00056394">
        <w:rPr>
          <w:sz w:val="24"/>
          <w:szCs w:val="24"/>
        </w:rPr>
        <w:t>świadczenia wykonawcy o braku wydania wobec niego prawomocnego wyroku sądu lub ostatecznej decyzji</w:t>
      </w:r>
      <w:r w:rsidR="00921F2C">
        <w:rPr>
          <w:sz w:val="24"/>
          <w:szCs w:val="24"/>
        </w:rPr>
        <w:t xml:space="preserve"> administracyjnej o zaleganiu z </w:t>
      </w:r>
      <w:r w:rsidR="00056394"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00056394" w:rsidRPr="008B78D4">
        <w:rPr>
          <w:sz w:val="24"/>
          <w:szCs w:val="24"/>
        </w:rPr>
        <w:t>porozumienia w sprawie spłat tych należności.</w:t>
      </w:r>
      <w:r w:rsidR="00056394" w:rsidRPr="008B78D4">
        <w:rPr>
          <w:bCs/>
          <w:sz w:val="24"/>
          <w:szCs w:val="24"/>
        </w:rPr>
        <w:t xml:space="preserve"> Wzór oświadczenia stanowi załącznik nr </w:t>
      </w:r>
      <w:r w:rsidR="00113A33">
        <w:rPr>
          <w:bCs/>
          <w:sz w:val="24"/>
          <w:szCs w:val="24"/>
        </w:rPr>
        <w:t>6</w:t>
      </w:r>
      <w:r w:rsidR="00056394" w:rsidRPr="008B78D4">
        <w:rPr>
          <w:bCs/>
          <w:sz w:val="24"/>
          <w:szCs w:val="24"/>
        </w:rPr>
        <w:t xml:space="preserve"> do SIWZ.</w:t>
      </w:r>
    </w:p>
    <w:p w:rsidR="00056394" w:rsidRPr="008B78D4" w:rsidRDefault="00056394"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t xml:space="preserve">Oświadczenia Wykonawcy o braku orzeczenia wobec niego tytułem środka zapobiegawczego zakazu ubiegania się o zamówienia publiczne. Wzór oświadczenia stanowi załącznik nr </w:t>
      </w:r>
      <w:r w:rsidR="00113A33">
        <w:rPr>
          <w:bCs/>
          <w:sz w:val="24"/>
          <w:szCs w:val="24"/>
        </w:rPr>
        <w:t>6</w:t>
      </w:r>
      <w:r w:rsidRPr="008B78D4">
        <w:rPr>
          <w:bCs/>
          <w:sz w:val="24"/>
          <w:szCs w:val="24"/>
        </w:rPr>
        <w:t xml:space="preserve"> do SIWZ.</w:t>
      </w:r>
    </w:p>
    <w:p w:rsidR="00217A65" w:rsidRPr="008B78D4"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r>
      <w:r w:rsidR="00217A65" w:rsidRPr="008B78D4">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00217A65" w:rsidRPr="008B78D4">
        <w:rPr>
          <w:rFonts w:eastAsiaTheme="minorHAnsi"/>
          <w:sz w:val="24"/>
          <w:szCs w:val="24"/>
          <w:lang w:eastAsia="en-US"/>
        </w:rPr>
        <w:t xml:space="preserve">ku podstaw wykluczenia na podstawie art. 24 ust. 5 pkt 1 </w:t>
      </w:r>
      <w:r w:rsidR="00217A65" w:rsidRPr="008B78D4">
        <w:rPr>
          <w:rFonts w:eastAsiaTheme="minorHAnsi"/>
          <w:i/>
          <w:sz w:val="24"/>
          <w:szCs w:val="24"/>
          <w:lang w:eastAsia="en-US"/>
        </w:rPr>
        <w:t>Prawa zamówień publicznych</w:t>
      </w:r>
      <w:r w:rsidR="00217A65" w:rsidRPr="008B78D4">
        <w:rPr>
          <w:rFonts w:eastAsiaTheme="minorHAnsi"/>
          <w:sz w:val="24"/>
          <w:szCs w:val="24"/>
          <w:lang w:eastAsia="en-US"/>
        </w:rPr>
        <w:t>;</w:t>
      </w:r>
    </w:p>
    <w:p w:rsidR="00056394" w:rsidRPr="00921F2C" w:rsidRDefault="00921F2C"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8B78D4">
        <w:rPr>
          <w:bCs/>
          <w:sz w:val="24"/>
          <w:szCs w:val="24"/>
        </w:rPr>
        <w:t>8.4.1.4.</w:t>
      </w:r>
      <w:r w:rsidRPr="008B78D4">
        <w:rPr>
          <w:bCs/>
          <w:sz w:val="24"/>
          <w:szCs w:val="24"/>
        </w:rPr>
        <w:tab/>
      </w:r>
      <w:r w:rsidR="00056394" w:rsidRPr="008B78D4">
        <w:rPr>
          <w:bCs/>
          <w:sz w:val="24"/>
          <w:szCs w:val="24"/>
        </w:rPr>
        <w:t>Oświadczenia Wykonawcy</w:t>
      </w:r>
      <w:r w:rsidRPr="008B78D4">
        <w:rPr>
          <w:bCs/>
          <w:sz w:val="24"/>
          <w:szCs w:val="24"/>
        </w:rPr>
        <w:t xml:space="preserve"> o</w:t>
      </w:r>
      <w:r w:rsidR="00056394" w:rsidRPr="008B78D4">
        <w:rPr>
          <w:bCs/>
          <w:sz w:val="24"/>
          <w:szCs w:val="24"/>
        </w:rPr>
        <w:t xml:space="preserve"> </w:t>
      </w:r>
      <w:r w:rsidRPr="008B78D4">
        <w:rPr>
          <w:bCs/>
          <w:sz w:val="24"/>
          <w:szCs w:val="24"/>
        </w:rPr>
        <w:t xml:space="preserve">braku sytuacji w </w:t>
      </w:r>
      <w:r w:rsidR="00056394" w:rsidRPr="008B78D4">
        <w:rPr>
          <w:sz w:val="24"/>
          <w:szCs w:val="24"/>
        </w:rPr>
        <w:t>któr</w:t>
      </w:r>
      <w:r w:rsidRPr="008B78D4">
        <w:rPr>
          <w:sz w:val="24"/>
          <w:szCs w:val="24"/>
        </w:rPr>
        <w:t>ej</w:t>
      </w:r>
      <w:r w:rsidR="00056394" w:rsidRPr="008B78D4">
        <w:rPr>
          <w:sz w:val="24"/>
          <w:szCs w:val="24"/>
        </w:rPr>
        <w:t xml:space="preserve">, z przyczyn leżących po jego stronie, nie wykonał albo nienależycie wykonał w istotnym stopniu wcześniejszą umowę w sprawie zamówienia publicznego lub umowę koncesji, </w:t>
      </w:r>
      <w:r w:rsidR="00056394" w:rsidRPr="008B78D4">
        <w:rPr>
          <w:sz w:val="24"/>
          <w:szCs w:val="24"/>
        </w:rPr>
        <w:lastRenderedPageBreak/>
        <w:t>zawartą z zamawiającym, o którym mowa w art. 3 ust. 1 pkt 1–4</w:t>
      </w:r>
      <w:r w:rsidRPr="008B78D4">
        <w:rPr>
          <w:sz w:val="24"/>
          <w:szCs w:val="24"/>
        </w:rPr>
        <w:t xml:space="preserve"> </w:t>
      </w:r>
      <w:r w:rsidRPr="008B78D4">
        <w:rPr>
          <w:i/>
          <w:sz w:val="24"/>
          <w:szCs w:val="24"/>
        </w:rPr>
        <w:t>Prawa zamówień publicznych</w:t>
      </w:r>
      <w:r w:rsidR="00056394" w:rsidRPr="008B78D4">
        <w:rPr>
          <w:sz w:val="24"/>
          <w:szCs w:val="24"/>
        </w:rPr>
        <w:t>, co doprowadziło do rozwiązania umo</w:t>
      </w:r>
      <w:r w:rsidRPr="008B78D4">
        <w:rPr>
          <w:sz w:val="24"/>
          <w:szCs w:val="24"/>
        </w:rPr>
        <w:t>wy lub zasądzenia odszkodowania</w:t>
      </w:r>
      <w:r w:rsidR="007C7979">
        <w:rPr>
          <w:sz w:val="24"/>
          <w:szCs w:val="24"/>
        </w:rPr>
        <w:t xml:space="preserve">, </w:t>
      </w:r>
      <w:r w:rsidR="007C7979" w:rsidRPr="0053498D">
        <w:rPr>
          <w:rFonts w:eastAsiaTheme="minorHAnsi"/>
          <w:bCs/>
          <w:sz w:val="24"/>
          <w:szCs w:val="24"/>
          <w:lang w:eastAsia="en-US"/>
        </w:rPr>
        <w:t>w celu potwierdzenia bra</w:t>
      </w:r>
      <w:r w:rsidR="007C7979" w:rsidRPr="0053498D">
        <w:rPr>
          <w:rFonts w:eastAsiaTheme="minorHAnsi"/>
          <w:sz w:val="24"/>
          <w:szCs w:val="24"/>
          <w:lang w:eastAsia="en-US"/>
        </w:rPr>
        <w:t xml:space="preserve">ku podstaw wykluczenia na podstawie art. 24 ust. 5 pkt </w:t>
      </w:r>
      <w:r w:rsidR="007C7979">
        <w:rPr>
          <w:rFonts w:eastAsiaTheme="minorHAnsi"/>
          <w:sz w:val="24"/>
          <w:szCs w:val="24"/>
          <w:lang w:eastAsia="en-US"/>
        </w:rPr>
        <w:t>4</w:t>
      </w:r>
      <w:r w:rsidR="007C7979" w:rsidRPr="0053498D">
        <w:rPr>
          <w:rFonts w:eastAsiaTheme="minorHAnsi"/>
          <w:sz w:val="24"/>
          <w:szCs w:val="24"/>
          <w:lang w:eastAsia="en-US"/>
        </w:rPr>
        <w:t xml:space="preserve"> </w:t>
      </w:r>
      <w:r w:rsidR="007C7979" w:rsidRPr="0053498D">
        <w:rPr>
          <w:rFonts w:eastAsiaTheme="minorHAnsi"/>
          <w:i/>
          <w:sz w:val="24"/>
          <w:szCs w:val="24"/>
          <w:lang w:eastAsia="en-US"/>
        </w:rPr>
        <w:t>Prawa zamówień publicznych</w:t>
      </w:r>
      <w:r w:rsidR="007C7979">
        <w:rPr>
          <w:rFonts w:eastAsiaTheme="minorHAnsi"/>
          <w:i/>
          <w:sz w:val="24"/>
          <w:szCs w:val="24"/>
          <w:lang w:eastAsia="en-US"/>
        </w:rPr>
        <w:t>.</w:t>
      </w:r>
      <w:r w:rsidRPr="008B78D4">
        <w:rPr>
          <w:sz w:val="24"/>
          <w:szCs w:val="24"/>
        </w:rPr>
        <w:t xml:space="preserve"> </w:t>
      </w:r>
      <w:r w:rsidRPr="008B78D4">
        <w:rPr>
          <w:bCs/>
          <w:sz w:val="24"/>
          <w:szCs w:val="24"/>
        </w:rPr>
        <w:t xml:space="preserve">Wzór oświadczenia stanowi załącznik nr </w:t>
      </w:r>
      <w:r w:rsidR="00113A33">
        <w:rPr>
          <w:bCs/>
          <w:sz w:val="24"/>
          <w:szCs w:val="24"/>
        </w:rPr>
        <w:t>6</w:t>
      </w:r>
      <w:r w:rsidRPr="008B78D4">
        <w:rPr>
          <w:bCs/>
          <w:sz w:val="24"/>
          <w:szCs w:val="24"/>
        </w:rPr>
        <w:t xml:space="preserve"> do</w:t>
      </w:r>
      <w:r w:rsidRPr="00056394">
        <w:rPr>
          <w:bCs/>
          <w:sz w:val="24"/>
          <w:szCs w:val="24"/>
        </w:rPr>
        <w:t xml:space="preserve"> SIWZ.</w:t>
      </w:r>
    </w:p>
    <w:p w:rsidR="0053498D" w:rsidRPr="0053498D"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8.4.1.4.</w:t>
      </w:r>
      <w:r>
        <w:rPr>
          <w:rFonts w:eastAsiaTheme="minorHAnsi"/>
          <w:sz w:val="24"/>
          <w:szCs w:val="24"/>
          <w:lang w:eastAsia="en-US"/>
        </w:rPr>
        <w:tab/>
      </w:r>
      <w:r w:rsidR="00056394">
        <w:rPr>
          <w:rFonts w:eastAsiaTheme="minorHAnsi"/>
          <w:sz w:val="24"/>
          <w:szCs w:val="24"/>
          <w:lang w:eastAsia="en-US"/>
        </w:rPr>
        <w:t xml:space="preserve">Zaświadczenia </w:t>
      </w:r>
      <w:r w:rsidRPr="0053498D">
        <w:rPr>
          <w:sz w:val="24"/>
          <w:szCs w:val="24"/>
        </w:rPr>
        <w:t>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pkt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sidR="00056394">
        <w:rPr>
          <w:rFonts w:eastAsiaTheme="minorHAnsi"/>
          <w:i/>
          <w:sz w:val="24"/>
          <w:szCs w:val="24"/>
          <w:lang w:eastAsia="en-US"/>
        </w:rPr>
        <w:t>.</w:t>
      </w:r>
    </w:p>
    <w:p w:rsidR="0053498D" w:rsidRPr="006F530E"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Pr>
          <w:rFonts w:eastAsiaTheme="minorHAnsi"/>
          <w:sz w:val="24"/>
          <w:szCs w:val="24"/>
          <w:lang w:eastAsia="en-US"/>
        </w:rPr>
        <w:t>8.4.1.5.</w:t>
      </w:r>
      <w:r>
        <w:rPr>
          <w:rFonts w:eastAsiaTheme="minorHAnsi"/>
          <w:sz w:val="24"/>
          <w:szCs w:val="24"/>
          <w:lang w:eastAsia="en-US"/>
        </w:rPr>
        <w:tab/>
      </w:r>
      <w:r w:rsidR="00056394">
        <w:rPr>
          <w:rFonts w:eastAsiaTheme="minorHAnsi"/>
          <w:sz w:val="24"/>
          <w:szCs w:val="24"/>
          <w:lang w:eastAsia="en-US"/>
        </w:rPr>
        <w:t>Z</w:t>
      </w:r>
      <w:r w:rsidRPr="0053498D">
        <w:rPr>
          <w:sz w:val="24"/>
          <w:szCs w:val="24"/>
        </w:rPr>
        <w:t>aświadczenia właściwej terenowej jednostki organizacyjnej Zakładu Ubezpieczeń Społecznych lub Kasy Rolniczego Ubezpieczenia Społecznego albo innego dokumentu potwierdzają</w:t>
      </w:r>
      <w:r w:rsidR="002D7E18">
        <w:rPr>
          <w:sz w:val="24"/>
          <w:szCs w:val="24"/>
        </w:rPr>
        <w:t>cego, że wykonawca nie zalega z </w:t>
      </w:r>
      <w:r w:rsidRPr="0053498D">
        <w:rPr>
          <w:sz w:val="24"/>
          <w:szCs w:val="24"/>
        </w:rPr>
        <w:t xml:space="preserve">opłacaniem składek na ubezpieczenia społeczne lub zdrowotne, wystawionego nie wcześniej niż 3 miesiące przed upływem terminu składania ofert albo wniosków o dopuszczenie do udziału w postępowaniu, lub innego dokumentu potwierdzającego, że </w:t>
      </w:r>
      <w:r w:rsidR="002D7E18">
        <w:rPr>
          <w:sz w:val="24"/>
          <w:szCs w:val="24"/>
        </w:rPr>
        <w:t>wykonawca zawarł porozumienie z </w:t>
      </w:r>
      <w:r w:rsidRPr="0053498D">
        <w:rPr>
          <w:sz w:val="24"/>
          <w:szCs w:val="24"/>
        </w:rPr>
        <w:t>właściwym organem w sprawie spłat tych należności wraz z ewentualnymi odsetkami lub grzywnami, w szczególności uzyskał przewidziane prawem zwolnienie, odroczenie lub rozłożenie na raty zaległych płatności lub wstrzymanie w całości wyko</w:t>
      </w:r>
      <w:r>
        <w:rPr>
          <w:sz w:val="24"/>
          <w:szCs w:val="24"/>
        </w:rPr>
        <w:t xml:space="preserve">nania decyzji właściwego organu, </w:t>
      </w:r>
      <w:r w:rsidRPr="0053498D">
        <w:rPr>
          <w:rFonts w:eastAsiaTheme="minorHAnsi"/>
          <w:bCs/>
          <w:sz w:val="24"/>
          <w:szCs w:val="24"/>
          <w:lang w:eastAsia="en-US"/>
        </w:rPr>
        <w:t>w celu potwierdzenia bra</w:t>
      </w:r>
      <w:r w:rsidRPr="0053498D">
        <w:rPr>
          <w:rFonts w:eastAsiaTheme="minorHAnsi"/>
          <w:sz w:val="24"/>
          <w:szCs w:val="24"/>
          <w:lang w:eastAsia="en-US"/>
        </w:rPr>
        <w:t xml:space="preserve">ku podstaw wykluczenia na podstawie art. 24 ust. 5 pkt </w:t>
      </w:r>
      <w:r>
        <w:rPr>
          <w:rFonts w:eastAsiaTheme="minorHAnsi"/>
          <w:sz w:val="24"/>
          <w:szCs w:val="24"/>
          <w:lang w:eastAsia="en-US"/>
        </w:rPr>
        <w:t>8</w:t>
      </w:r>
      <w:r w:rsidRPr="0053498D">
        <w:rPr>
          <w:rFonts w:eastAsiaTheme="minorHAnsi"/>
          <w:sz w:val="24"/>
          <w:szCs w:val="24"/>
          <w:lang w:eastAsia="en-US"/>
        </w:rPr>
        <w:t xml:space="preserve"> </w:t>
      </w:r>
      <w:r w:rsidRPr="0053498D">
        <w:rPr>
          <w:rFonts w:eastAsiaTheme="minorHAnsi"/>
          <w:i/>
          <w:sz w:val="24"/>
          <w:szCs w:val="24"/>
          <w:lang w:eastAsia="en-US"/>
        </w:rPr>
        <w:t>Prawa zamówień publicznych</w:t>
      </w:r>
      <w:r w:rsidR="00056394">
        <w:rPr>
          <w:rFonts w:eastAsiaTheme="minorHAnsi"/>
          <w:i/>
          <w:sz w:val="24"/>
          <w:szCs w:val="24"/>
          <w:lang w:eastAsia="en-US"/>
        </w:rPr>
        <w:t>.</w:t>
      </w:r>
    </w:p>
    <w:p w:rsidR="006F530E" w:rsidRDefault="006F530E" w:rsidP="006F530E">
      <w:pPr>
        <w:pStyle w:val="Akapitzlist"/>
        <w:spacing w:before="120"/>
        <w:ind w:left="1418" w:hanging="851"/>
        <w:jc w:val="both"/>
        <w:rPr>
          <w:sz w:val="24"/>
          <w:szCs w:val="24"/>
        </w:rPr>
      </w:pPr>
      <w:r w:rsidRPr="006F530E">
        <w:rPr>
          <w:rFonts w:eastAsiaTheme="minorHAnsi"/>
          <w:sz w:val="24"/>
          <w:szCs w:val="24"/>
          <w:lang w:eastAsia="en-US"/>
        </w:rPr>
        <w:t>8.4.1.6.</w:t>
      </w:r>
      <w:r w:rsidRPr="006F530E">
        <w:rPr>
          <w:rFonts w:eastAsiaTheme="minorHAnsi"/>
          <w:sz w:val="24"/>
          <w:szCs w:val="24"/>
          <w:lang w:eastAsia="en-US"/>
        </w:rPr>
        <w:tab/>
      </w:r>
      <w:bookmarkStart w:id="9" w:name="_Hlk497767903"/>
      <w:r>
        <w:rPr>
          <w:rFonts w:eastAsiaTheme="minorHAnsi"/>
          <w:sz w:val="24"/>
          <w:szCs w:val="24"/>
          <w:lang w:eastAsia="en-US"/>
        </w:rPr>
        <w:t>O</w:t>
      </w:r>
      <w:r w:rsidR="001B09EE">
        <w:rPr>
          <w:sz w:val="24"/>
          <w:szCs w:val="24"/>
        </w:rPr>
        <w:t>świadczenia</w:t>
      </w:r>
      <w:r w:rsidRPr="006F530E">
        <w:rPr>
          <w:sz w:val="24"/>
          <w:szCs w:val="24"/>
        </w:rPr>
        <w:t xml:space="preserve"> </w:t>
      </w:r>
      <w:r>
        <w:rPr>
          <w:sz w:val="24"/>
          <w:szCs w:val="24"/>
        </w:rPr>
        <w:t>W</w:t>
      </w:r>
      <w:r w:rsidRPr="006F530E">
        <w:rPr>
          <w:sz w:val="24"/>
          <w:szCs w:val="24"/>
        </w:rPr>
        <w:t>ykonawcy o niezaleganiu z opłacaniem podatków i o</w:t>
      </w:r>
      <w:r>
        <w:rPr>
          <w:sz w:val="24"/>
          <w:szCs w:val="24"/>
        </w:rPr>
        <w:t xml:space="preserve">płat lokalnych, o których mowa w ustawie z dnia 12 stycznia 1991 r. </w:t>
      </w:r>
      <w:r>
        <w:rPr>
          <w:i/>
          <w:sz w:val="24"/>
          <w:szCs w:val="24"/>
        </w:rPr>
        <w:t>o podatkach i opłatach lokalnych</w:t>
      </w:r>
      <w:r>
        <w:rPr>
          <w:sz w:val="24"/>
          <w:szCs w:val="24"/>
        </w:rPr>
        <w:t xml:space="preserve"> (Dz. U. z 2016 r. poz. 716). </w:t>
      </w:r>
      <w:r w:rsidRPr="008B78D4">
        <w:rPr>
          <w:bCs/>
          <w:sz w:val="24"/>
          <w:szCs w:val="24"/>
        </w:rPr>
        <w:t>Wzór ośw</w:t>
      </w:r>
      <w:r w:rsidR="00113A33">
        <w:rPr>
          <w:bCs/>
          <w:sz w:val="24"/>
          <w:szCs w:val="24"/>
        </w:rPr>
        <w:t>iadczenia stanowi załącznik nr 6</w:t>
      </w:r>
      <w:r w:rsidRPr="008B78D4">
        <w:rPr>
          <w:bCs/>
          <w:sz w:val="24"/>
          <w:szCs w:val="24"/>
        </w:rPr>
        <w:t xml:space="preserve"> do</w:t>
      </w:r>
      <w:r w:rsidRPr="00056394">
        <w:rPr>
          <w:bCs/>
          <w:sz w:val="24"/>
          <w:szCs w:val="24"/>
        </w:rPr>
        <w:t xml:space="preserve"> SIWZ.</w:t>
      </w:r>
    </w:p>
    <w:bookmarkEnd w:id="8"/>
    <w:bookmarkEnd w:id="9"/>
    <w:p w:rsidR="00217A65" w:rsidRPr="00B12C36" w:rsidRDefault="00217A65" w:rsidP="00217A65">
      <w:pPr>
        <w:pStyle w:val="Akapitzlist"/>
        <w:numPr>
          <w:ilvl w:val="0"/>
          <w:numId w:val="5"/>
        </w:numPr>
        <w:tabs>
          <w:tab w:val="clear" w:pos="0"/>
        </w:tabs>
        <w:spacing w:before="120"/>
        <w:ind w:left="993" w:hanging="709"/>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pkt 1 </w:t>
      </w:r>
      <w:r w:rsidRPr="00B12C36">
        <w:rPr>
          <w:bCs/>
          <w:i/>
          <w:sz w:val="24"/>
          <w:szCs w:val="24"/>
        </w:rPr>
        <w:t xml:space="preserve">Prawa zamówień publicznych </w:t>
      </w:r>
      <w:r w:rsidRPr="00B12C36">
        <w:rPr>
          <w:bCs/>
          <w:sz w:val="24"/>
          <w:szCs w:val="24"/>
        </w:rPr>
        <w:t>w zakresie sytuacji ekonomicznej i finansowej oraz zdolności technicznej i zawodowej:</w:t>
      </w:r>
    </w:p>
    <w:p w:rsidR="00217A65" w:rsidRPr="00996193"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B12C36">
        <w:rPr>
          <w:rFonts w:ascii="Times New Roman" w:hAnsi="Times New Roman" w:cs="Times New Roman"/>
          <w:bCs/>
          <w:sz w:val="24"/>
          <w:szCs w:val="24"/>
        </w:rPr>
        <w:t>8.4.</w:t>
      </w:r>
      <w:r>
        <w:rPr>
          <w:rFonts w:ascii="Times New Roman" w:hAnsi="Times New Roman" w:cs="Times New Roman"/>
          <w:bCs/>
          <w:sz w:val="24"/>
          <w:szCs w:val="24"/>
        </w:rPr>
        <w:t>2</w:t>
      </w:r>
      <w:r w:rsidRPr="00B12C36">
        <w:rPr>
          <w:rFonts w:ascii="Times New Roman" w:hAnsi="Times New Roman" w:cs="Times New Roman"/>
          <w:bCs/>
          <w:sz w:val="24"/>
          <w:szCs w:val="24"/>
        </w:rPr>
        <w:t>.1.</w:t>
      </w:r>
      <w:r w:rsidRPr="00B12C36">
        <w:rPr>
          <w:bCs/>
          <w:sz w:val="24"/>
          <w:szCs w:val="24"/>
        </w:rPr>
        <w:tab/>
      </w:r>
      <w:r w:rsidRPr="00B12C36">
        <w:rPr>
          <w:rFonts w:ascii="Times New Roman" w:hAnsi="Times New Roman" w:cs="Times New Roman"/>
          <w:bCs/>
          <w:sz w:val="24"/>
          <w:szCs w:val="24"/>
        </w:rPr>
        <w:t>informacji banku lub spółdzielczej kasy oszczędnościowo-kredyt</w:t>
      </w:r>
      <w:r w:rsidRPr="00B12C36">
        <w:rPr>
          <w:rFonts w:ascii="Times New Roman" w:hAnsi="Times New Roman" w:cs="Times New Roman"/>
          <w:i/>
          <w:sz w:val="24"/>
          <w:szCs w:val="24"/>
        </w:rPr>
        <w:t>owej potwierdzającej wysoko</w:t>
      </w:r>
      <w:r w:rsidRPr="00B12C36">
        <w:rPr>
          <w:rFonts w:ascii="Times New Roman" w:hAnsi="Times New Roman" w:cs="Times New Roman"/>
          <w:sz w:val="24"/>
          <w:szCs w:val="24"/>
        </w:rPr>
        <w:t>ść posiadanych środków finansowych lub zdolność kredytową wykonawcy, w okresie nie w</w:t>
      </w:r>
      <w:r w:rsidRPr="00B12C36">
        <w:rPr>
          <w:rFonts w:ascii="Times New Roman" w:hAnsi="Times New Roman" w:cs="Times New Roman"/>
          <w:bCs/>
          <w:sz w:val="24"/>
          <w:szCs w:val="24"/>
        </w:rPr>
        <w:t>c</w:t>
      </w:r>
      <w:r w:rsidRPr="00B12C36">
        <w:rPr>
          <w:rFonts w:ascii="Times New Roman" w:hAnsi="Times New Roman" w:cs="Times New Roman"/>
          <w:sz w:val="24"/>
          <w:szCs w:val="24"/>
        </w:rPr>
        <w:t>z</w:t>
      </w:r>
      <w:r w:rsidRPr="00996193">
        <w:rPr>
          <w:rFonts w:ascii="Times New Roman" w:hAnsi="Times New Roman" w:cs="Times New Roman"/>
          <w:sz w:val="24"/>
          <w:szCs w:val="24"/>
        </w:rPr>
        <w:t>eśniejszym niż 1 miesiąc przed upływem terminu składania ofert albo wnios</w:t>
      </w:r>
      <w:r>
        <w:rPr>
          <w:rFonts w:ascii="Times New Roman" w:hAnsi="Times New Roman" w:cs="Times New Roman"/>
          <w:sz w:val="24"/>
          <w:szCs w:val="24"/>
        </w:rPr>
        <w:t>ków o dopuszczenie do udziału w </w:t>
      </w:r>
      <w:r w:rsidRPr="00996193">
        <w:rPr>
          <w:rFonts w:ascii="Times New Roman" w:hAnsi="Times New Roman" w:cs="Times New Roman"/>
          <w:sz w:val="24"/>
          <w:szCs w:val="24"/>
        </w:rPr>
        <w:t>postępowaniu;</w:t>
      </w:r>
    </w:p>
    <w:p w:rsidR="00217A65" w:rsidRPr="00996193"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996193">
        <w:rPr>
          <w:rFonts w:ascii="Times New Roman" w:hAnsi="Times New Roman" w:cs="Times New Roman"/>
          <w:sz w:val="24"/>
          <w:szCs w:val="24"/>
        </w:rPr>
        <w:t>8.4.</w:t>
      </w:r>
      <w:r>
        <w:rPr>
          <w:rFonts w:ascii="Times New Roman" w:hAnsi="Times New Roman" w:cs="Times New Roman"/>
          <w:sz w:val="24"/>
          <w:szCs w:val="24"/>
        </w:rPr>
        <w:t>2</w:t>
      </w:r>
      <w:r w:rsidRPr="00996193">
        <w:rPr>
          <w:rFonts w:ascii="Times New Roman" w:hAnsi="Times New Roman" w:cs="Times New Roman"/>
          <w:sz w:val="24"/>
          <w:szCs w:val="24"/>
        </w:rPr>
        <w:t>.2.</w:t>
      </w:r>
      <w:r w:rsidRPr="00996193">
        <w:rPr>
          <w:rFonts w:ascii="Times New Roman" w:hAnsi="Times New Roman" w:cs="Times New Roman"/>
          <w:sz w:val="24"/>
          <w:szCs w:val="24"/>
        </w:rPr>
        <w:tab/>
        <w:t>dokumentów potwierdzających, że wykonawca jest ubezpieczony od odpowiedzialności cywilnej w zakresie prowadzonej działalności związanej z</w:t>
      </w:r>
      <w:r>
        <w:rPr>
          <w:rFonts w:ascii="Times New Roman" w:hAnsi="Times New Roman" w:cs="Times New Roman"/>
          <w:sz w:val="24"/>
          <w:szCs w:val="24"/>
        </w:rPr>
        <w:t> </w:t>
      </w:r>
      <w:r w:rsidRPr="00996193">
        <w:rPr>
          <w:rFonts w:ascii="Times New Roman" w:hAnsi="Times New Roman" w:cs="Times New Roman"/>
          <w:sz w:val="24"/>
          <w:szCs w:val="24"/>
        </w:rPr>
        <w:t>przedmiotem zamówienia na sumę gwarancyjną określoną przez Zamawiającego.</w:t>
      </w:r>
    </w:p>
    <w:p w:rsidR="00217A65" w:rsidRDefault="00217A65" w:rsidP="00217A65">
      <w:pPr>
        <w:spacing w:before="120"/>
        <w:ind w:left="1134" w:hanging="850"/>
        <w:jc w:val="both"/>
        <w:rPr>
          <w:bCs/>
        </w:rPr>
      </w:pPr>
      <w:r w:rsidRPr="00996193">
        <w:rPr>
          <w:bCs/>
        </w:rPr>
        <w:t>8.4.</w:t>
      </w:r>
      <w:r>
        <w:rPr>
          <w:bCs/>
        </w:rPr>
        <w:t>2</w:t>
      </w:r>
      <w:r w:rsidRPr="00996193">
        <w:rPr>
          <w:bCs/>
        </w:rPr>
        <w:t>.3.</w:t>
      </w:r>
      <w:r w:rsidRPr="00996193">
        <w:rPr>
          <w:bCs/>
        </w:rPr>
        <w:tab/>
        <w:t>wykazu robót budowlanych</w:t>
      </w:r>
      <w:r w:rsidRPr="00EF48C5">
        <w:rPr>
          <w:bCs/>
        </w:rPr>
        <w:t xml:space="preserve"> wykonanych nie wcze</w:t>
      </w:r>
      <w:r>
        <w:rPr>
          <w:bCs/>
        </w:rPr>
        <w:t>śniej niż w okresie ostatnich 5 </w:t>
      </w:r>
      <w:r w:rsidRPr="00EF48C5">
        <w:rPr>
          <w:bCs/>
        </w:rPr>
        <w:t>lat przed upływem terminu składania ofert albo wnios</w:t>
      </w:r>
      <w:r>
        <w:rPr>
          <w:bCs/>
        </w:rPr>
        <w:t>ków o dopuszczenie do udziału w </w:t>
      </w:r>
      <w:r w:rsidRPr="00EF48C5">
        <w:rPr>
          <w:bCs/>
        </w:rPr>
        <w:t xml:space="preserve">postępowaniu, a jeżeli okres prowadzenia działalności jest krótszy </w:t>
      </w:r>
      <w:r>
        <w:rPr>
          <w:bCs/>
        </w:rPr>
        <w:t>–</w:t>
      </w:r>
      <w:r w:rsidRPr="00EF48C5">
        <w:rPr>
          <w:bCs/>
        </w:rPr>
        <w:t xml:space="preserve"> </w:t>
      </w:r>
      <w:r w:rsidRPr="00EF48C5">
        <w:rPr>
          <w:bCs/>
        </w:rPr>
        <w:lastRenderedPageBreak/>
        <w:t>w</w:t>
      </w:r>
      <w:r>
        <w:rPr>
          <w:bCs/>
        </w:rPr>
        <w:t> </w:t>
      </w:r>
      <w:r w:rsidRPr="00EF48C5">
        <w:rPr>
          <w:bCs/>
        </w:rPr>
        <w:t>tym okresie, wraz z podaniem ich rodzaju, wart</w:t>
      </w:r>
      <w:r>
        <w:rPr>
          <w:bCs/>
        </w:rPr>
        <w:t>ości, daty, miejsca wykonania i </w:t>
      </w:r>
      <w:r w:rsidRPr="00EF48C5">
        <w:rPr>
          <w:bCs/>
        </w:rPr>
        <w:t>podmiotów, na rzecz któryc</w:t>
      </w:r>
      <w:r>
        <w:rPr>
          <w:bCs/>
        </w:rPr>
        <w:t>h roboty te zostały wykonane, z </w:t>
      </w:r>
      <w:r w:rsidRPr="00EF48C5">
        <w:rPr>
          <w:bCs/>
        </w:rPr>
        <w:t>załączeniem dowodów określających czy te roboty budowlane zostały wykonane należycie, w szczególności informacji o tym czy roboty zostały wykonane zgodnie z</w:t>
      </w:r>
      <w:r>
        <w:rPr>
          <w:bCs/>
        </w:rPr>
        <w:t> </w:t>
      </w:r>
      <w:r w:rsidRPr="00EF48C5">
        <w:rPr>
          <w:bCs/>
        </w:rPr>
        <w:t>przepisami prawa budowlanego i prawidłowo ukończone, przy czym dowodami, o których mowa, są referencje bądź inne dokumenty wystawione przez podmiot, na rzecz którego robo</w:t>
      </w:r>
      <w:r>
        <w:rPr>
          <w:bCs/>
        </w:rPr>
        <w:t>ty budowlane były wykonywane, a </w:t>
      </w:r>
      <w:r w:rsidRPr="00EF48C5">
        <w:rPr>
          <w:bCs/>
        </w:rPr>
        <w:t>jeżeli z uzasadnionej przyczyny o obiektywnym c</w:t>
      </w:r>
      <w:r>
        <w:rPr>
          <w:bCs/>
        </w:rPr>
        <w:t>harakterze wykonawca nie jest w </w:t>
      </w:r>
      <w:r w:rsidRPr="00EF48C5">
        <w:rPr>
          <w:bCs/>
        </w:rPr>
        <w:t xml:space="preserve">stanie uzyskać tych dokumentów - inne dokumenty. Wzór wykazu robót stanowi </w:t>
      </w:r>
      <w:r w:rsidRPr="00021D87">
        <w:rPr>
          <w:bCs/>
        </w:rPr>
        <w:t xml:space="preserve">załącznik nr </w:t>
      </w:r>
      <w:r>
        <w:rPr>
          <w:bCs/>
        </w:rPr>
        <w:t>7</w:t>
      </w:r>
      <w:r w:rsidRPr="00021D87">
        <w:rPr>
          <w:bCs/>
        </w:rPr>
        <w:t xml:space="preserve"> do SIWZ.</w:t>
      </w:r>
    </w:p>
    <w:p w:rsidR="00217A65" w:rsidRPr="00762BD2" w:rsidRDefault="00217A65" w:rsidP="00217A65">
      <w:pPr>
        <w:pStyle w:val="Akapitzlist"/>
        <w:numPr>
          <w:ilvl w:val="0"/>
          <w:numId w:val="5"/>
        </w:numPr>
        <w:tabs>
          <w:tab w:val="clear" w:pos="0"/>
        </w:tabs>
        <w:spacing w:before="120"/>
        <w:ind w:left="1134" w:hanging="850"/>
        <w:jc w:val="both"/>
        <w:rPr>
          <w:bCs/>
          <w:sz w:val="24"/>
          <w:szCs w:val="24"/>
        </w:rPr>
      </w:pPr>
      <w:r w:rsidRPr="00762BD2">
        <w:rPr>
          <w:bCs/>
          <w:sz w:val="24"/>
          <w:szCs w:val="24"/>
        </w:rPr>
        <w:t>8.4.</w:t>
      </w:r>
      <w:r>
        <w:rPr>
          <w:bCs/>
          <w:sz w:val="24"/>
          <w:szCs w:val="24"/>
        </w:rPr>
        <w:t>2</w:t>
      </w:r>
      <w:r w:rsidRPr="00762BD2">
        <w:rPr>
          <w:bCs/>
          <w:sz w:val="24"/>
          <w:szCs w:val="24"/>
        </w:rPr>
        <w:t>.</w:t>
      </w:r>
      <w:r>
        <w:rPr>
          <w:bCs/>
          <w:sz w:val="24"/>
          <w:szCs w:val="24"/>
        </w:rPr>
        <w:t>4</w:t>
      </w:r>
      <w:r w:rsidRPr="00762BD2">
        <w:rPr>
          <w:bCs/>
          <w:sz w:val="24"/>
          <w:szCs w:val="24"/>
        </w:rPr>
        <w:t>.</w:t>
      </w:r>
      <w:r w:rsidRPr="00762BD2">
        <w:rPr>
          <w:bCs/>
          <w:sz w:val="24"/>
          <w:szCs w:val="24"/>
        </w:rPr>
        <w:tab/>
      </w:r>
      <w:r w:rsidRPr="00996193">
        <w:rPr>
          <w:bCs/>
          <w:sz w:val="24"/>
          <w:szCs w:val="24"/>
        </w:rPr>
        <w:t>wykazu osób</w:t>
      </w:r>
      <w:r w:rsidRPr="00EF48C5">
        <w:rPr>
          <w:bCs/>
          <w:sz w:val="24"/>
          <w:szCs w:val="24"/>
        </w:rPr>
        <w:t>, skierowanych przez wykonawcę do realizacj</w:t>
      </w:r>
      <w:r>
        <w:rPr>
          <w:bCs/>
          <w:sz w:val="24"/>
          <w:szCs w:val="24"/>
        </w:rPr>
        <w:t>i zamówienia publicznego wraz z </w:t>
      </w:r>
      <w:r w:rsidRPr="00EF48C5">
        <w:rPr>
          <w:bCs/>
          <w:sz w:val="24"/>
          <w:szCs w:val="24"/>
        </w:rPr>
        <w:t>informacj</w:t>
      </w:r>
      <w:r>
        <w:rPr>
          <w:bCs/>
          <w:sz w:val="24"/>
          <w:szCs w:val="24"/>
        </w:rPr>
        <w:t xml:space="preserve">ą </w:t>
      </w:r>
      <w:r w:rsidRPr="00EF48C5">
        <w:rPr>
          <w:bCs/>
          <w:sz w:val="24"/>
          <w:szCs w:val="24"/>
        </w:rPr>
        <w:t>na temat ich u</w:t>
      </w:r>
      <w:r>
        <w:rPr>
          <w:bCs/>
          <w:sz w:val="24"/>
          <w:szCs w:val="24"/>
        </w:rPr>
        <w:t xml:space="preserve">prawnień, kwalifikacji zawodowych oraz doświadczenia </w:t>
      </w:r>
      <w:r w:rsidRPr="00EF48C5">
        <w:rPr>
          <w:bCs/>
          <w:sz w:val="24"/>
          <w:szCs w:val="24"/>
        </w:rPr>
        <w:t>niezbędnych do wykonania zamówienia publicznego</w:t>
      </w:r>
      <w:r>
        <w:rPr>
          <w:bCs/>
          <w:sz w:val="24"/>
          <w:szCs w:val="24"/>
        </w:rPr>
        <w:t xml:space="preserve"> or</w:t>
      </w:r>
      <w:r w:rsidRPr="00EF48C5">
        <w:rPr>
          <w:bCs/>
          <w:sz w:val="24"/>
          <w:szCs w:val="24"/>
        </w:rPr>
        <w:t xml:space="preserve">az informacją o podstawie do dysponowania tymi osobami. Wzór wykazu osób stanowi </w:t>
      </w:r>
      <w:r w:rsidRPr="00021D87">
        <w:rPr>
          <w:bCs/>
          <w:sz w:val="24"/>
          <w:szCs w:val="24"/>
        </w:rPr>
        <w:t xml:space="preserve">załącznik nr </w:t>
      </w:r>
      <w:r>
        <w:rPr>
          <w:bCs/>
          <w:sz w:val="24"/>
          <w:szCs w:val="24"/>
        </w:rPr>
        <w:t>8</w:t>
      </w:r>
      <w:r w:rsidRPr="00021D87">
        <w:rPr>
          <w:bCs/>
          <w:sz w:val="24"/>
          <w:szCs w:val="24"/>
        </w:rPr>
        <w:t xml:space="preserve"> do SIWZ</w:t>
      </w:r>
      <w:r w:rsidRPr="00762BD2">
        <w:rPr>
          <w:b/>
          <w:sz w:val="24"/>
          <w:szCs w:val="24"/>
        </w:rPr>
        <w:t xml:space="preserve"> </w:t>
      </w:r>
    </w:p>
    <w:p w:rsidR="00217A65" w:rsidRPr="00762BD2"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8.5.</w:t>
      </w:r>
      <w:r w:rsidRPr="00762BD2">
        <w:rPr>
          <w:bCs/>
          <w:sz w:val="24"/>
          <w:szCs w:val="24"/>
        </w:rPr>
        <w:tab/>
        <w:t xml:space="preserve">Wykonawca nie jest obowiązany do złożenia oświadczeń lub dokumentów potwierdzających okoliczności, o których mowa w art. 25 ust. 1 pkt 1 i 3 </w:t>
      </w:r>
      <w:r w:rsidRPr="00762BD2">
        <w:rPr>
          <w:i/>
          <w:sz w:val="24"/>
          <w:szCs w:val="24"/>
        </w:rPr>
        <w:t>Prawa zamówień publicznych</w:t>
      </w:r>
      <w:r w:rsidRPr="00762BD2">
        <w:rPr>
          <w:bCs/>
          <w:sz w:val="24"/>
          <w:szCs w:val="24"/>
        </w:rPr>
        <w:t>, jeżeli Zamawiający posiada oświadczenia lub dokumenty dotyczące tego Wykonawcy lub może je</w:t>
      </w:r>
      <w:r>
        <w:rPr>
          <w:bCs/>
          <w:sz w:val="24"/>
          <w:szCs w:val="24"/>
        </w:rPr>
        <w:t xml:space="preserve"> </w:t>
      </w:r>
      <w:r w:rsidR="0005587E">
        <w:rPr>
          <w:bCs/>
          <w:sz w:val="24"/>
          <w:szCs w:val="24"/>
        </w:rPr>
        <w:t>uzyskać za pomocą bezpłatnych i </w:t>
      </w:r>
      <w:r w:rsidRPr="00762BD2">
        <w:rPr>
          <w:bCs/>
          <w:sz w:val="24"/>
          <w:szCs w:val="24"/>
        </w:rPr>
        <w:t xml:space="preserve">ogólnodostępnych baz danych, w szczególności rejestrów publicznych w rozumieniu ustawy z dnia 17 lutego 2005 r. </w:t>
      </w:r>
      <w:r w:rsidRPr="00762BD2">
        <w:rPr>
          <w:bCs/>
          <w:i/>
          <w:sz w:val="24"/>
          <w:szCs w:val="24"/>
        </w:rPr>
        <w:t>o informatyzacji działalności podmiotów realizujących zadania publiczne</w:t>
      </w:r>
      <w:r w:rsidRPr="00762BD2">
        <w:rPr>
          <w:bCs/>
          <w:sz w:val="24"/>
          <w:szCs w:val="24"/>
        </w:rPr>
        <w:t xml:space="preserve"> (Dz. U. z 2014 r. poz. 1114 oraz z 2016 r. poz. 352). Info</w:t>
      </w:r>
      <w:r>
        <w:rPr>
          <w:bCs/>
          <w:sz w:val="24"/>
          <w:szCs w:val="24"/>
        </w:rPr>
        <w:t>rmację w </w:t>
      </w:r>
      <w:r w:rsidRPr="00762BD2">
        <w:rPr>
          <w:bCs/>
          <w:sz w:val="24"/>
          <w:szCs w:val="24"/>
        </w:rPr>
        <w:t>tym zakresie Wykonawca składa w JEDZ.</w:t>
      </w:r>
    </w:p>
    <w:p w:rsidR="00217A65" w:rsidRPr="009C1D2C" w:rsidRDefault="00217A65" w:rsidP="00217A65">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935284">
        <w:rPr>
          <w:bCs/>
          <w:sz w:val="24"/>
          <w:szCs w:val="24"/>
        </w:rPr>
        <w:t>8.6.</w:t>
      </w:r>
      <w:r w:rsidRPr="00935284">
        <w:rPr>
          <w:bCs/>
          <w:sz w:val="24"/>
          <w:szCs w:val="24"/>
        </w:rPr>
        <w:tab/>
        <w:t xml:space="preserve">Jeżeli Wykonawca </w:t>
      </w:r>
      <w:r w:rsidRPr="009C1D2C">
        <w:rPr>
          <w:sz w:val="24"/>
          <w:szCs w:val="24"/>
        </w:rPr>
        <w:t xml:space="preserve">ma siedzibę lub miejsce zamieszkania poza terytorium Rzeczypospolitej Polskiej, zamiast dokumentów, o których mowa w </w:t>
      </w:r>
      <w:r>
        <w:rPr>
          <w:sz w:val="24"/>
          <w:szCs w:val="24"/>
        </w:rPr>
        <w:t>pkt 8.4.1.:</w:t>
      </w:r>
    </w:p>
    <w:p w:rsidR="00217A65" w:rsidRPr="002662EF"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8.6.1.</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8.4.1.1.</w:t>
      </w:r>
      <w:r w:rsidRPr="009C1D2C">
        <w:rPr>
          <w:rFonts w:ascii="Times New Roman" w:hAnsi="Times New Roman" w:cs="Times New Roman"/>
          <w:sz w:val="24"/>
          <w:szCs w:val="24"/>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w:t>
      </w:r>
      <w:r>
        <w:rPr>
          <w:rFonts w:ascii="Times New Roman" w:hAnsi="Times New Roman" w:cs="Times New Roman"/>
          <w:sz w:val="24"/>
          <w:szCs w:val="24"/>
        </w:rPr>
        <w:t xml:space="preserve">pkt </w:t>
      </w:r>
      <w:r w:rsidRPr="009C1D2C">
        <w:rPr>
          <w:rFonts w:ascii="Times New Roman" w:hAnsi="Times New Roman" w:cs="Times New Roman"/>
          <w:sz w:val="24"/>
          <w:szCs w:val="24"/>
        </w:rPr>
        <w:t xml:space="preserve">14 i </w:t>
      </w:r>
      <w:r>
        <w:rPr>
          <w:rFonts w:ascii="Times New Roman" w:hAnsi="Times New Roman" w:cs="Times New Roman"/>
          <w:sz w:val="24"/>
          <w:szCs w:val="24"/>
        </w:rPr>
        <w:t xml:space="preserve">pkt </w:t>
      </w:r>
      <w:r w:rsidRPr="009C1D2C">
        <w:rPr>
          <w:rFonts w:ascii="Times New Roman" w:hAnsi="Times New Roman" w:cs="Times New Roman"/>
          <w:sz w:val="24"/>
          <w:szCs w:val="24"/>
        </w:rPr>
        <w:t>21</w:t>
      </w:r>
      <w:r>
        <w:rPr>
          <w:rFonts w:ascii="Times New Roman" w:hAnsi="Times New Roman" w:cs="Times New Roman"/>
          <w:sz w:val="24"/>
          <w:szCs w:val="24"/>
        </w:rPr>
        <w:t xml:space="preserve"> </w:t>
      </w:r>
      <w:r w:rsidRPr="002662EF">
        <w:rPr>
          <w:rFonts w:ascii="Times New Roman" w:hAnsi="Times New Roman" w:cs="Times New Roman"/>
          <w:i/>
          <w:sz w:val="24"/>
          <w:szCs w:val="24"/>
        </w:rPr>
        <w:t>Prawa zamówień publicznych</w:t>
      </w:r>
      <w:r>
        <w:rPr>
          <w:rFonts w:ascii="Times New Roman" w:hAnsi="Times New Roman" w:cs="Times New Roman"/>
          <w:i/>
          <w:sz w:val="24"/>
          <w:szCs w:val="24"/>
        </w:rPr>
        <w:t>;</w:t>
      </w:r>
    </w:p>
    <w:p w:rsidR="00217A65" w:rsidRPr="009C1D2C"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Pr>
          <w:rFonts w:ascii="Times New Roman" w:hAnsi="Times New Roman" w:cs="Times New Roman"/>
          <w:sz w:val="24"/>
          <w:szCs w:val="24"/>
        </w:rPr>
        <w:t>8.6.2.</w:t>
      </w:r>
      <w:r>
        <w:rPr>
          <w:rFonts w:ascii="Times New Roman" w:hAnsi="Times New Roman" w:cs="Times New Roman"/>
          <w:sz w:val="24"/>
          <w:szCs w:val="24"/>
        </w:rPr>
        <w:tab/>
      </w:r>
      <w:proofErr w:type="spellStart"/>
      <w:r>
        <w:rPr>
          <w:rFonts w:ascii="Times New Roman" w:hAnsi="Times New Roman" w:cs="Times New Roman"/>
          <w:sz w:val="24"/>
          <w:szCs w:val="24"/>
        </w:rPr>
        <w:t>p</w:t>
      </w:r>
      <w:r w:rsidRPr="009C1D2C">
        <w:rPr>
          <w:rFonts w:ascii="Times New Roman" w:hAnsi="Times New Roman" w:cs="Times New Roman"/>
          <w:sz w:val="24"/>
          <w:szCs w:val="24"/>
        </w:rPr>
        <w:t>pkt</w:t>
      </w:r>
      <w:proofErr w:type="spellEnd"/>
      <w:r w:rsidRPr="009C1D2C">
        <w:rPr>
          <w:rFonts w:ascii="Times New Roman" w:hAnsi="Times New Roman" w:cs="Times New Roman"/>
          <w:sz w:val="24"/>
          <w:szCs w:val="24"/>
        </w:rPr>
        <w:t xml:space="preserve"> </w:t>
      </w:r>
      <w:r>
        <w:rPr>
          <w:rFonts w:ascii="Times New Roman" w:hAnsi="Times New Roman" w:cs="Times New Roman"/>
          <w:sz w:val="24"/>
          <w:szCs w:val="24"/>
        </w:rPr>
        <w:t xml:space="preserve">8.4.1.2. </w:t>
      </w:r>
      <w:r w:rsidRPr="009C1D2C">
        <w:rPr>
          <w:rFonts w:ascii="Times New Roman" w:hAnsi="Times New Roman" w:cs="Times New Roman"/>
          <w:sz w:val="24"/>
          <w:szCs w:val="24"/>
        </w:rPr>
        <w:t>- składa dokument lub dokumenty wystawione w kraju, w którym wykonawca ma siedzibę lub miejsce zamieszkania, potwierdzające odpowiednio, że nie otwarto jego likwidacji ani nie ogłoszono upadłości.</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r>
        <w:rPr>
          <w:rFonts w:ascii="Times New Roman" w:hAnsi="Times New Roman" w:cs="Times New Roman"/>
          <w:sz w:val="24"/>
          <w:szCs w:val="24"/>
        </w:rPr>
        <w:t xml:space="preserve">pkt 8.6.1. i pkt 8.6.2. </w:t>
      </w:r>
      <w:r w:rsidRPr="009C1D2C">
        <w:rPr>
          <w:rFonts w:ascii="Times New Roman" w:hAnsi="Times New Roman" w:cs="Times New Roman"/>
          <w:sz w:val="24"/>
          <w:szCs w:val="24"/>
        </w:rPr>
        <w:t xml:space="preserve">powinny być wystawione nie wcześniej niż 6 miesięcy przed upływem terminu </w:t>
      </w:r>
      <w:r>
        <w:rPr>
          <w:rFonts w:ascii="Times New Roman" w:hAnsi="Times New Roman" w:cs="Times New Roman"/>
          <w:sz w:val="24"/>
          <w:szCs w:val="24"/>
        </w:rPr>
        <w:t xml:space="preserve">składania ofert. </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pkt 8.7. </w:t>
      </w:r>
      <w:r w:rsidRPr="009C1D2C">
        <w:rPr>
          <w:rFonts w:ascii="Times New Roman" w:hAnsi="Times New Roman" w:cs="Times New Roman"/>
          <w:sz w:val="24"/>
          <w:szCs w:val="24"/>
        </w:rPr>
        <w:t>stosuje się.</w:t>
      </w:r>
    </w:p>
    <w:p w:rsidR="00217A65"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9C1D2C">
        <w:rPr>
          <w:rFonts w:ascii="Times New Roman" w:hAnsi="Times New Roman" w:cs="Times New Roman"/>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9C1D2C">
        <w:rPr>
          <w:rFonts w:ascii="Times New Roman" w:hAnsi="Times New Roman" w:cs="Times New Roman"/>
          <w:sz w:val="24"/>
          <w:szCs w:val="24"/>
        </w:rPr>
        <w:lastRenderedPageBreak/>
        <w:t>której dokument dotyczy, o udzielenie niezbędnych informacji dotyczących tego dokumentu.</w:t>
      </w:r>
    </w:p>
    <w:p w:rsidR="00217A65" w:rsidRPr="009C1D2C"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s="Times New Roman"/>
          <w:sz w:val="24"/>
          <w:szCs w:val="24"/>
        </w:rPr>
        <w:t>pkt 8.4.1.1.</w:t>
      </w:r>
      <w:r w:rsidRPr="009C1D2C">
        <w:rPr>
          <w:rFonts w:ascii="Times New Roman" w:hAnsi="Times New Roman" w:cs="Times New Roman"/>
          <w:sz w:val="24"/>
          <w:szCs w:val="24"/>
        </w:rPr>
        <w:t xml:space="preserve">, składa dokument, o którym mowa w </w:t>
      </w:r>
      <w:r>
        <w:rPr>
          <w:rFonts w:ascii="Times New Roman" w:hAnsi="Times New Roman" w:cs="Times New Roman"/>
          <w:sz w:val="24"/>
          <w:szCs w:val="24"/>
        </w:rPr>
        <w:t>pkt 8.6.1.</w:t>
      </w:r>
      <w:r w:rsidRPr="009C1D2C">
        <w:rPr>
          <w:rFonts w:ascii="Times New Roman" w:hAnsi="Times New Roman" w:cs="Times New Roman"/>
          <w:sz w:val="24"/>
          <w:szCs w:val="24"/>
        </w:rPr>
        <w:t xml:space="preserve">, w zakresie określonym w art. 24 ust. 1 pkt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pkt 8.7. </w:t>
      </w:r>
      <w:r w:rsidRPr="009C1D2C">
        <w:rPr>
          <w:rFonts w:ascii="Times New Roman" w:hAnsi="Times New Roman" w:cs="Times New Roman"/>
          <w:sz w:val="24"/>
          <w:szCs w:val="24"/>
        </w:rPr>
        <w:t>zdanie pierwsze stosuje się.</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bCs/>
          <w:sz w:val="24"/>
          <w:szCs w:val="24"/>
        </w:rPr>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217A65"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217A65"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2)</w:t>
      </w:r>
      <w:r>
        <w:rPr>
          <w:bCs/>
          <w:sz w:val="24"/>
          <w:szCs w:val="24"/>
        </w:rPr>
        <w:tab/>
      </w:r>
      <w:r w:rsidRPr="00762BD2">
        <w:rPr>
          <w:bCs/>
          <w:sz w:val="24"/>
          <w:szCs w:val="24"/>
        </w:rPr>
        <w:t xml:space="preserve">Sposób wykorzystania zasobów innego podmiotu, przez wykonawcę, przy wykonywaniu zamówienia publicznego, </w:t>
      </w:r>
    </w:p>
    <w:p w:rsidR="00217A65" w:rsidRPr="00762BD2" w:rsidRDefault="00217A65" w:rsidP="00217A65">
      <w:pPr>
        <w:pStyle w:val="Akapitzlist"/>
        <w:numPr>
          <w:ilvl w:val="0"/>
          <w:numId w:val="5"/>
        </w:numPr>
        <w:tabs>
          <w:tab w:val="clear" w:pos="0"/>
        </w:tabs>
        <w:spacing w:before="120"/>
        <w:ind w:left="851" w:hanging="284"/>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217A65" w:rsidRPr="00993A76" w:rsidRDefault="00217A65" w:rsidP="00217A65">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217A65" w:rsidRPr="00AE1D72" w:rsidRDefault="00217A65" w:rsidP="00217A65">
      <w:pPr>
        <w:pStyle w:val="Akapitzlist"/>
        <w:numPr>
          <w:ilvl w:val="0"/>
          <w:numId w:val="5"/>
        </w:numPr>
        <w:tabs>
          <w:tab w:val="clear" w:pos="0"/>
        </w:tabs>
        <w:spacing w:before="120"/>
        <w:ind w:left="709" w:hanging="709"/>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217A65" w:rsidRDefault="00217A65" w:rsidP="00217A65">
      <w:pPr>
        <w:pStyle w:val="Akapitzlist"/>
        <w:numPr>
          <w:ilvl w:val="0"/>
          <w:numId w:val="5"/>
        </w:numPr>
        <w:tabs>
          <w:tab w:val="clear" w:pos="0"/>
        </w:tabs>
        <w:spacing w:before="120"/>
        <w:ind w:left="709" w:hanging="709"/>
        <w:jc w:val="both"/>
        <w:rPr>
          <w:bCs/>
          <w:sz w:val="24"/>
          <w:szCs w:val="24"/>
        </w:rPr>
      </w:pPr>
      <w:r w:rsidRPr="00762BD2">
        <w:rPr>
          <w:bCs/>
          <w:sz w:val="24"/>
          <w:szCs w:val="24"/>
        </w:rPr>
        <w:t>8.1</w:t>
      </w:r>
      <w:r>
        <w:rPr>
          <w:bCs/>
          <w:sz w:val="24"/>
          <w:szCs w:val="24"/>
        </w:rPr>
        <w:t>5</w:t>
      </w:r>
      <w:r w:rsidRPr="00762BD2">
        <w:rPr>
          <w:bCs/>
          <w:sz w:val="24"/>
          <w:szCs w:val="24"/>
        </w:rPr>
        <w:t>.</w:t>
      </w:r>
      <w:r w:rsidRPr="00762BD2">
        <w:rPr>
          <w:bCs/>
          <w:sz w:val="24"/>
          <w:szCs w:val="24"/>
        </w:rPr>
        <w:tab/>
        <w:t>Jeżeli wymagane kwoty w dokumentach wymienionych w pkt 6.4. SIWZ, wyrażone będą w innej walucie niż PLN, Zamawiający dokona ich przeliczenia na PLN według 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 xml:space="preserve">zamówieniu w Dzienniku Urzędowy Unii Europejskiej, Narodowy Bank Polski nie opublikuje tabeli kursów walut, wykonawca winien przyjąć kurs przeliczeniowy </w:t>
      </w:r>
      <w:r w:rsidRPr="00762BD2">
        <w:rPr>
          <w:bCs/>
          <w:sz w:val="24"/>
          <w:szCs w:val="24"/>
        </w:rPr>
        <w:lastRenderedPageBreak/>
        <w:t>według ostatniej tabeli kursów NBP, opublikowanej przed dniem publikacji ogłoszenia o zamówieniu w Dzienn</w:t>
      </w:r>
      <w:r>
        <w:rPr>
          <w:bCs/>
          <w:sz w:val="24"/>
          <w:szCs w:val="24"/>
        </w:rPr>
        <w:t>iku Urzędowy Unii Europejskiej.</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8.16.</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8.17.</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217A65" w:rsidRDefault="00217A65" w:rsidP="00217A65">
      <w:pPr>
        <w:pStyle w:val="Akapitzlist"/>
        <w:numPr>
          <w:ilvl w:val="0"/>
          <w:numId w:val="5"/>
        </w:numPr>
        <w:tabs>
          <w:tab w:val="clear" w:pos="0"/>
        </w:tabs>
        <w:spacing w:before="120"/>
        <w:ind w:left="709" w:hanging="709"/>
        <w:jc w:val="both"/>
        <w:rPr>
          <w:bCs/>
          <w:sz w:val="24"/>
          <w:szCs w:val="24"/>
        </w:rPr>
      </w:pPr>
      <w:r>
        <w:rPr>
          <w:bCs/>
          <w:sz w:val="24"/>
          <w:szCs w:val="24"/>
        </w:rPr>
        <w:t>8.19.</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851E05" w:rsidRPr="00AE1D72"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0" w:name="_Toc500148971"/>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10"/>
    </w:p>
    <w:p w:rsidR="00217A65" w:rsidRPr="00116803"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Oświadczenia, wnioski, zawiadomienia </w:t>
      </w:r>
      <w:r w:rsidRPr="00624834">
        <w:rPr>
          <w:sz w:val="24"/>
          <w:szCs w:val="24"/>
        </w:rPr>
        <w:t xml:space="preserve">oraz informacje Zamawiający i Wykonawcy przekazują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 pocztą elektroniczną. Zawsze dopuszczalna jest forma pisemna, z zastrzeżeniem wyjątków przewidzianych w ustawie.</w:t>
      </w:r>
    </w:p>
    <w:p w:rsidR="00E82681" w:rsidRPr="005F2728" w:rsidRDefault="00116803" w:rsidP="00116803">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t>Oświadczenia, wnioski, zawiadomienia oraz informacje Zamawiający i Wykonawcy przekazują drogą elektroniczną  na adres</w:t>
      </w:r>
      <w:r>
        <w:rPr>
          <w:sz w:val="24"/>
          <w:szCs w:val="24"/>
        </w:rPr>
        <w:t xml:space="preserve"> </w:t>
      </w:r>
      <w:proofErr w:type="spellStart"/>
      <w:r w:rsidRPr="005F2728">
        <w:rPr>
          <w:bCs/>
          <w:sz w:val="24"/>
          <w:szCs w:val="24"/>
          <w:lang w:val="de-DE"/>
        </w:rPr>
        <w:t>e-mail</w:t>
      </w:r>
      <w:proofErr w:type="spellEnd"/>
      <w:r w:rsidRPr="005F2728">
        <w:rPr>
          <w:bCs/>
          <w:sz w:val="24"/>
          <w:szCs w:val="24"/>
          <w:lang w:val="de-DE"/>
        </w:rPr>
        <w:t>:</w:t>
      </w:r>
      <w:r w:rsidRPr="005F2728">
        <w:rPr>
          <w:sz w:val="24"/>
          <w:szCs w:val="24"/>
          <w:lang w:val="de-DE"/>
        </w:rPr>
        <w:t xml:space="preserve"> </w:t>
      </w:r>
      <w:hyperlink r:id="rId16" w:history="1">
        <w:r w:rsidRPr="005F2728">
          <w:rPr>
            <w:rStyle w:val="Hipercze"/>
            <w:sz w:val="24"/>
            <w:szCs w:val="24"/>
            <w:lang w:val="de-DE"/>
          </w:rPr>
          <w:t>zamowienia@muzeumgornictwa.pl</w:t>
        </w:r>
      </w:hyperlink>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.txt, .rtf wersja 1.6, .pdf wersja 1.4, .doc.</w:t>
      </w:r>
    </w:p>
    <w:p w:rsidR="00217A65" w:rsidRPr="00624834" w:rsidRDefault="00A51373" w:rsidP="00217A65">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w:t>
      </w:r>
      <w:r w:rsidR="00116803">
        <w:rPr>
          <w:sz w:val="24"/>
          <w:szCs w:val="24"/>
        </w:rPr>
        <w:t>d</w:t>
      </w:r>
      <w:r w:rsidR="00217A65" w:rsidRPr="00624834">
        <w:rPr>
          <w:sz w:val="24"/>
          <w:szCs w:val="24"/>
        </w:rPr>
        <w:t>res do korespondencji Zamawiającego został podane w rozdziale 2 SIWZ.</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217A65" w:rsidRPr="00624834" w:rsidRDefault="00217A65" w:rsidP="00217A65">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217A65" w:rsidRPr="00624834" w:rsidRDefault="00217A65" w:rsidP="005175F0">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6021C7" w:rsidRDefault="00217A65" w:rsidP="005175F0">
      <w:pPr>
        <w:pStyle w:val="Akapitzlist"/>
        <w:numPr>
          <w:ilvl w:val="1"/>
          <w:numId w:val="7"/>
        </w:numPr>
        <w:autoSpaceDE w:val="0"/>
        <w:autoSpaceDN w:val="0"/>
        <w:adjustRightInd w:val="0"/>
        <w:spacing w:before="120"/>
        <w:ind w:left="567" w:hanging="567"/>
        <w:jc w:val="both"/>
        <w:rPr>
          <w:rFonts w:eastAsia="Calibri"/>
          <w:sz w:val="24"/>
          <w:szCs w:val="24"/>
        </w:rPr>
      </w:pPr>
      <w:r w:rsidRPr="00624834">
        <w:rPr>
          <w:rFonts w:eastAsia="Calibri"/>
          <w:sz w:val="24"/>
          <w:szCs w:val="24"/>
        </w:rPr>
        <w:lastRenderedPageBreak/>
        <w:t xml:space="preserve">Osobą ze strony Zamawiającego upoważnioną do kontaktowania się z wykonawcami oraz potwierdzenia dostarczenia oświadczeń, wniosków, zawiadomień oraz innych informacji przekazanych za pomocą poczty elektronicznej jest: </w:t>
      </w:r>
    </w:p>
    <w:p w:rsidR="00217A65" w:rsidRPr="00A06EEF" w:rsidRDefault="00AC415E" w:rsidP="005175F0">
      <w:pPr>
        <w:pStyle w:val="Akapitzlist"/>
        <w:autoSpaceDE w:val="0"/>
        <w:spacing w:before="120"/>
        <w:ind w:left="0" w:firstLine="567"/>
        <w:jc w:val="both"/>
        <w:rPr>
          <w:sz w:val="24"/>
          <w:szCs w:val="24"/>
        </w:rPr>
      </w:pPr>
      <w:r>
        <w:rPr>
          <w:rFonts w:eastAsia="Calibri"/>
          <w:sz w:val="24"/>
          <w:szCs w:val="24"/>
        </w:rPr>
        <w:t xml:space="preserve">- </w:t>
      </w:r>
      <w:r w:rsidR="00217A65" w:rsidRPr="00F257DE">
        <w:rPr>
          <w:rFonts w:eastAsia="Calibri"/>
          <w:sz w:val="24"/>
          <w:szCs w:val="24"/>
        </w:rPr>
        <w:t>Pan</w:t>
      </w:r>
      <w:r w:rsidR="009E778D">
        <w:rPr>
          <w:rFonts w:eastAsia="Calibri"/>
          <w:sz w:val="24"/>
          <w:szCs w:val="24"/>
        </w:rPr>
        <w:t xml:space="preserve">i </w:t>
      </w:r>
      <w:r w:rsidR="009E778D" w:rsidRPr="009E778D">
        <w:rPr>
          <w:sz w:val="24"/>
          <w:szCs w:val="24"/>
        </w:rPr>
        <w:t>Agata KUŚMIERSKA–BOCHENEK</w:t>
      </w:r>
      <w:r w:rsidR="00217A65" w:rsidRPr="00F257DE">
        <w:rPr>
          <w:rFonts w:eastAsia="Calibri"/>
          <w:sz w:val="24"/>
          <w:szCs w:val="24"/>
        </w:rPr>
        <w:t xml:space="preserve">,  </w:t>
      </w:r>
      <w:r w:rsidR="00217A65" w:rsidRPr="00A06EEF">
        <w:rPr>
          <w:sz w:val="24"/>
          <w:szCs w:val="24"/>
        </w:rPr>
        <w:t>Tel.: +48 (32) 630  30 91 wew. 22</w:t>
      </w:r>
      <w:r w:rsidR="009E778D" w:rsidRPr="00A06EEF">
        <w:rPr>
          <w:sz w:val="24"/>
          <w:szCs w:val="24"/>
        </w:rPr>
        <w:t>19</w:t>
      </w:r>
      <w:r w:rsidR="00217A65" w:rsidRPr="00A06EEF">
        <w:rPr>
          <w:sz w:val="24"/>
          <w:szCs w:val="24"/>
        </w:rPr>
        <w:t xml:space="preserve">, </w:t>
      </w:r>
    </w:p>
    <w:p w:rsidR="005175F0" w:rsidRPr="00A06EEF" w:rsidRDefault="005175F0" w:rsidP="005175F0">
      <w:pPr>
        <w:pStyle w:val="Akapitzlist"/>
        <w:autoSpaceDE w:val="0"/>
        <w:spacing w:before="120"/>
        <w:ind w:left="0" w:firstLine="567"/>
        <w:jc w:val="both"/>
        <w:rPr>
          <w:sz w:val="24"/>
          <w:szCs w:val="24"/>
        </w:rPr>
      </w:pPr>
      <w:r w:rsidRPr="00A06EEF">
        <w:rPr>
          <w:sz w:val="24"/>
          <w:szCs w:val="24"/>
        </w:rPr>
        <w:t xml:space="preserve">oraz </w:t>
      </w:r>
    </w:p>
    <w:p w:rsidR="00217A65" w:rsidRPr="00A06EEF" w:rsidRDefault="005175F0" w:rsidP="005175F0">
      <w:pPr>
        <w:pStyle w:val="Akapitzlist"/>
        <w:autoSpaceDE w:val="0"/>
        <w:spacing w:before="120"/>
        <w:ind w:left="0" w:firstLine="567"/>
        <w:rPr>
          <w:rStyle w:val="Hipercze"/>
          <w:rFonts w:eastAsia="Calibri"/>
          <w:color w:val="auto"/>
          <w:sz w:val="24"/>
          <w:szCs w:val="24"/>
        </w:rPr>
      </w:pPr>
      <w:r w:rsidRPr="00A06EEF">
        <w:rPr>
          <w:rStyle w:val="Hipercze"/>
          <w:rFonts w:eastAsia="Calibri"/>
          <w:color w:val="auto"/>
          <w:sz w:val="24"/>
          <w:szCs w:val="24"/>
          <w:u w:val="none"/>
        </w:rPr>
        <w:t xml:space="preserve">- </w:t>
      </w:r>
      <w:r w:rsidR="00217A65" w:rsidRPr="00A06EEF">
        <w:rPr>
          <w:rStyle w:val="Hipercze"/>
          <w:rFonts w:eastAsia="Calibri"/>
          <w:color w:val="auto"/>
          <w:sz w:val="24"/>
          <w:szCs w:val="24"/>
          <w:u w:val="none"/>
        </w:rPr>
        <w:t>Pan Krzysztof HAURA, tel.</w:t>
      </w:r>
      <w:r w:rsidR="00217A65" w:rsidRPr="00A06EEF">
        <w:rPr>
          <w:rStyle w:val="Hipercze"/>
          <w:rFonts w:eastAsia="Calibri"/>
          <w:color w:val="auto"/>
          <w:sz w:val="24"/>
          <w:szCs w:val="24"/>
        </w:rPr>
        <w:t xml:space="preserve"> </w:t>
      </w:r>
      <w:r w:rsidR="00217A65" w:rsidRPr="00A06EEF">
        <w:rPr>
          <w:sz w:val="24"/>
          <w:szCs w:val="24"/>
        </w:rPr>
        <w:t>Tel.: +48 (32) 630  30 91 wew. 2132,</w:t>
      </w:r>
    </w:p>
    <w:p w:rsidR="00217A65" w:rsidRDefault="00217A65" w:rsidP="005175F0">
      <w:pPr>
        <w:pStyle w:val="Akapitzlist"/>
        <w:autoSpaceDE w:val="0"/>
        <w:spacing w:before="120"/>
        <w:ind w:left="0" w:firstLine="567"/>
        <w:rPr>
          <w:rFonts w:eastAsia="Calibri"/>
          <w:sz w:val="24"/>
          <w:szCs w:val="24"/>
        </w:rPr>
      </w:pPr>
      <w:r w:rsidRPr="00F257DE">
        <w:rPr>
          <w:rFonts w:eastAsia="Calibri"/>
          <w:sz w:val="24"/>
          <w:szCs w:val="24"/>
        </w:rPr>
        <w:t>w dni robocze w godz. pomiędzy 7:00 a 15:00</w:t>
      </w:r>
    </w:p>
    <w:p w:rsidR="00851E05" w:rsidRPr="00F257DE" w:rsidRDefault="00851E05" w:rsidP="005175F0">
      <w:pPr>
        <w:pStyle w:val="Akapitzlist"/>
        <w:autoSpaceDE w:val="0"/>
        <w:spacing w:before="120"/>
        <w:ind w:left="0" w:firstLine="567"/>
        <w:rPr>
          <w:rFonts w:eastAsia="Calibri"/>
          <w:sz w:val="24"/>
          <w:szCs w:val="24"/>
        </w:rPr>
      </w:pPr>
    </w:p>
    <w:p w:rsidR="00217A65" w:rsidRPr="00624834"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1" w:name="_Toc500148972"/>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1"/>
    </w:p>
    <w:p w:rsidR="00217A65" w:rsidRPr="00624834" w:rsidRDefault="00217A65" w:rsidP="005175F0">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00474642">
        <w:rPr>
          <w:b/>
          <w:szCs w:val="24"/>
        </w:rPr>
        <w:t>2</w:t>
      </w:r>
      <w:r w:rsidR="00E82681" w:rsidRPr="005762E3">
        <w:rPr>
          <w:b/>
          <w:szCs w:val="24"/>
        </w:rPr>
        <w:t>0</w:t>
      </w:r>
      <w:r w:rsidRPr="005762E3">
        <w:rPr>
          <w:b/>
          <w:szCs w:val="24"/>
        </w:rPr>
        <w:t>0 000,00</w:t>
      </w:r>
      <w:r w:rsidRPr="00624834">
        <w:rPr>
          <w:b/>
          <w:szCs w:val="24"/>
        </w:rPr>
        <w:t xml:space="preserve"> </w:t>
      </w:r>
      <w:r w:rsidRPr="00624834">
        <w:rPr>
          <w:szCs w:val="24"/>
        </w:rPr>
        <w:t xml:space="preserve">(słownie: </w:t>
      </w:r>
      <w:r w:rsidR="00474642">
        <w:rPr>
          <w:szCs w:val="24"/>
        </w:rPr>
        <w:t xml:space="preserve">dwieście </w:t>
      </w:r>
      <w:r w:rsidR="00E82681">
        <w:rPr>
          <w:szCs w:val="24"/>
        </w:rPr>
        <w:t xml:space="preserve">tysięcy </w:t>
      </w:r>
      <w:r w:rsidRPr="00624834">
        <w:rPr>
          <w:szCs w:val="24"/>
        </w:rPr>
        <w:t>i 00/100) złotych.</w:t>
      </w:r>
    </w:p>
    <w:p w:rsidR="00217A65" w:rsidRPr="00624834" w:rsidRDefault="00217A65" w:rsidP="005175F0">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5175F0">
      <w:pPr>
        <w:spacing w:before="120"/>
        <w:ind w:left="1134" w:hanging="709"/>
        <w:jc w:val="both"/>
      </w:pPr>
      <w:r w:rsidRPr="00624834">
        <w:t>10.2.1.</w:t>
      </w:r>
      <w:r w:rsidRPr="00624834">
        <w:tab/>
        <w:t>pieniądzu;</w:t>
      </w:r>
    </w:p>
    <w:p w:rsidR="00217A65" w:rsidRPr="00624834" w:rsidRDefault="00217A65" w:rsidP="005175F0">
      <w:pPr>
        <w:spacing w:before="120"/>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5175F0">
      <w:pPr>
        <w:spacing w:before="120"/>
        <w:ind w:left="1134" w:hanging="709"/>
        <w:jc w:val="both"/>
      </w:pPr>
      <w:r w:rsidRPr="00624834">
        <w:t>10.2.3.</w:t>
      </w:r>
      <w:r w:rsidRPr="00624834">
        <w:tab/>
        <w:t>gwarancjach bankowych;</w:t>
      </w:r>
    </w:p>
    <w:p w:rsidR="00217A65" w:rsidRPr="00624834" w:rsidRDefault="00217A65" w:rsidP="005175F0">
      <w:pPr>
        <w:spacing w:before="120"/>
        <w:ind w:left="1134" w:hanging="709"/>
        <w:jc w:val="both"/>
      </w:pPr>
      <w:r w:rsidRPr="00624834">
        <w:t>10.2.4.</w:t>
      </w:r>
      <w:r w:rsidRPr="00624834">
        <w:tab/>
        <w:t>gwarancjach ubezpieczeniowych;</w:t>
      </w:r>
    </w:p>
    <w:p w:rsidR="00217A65" w:rsidRPr="00624834" w:rsidRDefault="00217A65" w:rsidP="005175F0">
      <w:pPr>
        <w:spacing w:before="120"/>
        <w:ind w:left="1134" w:hanging="709"/>
        <w:jc w:val="both"/>
      </w:pPr>
      <w:r w:rsidRPr="00624834">
        <w:t>10.2.5.</w:t>
      </w:r>
      <w:r w:rsidRPr="00624834">
        <w:tab/>
        <w:t xml:space="preserve">poręczeniach udzielanych przez podmioty, o których mowa </w:t>
      </w:r>
      <w:r w:rsidRPr="000A444B">
        <w:t xml:space="preserve">w </w:t>
      </w:r>
      <w:hyperlink r:id="rId17" w:anchor="hiperlinkText.rpc?hiperlink=type=tresc:nro=Powszechny.557967:part=a6%28b%29u5p2&amp;full=1" w:tgtFrame="_parent" w:history="1">
        <w:r w:rsidRPr="000A444B">
          <w:rPr>
            <w:rStyle w:val="Hipercze"/>
            <w:color w:val="auto"/>
            <w:u w:val="none"/>
          </w:rPr>
          <w:t>art. 6b ust. 5 pkt 2</w:t>
        </w:r>
      </w:hyperlink>
      <w:r w:rsidRPr="00624834">
        <w:t xml:space="preserve"> ustawy z dnia 9 listopada 2000 r. </w:t>
      </w:r>
      <w:r w:rsidRPr="00624834">
        <w:rPr>
          <w:i/>
        </w:rPr>
        <w:t>o utworzeniu Polskiej Agencji Rozwoju Przedsiębiorczości</w:t>
      </w:r>
      <w:r w:rsidRPr="00624834">
        <w:t xml:space="preserve"> (Dz.U. z 2007 r. Nr 42, poz. 275 z </w:t>
      </w:r>
      <w:proofErr w:type="spellStart"/>
      <w:r w:rsidRPr="00624834">
        <w:t>późn</w:t>
      </w:r>
      <w:proofErr w:type="spellEnd"/>
      <w:r w:rsidRPr="00624834">
        <w:t>. zm.).</w:t>
      </w:r>
    </w:p>
    <w:p w:rsidR="00217A65" w:rsidRPr="00624834" w:rsidRDefault="00217A65" w:rsidP="005175F0">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r w:rsidRPr="00624834">
        <w:rPr>
          <w:b/>
        </w:rPr>
        <w:t>Alior Bank Nr konta 37 2490 0005 0000 4600 8061 5490</w:t>
      </w:r>
    </w:p>
    <w:p w:rsidR="00217A65" w:rsidRPr="00624834" w:rsidRDefault="00217A65" w:rsidP="005175F0">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5175F0">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5175F0">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5175F0">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5175F0">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5175F0">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5175F0">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5175F0">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t>
      </w:r>
      <w:r w:rsidRPr="00624834">
        <w:rPr>
          <w:color w:val="000000"/>
          <w:szCs w:val="24"/>
        </w:rPr>
        <w:lastRenderedPageBreak/>
        <w:t xml:space="preserve">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5175F0">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2" w:name="_Toc500148973"/>
      <w:r w:rsidRPr="00624834">
        <w:rPr>
          <w:rFonts w:ascii="Times New Roman" w:hAnsi="Times New Roman"/>
          <w:sz w:val="28"/>
          <w:szCs w:val="28"/>
        </w:rPr>
        <w:t>11.</w:t>
      </w:r>
      <w:r w:rsidRPr="00624834">
        <w:rPr>
          <w:rFonts w:ascii="Times New Roman" w:hAnsi="Times New Roman"/>
          <w:sz w:val="28"/>
          <w:szCs w:val="28"/>
        </w:rPr>
        <w:tab/>
        <w:t>TERMIN  ZWIĄZANIA  OFERTĄ.</w:t>
      </w:r>
      <w:bookmarkEnd w:id="12"/>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Pr>
          <w:b/>
          <w:color w:val="000000"/>
        </w:rPr>
        <w:t>6</w:t>
      </w:r>
      <w:r w:rsidRPr="00624834">
        <w:rPr>
          <w:b/>
        </w:rPr>
        <w:t xml:space="preserve">0 </w:t>
      </w:r>
      <w:r w:rsidRPr="00624834">
        <w:rPr>
          <w:b/>
          <w:bCs/>
        </w:rPr>
        <w:t>dni</w:t>
      </w:r>
      <w:r w:rsidRPr="00624834">
        <w:t xml:space="preserve"> od dnia wyznaczonego jako dzień składania ofert.</w:t>
      </w:r>
    </w:p>
    <w:p w:rsidR="00851E05" w:rsidRPr="00624834" w:rsidRDefault="00851E05" w:rsidP="00217A65">
      <w:pPr>
        <w:autoSpaceDE w:val="0"/>
        <w:spacing w:before="120"/>
        <w:ind w:left="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500148974"/>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3"/>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lastRenderedPageBreak/>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w:t>
      </w:r>
      <w:r w:rsidR="00474642">
        <w:t>em. Poświadczenia za zgodność z </w:t>
      </w:r>
      <w:r w:rsidRPr="00624834">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217A65" w:rsidRPr="00624834" w:rsidRDefault="00217A65" w:rsidP="00217A65">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217A65" w:rsidRPr="00624834" w:rsidRDefault="00217A65" w:rsidP="00217A65">
      <w:pPr>
        <w:suppressAutoHyphens/>
        <w:spacing w:before="120"/>
        <w:ind w:left="993" w:hanging="993"/>
        <w:jc w:val="both"/>
      </w:pPr>
      <w:r w:rsidRPr="00624834">
        <w:lastRenderedPageBreak/>
        <w:t>12.3.2.</w:t>
      </w:r>
      <w:r w:rsidRPr="00624834">
        <w:tab/>
        <w:t>Wypełnione i podpisane oświadczenie własne Wykonawcy</w:t>
      </w:r>
      <w:r>
        <w:t xml:space="preserve"> – JEDZ - </w:t>
      </w:r>
      <w:r w:rsidRPr="00624834">
        <w:rPr>
          <w:bCs/>
          <w:color w:val="000000"/>
        </w:rPr>
        <w:t xml:space="preserve">załącznik nr </w:t>
      </w:r>
      <w:r>
        <w:rPr>
          <w:bCs/>
          <w:color w:val="000000"/>
        </w:rPr>
        <w:t>5</w:t>
      </w:r>
      <w:r w:rsidRPr="00624834">
        <w:rPr>
          <w:bCs/>
          <w:color w:val="000000"/>
        </w:rPr>
        <w:t xml:space="preserve"> do SIWZ</w:t>
      </w:r>
      <w:r w:rsidRPr="00624834">
        <w:rPr>
          <w:color w:val="000000"/>
        </w:rPr>
        <w:t>.</w:t>
      </w:r>
    </w:p>
    <w:p w:rsidR="00217A65" w:rsidRPr="00624834" w:rsidRDefault="00217A65" w:rsidP="00217A65">
      <w:pPr>
        <w:suppressAutoHyphens/>
        <w:spacing w:before="120"/>
        <w:ind w:left="993" w:hanging="993"/>
        <w:jc w:val="both"/>
      </w:pPr>
      <w:r w:rsidRPr="00624834">
        <w:t>12.3.</w:t>
      </w:r>
      <w:r w:rsidR="00122FF0">
        <w:t>3</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217A65" w:rsidRDefault="00217A65" w:rsidP="00217A65">
      <w:pPr>
        <w:suppressAutoHyphens/>
        <w:spacing w:before="120"/>
        <w:ind w:left="993" w:hanging="993"/>
        <w:jc w:val="both"/>
        <w:rPr>
          <w:noProof/>
        </w:rPr>
      </w:pPr>
      <w:r w:rsidRPr="00624834">
        <w:t>12.3.</w:t>
      </w:r>
      <w:r w:rsidR="00122FF0">
        <w:t>4</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646DF8" w:rsidRDefault="00646DF8" w:rsidP="00217A65">
      <w:pPr>
        <w:suppressAutoHyphens/>
        <w:spacing w:before="120"/>
        <w:ind w:left="993" w:hanging="993"/>
        <w:jc w:val="both"/>
      </w:pPr>
      <w:r>
        <w:rPr>
          <w:noProof/>
        </w:rPr>
        <w:t>12.3.</w:t>
      </w:r>
      <w:r w:rsidR="00122FF0">
        <w:rPr>
          <w:noProof/>
        </w:rPr>
        <w:t>5</w:t>
      </w:r>
      <w:r>
        <w:rPr>
          <w:noProof/>
        </w:rPr>
        <w:t>.</w:t>
      </w:r>
      <w:r>
        <w:rPr>
          <w:noProof/>
        </w:rPr>
        <w:tab/>
      </w:r>
      <w:r w:rsidRPr="0055176C">
        <w:rPr>
          <w:noProof/>
        </w:rPr>
        <w:t xml:space="preserve">W przypadku </w:t>
      </w:r>
      <w:r w:rsidR="0055176C" w:rsidRPr="0055176C">
        <w:rPr>
          <w:noProof/>
        </w:rPr>
        <w:t xml:space="preserve">gdy </w:t>
      </w:r>
      <w:r w:rsidRPr="0055176C">
        <w:rPr>
          <w:noProof/>
        </w:rPr>
        <w:t>wykonawc</w:t>
      </w:r>
      <w:r w:rsidR="0055176C" w:rsidRPr="0055176C">
        <w:rPr>
          <w:noProof/>
        </w:rPr>
        <w:t xml:space="preserve">a </w:t>
      </w:r>
      <w:r w:rsidR="00C15267" w:rsidRPr="0055176C">
        <w:t>polega na zdolnościach innych podmiotów</w:t>
      </w:r>
      <w:r w:rsidR="0055176C">
        <w:t>,</w:t>
      </w:r>
      <w:r w:rsidR="0055176C" w:rsidRPr="0055176C">
        <w:t xml:space="preserve"> na zasadach określonych w art. 22a </w:t>
      </w:r>
      <w:r w:rsidR="0055176C" w:rsidRPr="0055176C">
        <w:rPr>
          <w:i/>
        </w:rPr>
        <w:t>Prawa zamówień publicznych</w:t>
      </w:r>
      <w:r w:rsidR="0055176C">
        <w:rPr>
          <w:i/>
        </w:rPr>
        <w:t>,</w:t>
      </w:r>
      <w:r w:rsidR="0055176C" w:rsidRPr="0055176C">
        <w:t xml:space="preserve"> do oferty należy załączyć dokumenty stanowiące dowód</w:t>
      </w:r>
      <w:r w:rsidR="00C15267" w:rsidRPr="0055176C">
        <w:t xml:space="preserve">, że </w:t>
      </w:r>
      <w:r w:rsidR="0055176C">
        <w:t xml:space="preserve">wykonawca </w:t>
      </w:r>
      <w:r w:rsidR="00C15267" w:rsidRPr="0055176C">
        <w:t>realizując zamówienie, będzie dysponował niezbędnymi zasobami tych podmiotów, w szczególności przedstawiając zobowiązanie tych podmiotów do oddania mu do dyspozycji niezbędnych zasobów na potrzeby realizacji zamówienia</w:t>
      </w:r>
      <w:r w:rsidR="0055176C" w:rsidRPr="0055176C">
        <w:t>.</w:t>
      </w: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8D0FCE" w:rsidRDefault="00217A65" w:rsidP="003A7E04">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5175F0">
        <w:rPr>
          <w:noProof/>
        </w:rPr>
        <w:t>.</w:t>
      </w:r>
    </w:p>
    <w:p w:rsidR="00217A65" w:rsidRPr="00624834" w:rsidRDefault="008D0FCE" w:rsidP="003A7E04">
      <w:pPr>
        <w:spacing w:before="120"/>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3A7E04">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5175F0" w:rsidRDefault="00217A65" w:rsidP="003A7E04">
      <w:pPr>
        <w:spacing w:before="120"/>
        <w:ind w:left="993" w:hanging="993"/>
        <w:jc w:val="both"/>
      </w:pPr>
      <w:r w:rsidRPr="00624834">
        <w:t>12.5.2.</w:t>
      </w:r>
      <w:r w:rsidRPr="00624834">
        <w:tab/>
        <w:t xml:space="preserve">Kopertę (paczkę) należy opisać następująco: </w:t>
      </w:r>
    </w:p>
    <w:p w:rsidR="00474642" w:rsidRDefault="00474642">
      <w:pPr>
        <w:spacing w:after="200" w:line="276" w:lineRule="auto"/>
      </w:pPr>
      <w:r>
        <w:br w:type="page"/>
      </w:r>
    </w:p>
    <w:p w:rsidR="00217A65" w:rsidRPr="00624834" w:rsidRDefault="00217A65" w:rsidP="00217A65">
      <w:pPr>
        <w:spacing w:before="120"/>
        <w:ind w:left="1134" w:hanging="850"/>
        <w:jc w:val="both"/>
      </w:pP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474642">
      <w:pPr>
        <w:pBdr>
          <w:top w:val="single" w:sz="4" w:space="1" w:color="000000"/>
          <w:left w:val="single" w:sz="4" w:space="1" w:color="000000"/>
          <w:bottom w:val="single" w:sz="4" w:space="7" w:color="000000"/>
          <w:right w:val="single" w:sz="4" w:space="4" w:color="000000"/>
        </w:pBdr>
        <w:tabs>
          <w:tab w:val="left" w:pos="284"/>
          <w:tab w:val="left" w:pos="2580"/>
        </w:tabs>
        <w:rPr>
          <w:b/>
          <w:sz w:val="20"/>
        </w:rPr>
      </w:pPr>
      <w:r w:rsidRPr="000A444B">
        <w:rPr>
          <w:sz w:val="20"/>
        </w:rPr>
        <w:t>ul. Jodłowa 59,</w:t>
      </w:r>
      <w:r w:rsidR="00474642">
        <w:rPr>
          <w:sz w:val="20"/>
        </w:rPr>
        <w:t xml:space="preserve">  </w:t>
      </w:r>
      <w:r w:rsidRPr="000A444B">
        <w:rPr>
          <w:sz w:val="20"/>
        </w:rPr>
        <w:t>41-800  ZABRZE</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sidR="00E82681">
        <w:rPr>
          <w:b/>
          <w:sz w:val="28"/>
        </w:rPr>
        <w:t>2</w:t>
      </w:r>
      <w:r w:rsidR="00474642">
        <w:rPr>
          <w:b/>
          <w:sz w:val="28"/>
        </w:rPr>
        <w:t>6</w:t>
      </w:r>
      <w:r w:rsidRPr="00624834">
        <w:rPr>
          <w:b/>
          <w:sz w:val="28"/>
        </w:rPr>
        <w:t>/MGW/2017)</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474642" w:rsidRDefault="00474642"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B945E7">
        <w:rPr>
          <w:b/>
          <w:i/>
        </w:rPr>
        <w:t xml:space="preserve">Obiekt dawnej Cechowni – wykonanie prac budowlanych wraz z zagospodarowaniem terenu w ramach projektu </w:t>
      </w:r>
      <w:r w:rsidRPr="00B945E7">
        <w:rPr>
          <w:b/>
          <w:i/>
          <w:iCs/>
        </w:rPr>
        <w:t>Rewitalizacja i udostępnienie poprzemysłowego Dziedzictwa Górnego Śląska</w:t>
      </w:r>
      <w:r>
        <w:t xml:space="preserve"> </w:t>
      </w:r>
    </w:p>
    <w:p w:rsidR="00217A65"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851E05" w:rsidRDefault="00851E05">
      <w:pPr>
        <w:spacing w:after="200" w:line="276" w:lineRule="auto"/>
        <w:rPr>
          <w:b/>
        </w:rPr>
      </w:pP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624834"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4" w:name="_Toc500148975"/>
      <w:r w:rsidRPr="00624834">
        <w:rPr>
          <w:rFonts w:ascii="Times New Roman" w:hAnsi="Times New Roman"/>
          <w:sz w:val="28"/>
          <w:szCs w:val="28"/>
        </w:rPr>
        <w:t>MIEJSCE ORAZ TERMIN SKŁADANIA I OTWARCIA OFERT.</w:t>
      </w:r>
      <w:bookmarkEnd w:id="14"/>
      <w:r w:rsidRPr="00624834">
        <w:rPr>
          <w:rFonts w:ascii="Times New Roman" w:hAnsi="Times New Roman"/>
          <w:sz w:val="28"/>
          <w:szCs w:val="28"/>
        </w:rPr>
        <w:t xml:space="preserve"> </w:t>
      </w:r>
    </w:p>
    <w:p w:rsidR="00217A65" w:rsidRPr="00624834" w:rsidRDefault="00217A65" w:rsidP="005175F0">
      <w:pPr>
        <w:pStyle w:val="Tekstprzypisudolnego"/>
        <w:numPr>
          <w:ilvl w:val="1"/>
          <w:numId w:val="8"/>
        </w:numPr>
        <w:spacing w:before="120"/>
        <w:rPr>
          <w:szCs w:val="24"/>
        </w:rPr>
      </w:pPr>
      <w:r w:rsidRPr="00624834">
        <w:rPr>
          <w:b/>
          <w:szCs w:val="24"/>
        </w:rPr>
        <w:t>Wskazanie miejsca i terminu składania oferty.</w:t>
      </w:r>
    </w:p>
    <w:p w:rsidR="00217A65" w:rsidRPr="00624834" w:rsidRDefault="00217A65" w:rsidP="00474642">
      <w:pPr>
        <w:ind w:left="709"/>
        <w:jc w:val="both"/>
      </w:pPr>
      <w:r w:rsidRPr="00624834">
        <w:t xml:space="preserve">Ofertę należy złożyć w siedzibie Zamawiającego: </w:t>
      </w:r>
    </w:p>
    <w:p w:rsidR="00217A65" w:rsidRPr="00624834"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Pr="00624834" w:rsidRDefault="00217A65" w:rsidP="00474642">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217A65" w:rsidRPr="000A444B" w:rsidRDefault="00217A65" w:rsidP="00474642">
      <w:pPr>
        <w:jc w:val="both"/>
        <w:rPr>
          <w:b/>
          <w:bCs/>
          <w:sz w:val="28"/>
        </w:rPr>
      </w:pPr>
      <w:r w:rsidRPr="00624834">
        <w:rPr>
          <w:b/>
          <w:bCs/>
        </w:rPr>
        <w:tab/>
        <w:t xml:space="preserve">do dnia </w:t>
      </w:r>
      <w:r w:rsidR="00717E49">
        <w:rPr>
          <w:b/>
          <w:bCs/>
          <w:sz w:val="28"/>
        </w:rPr>
        <w:t xml:space="preserve">22 marca </w:t>
      </w:r>
      <w:r w:rsidRPr="000A444B">
        <w:rPr>
          <w:b/>
          <w:bCs/>
          <w:sz w:val="28"/>
        </w:rPr>
        <w:t>201</w:t>
      </w:r>
      <w:r w:rsidR="009E778D">
        <w:rPr>
          <w:b/>
          <w:bCs/>
          <w:sz w:val="28"/>
        </w:rPr>
        <w:t>8</w:t>
      </w:r>
      <w:r w:rsidRPr="000A444B">
        <w:rPr>
          <w:b/>
          <w:bCs/>
          <w:sz w:val="28"/>
        </w:rPr>
        <w:t xml:space="preserve"> r. do godziny 1</w:t>
      </w:r>
      <w:r w:rsidR="00CF621D">
        <w:rPr>
          <w:b/>
          <w:bCs/>
          <w:sz w:val="28"/>
        </w:rPr>
        <w:t>2</w:t>
      </w:r>
      <w:r w:rsidRPr="000A444B">
        <w:rPr>
          <w:b/>
          <w:bCs/>
          <w:sz w:val="28"/>
        </w:rPr>
        <w:t>:00 </w:t>
      </w:r>
    </w:p>
    <w:p w:rsidR="00217A65" w:rsidRPr="00624834" w:rsidRDefault="00217A65" w:rsidP="005175F0">
      <w:pPr>
        <w:pStyle w:val="Akapitzlist"/>
        <w:numPr>
          <w:ilvl w:val="1"/>
          <w:numId w:val="8"/>
        </w:numPr>
        <w:suppressAutoHyphens/>
        <w:spacing w:before="120"/>
        <w:ind w:left="709" w:hanging="709"/>
        <w:jc w:val="both"/>
        <w:rPr>
          <w:b/>
          <w:sz w:val="24"/>
          <w:szCs w:val="24"/>
        </w:rPr>
      </w:pPr>
      <w:r w:rsidRPr="00624834">
        <w:rPr>
          <w:color w:val="000000"/>
          <w:sz w:val="24"/>
          <w:szCs w:val="24"/>
        </w:rPr>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217A65" w:rsidRPr="00624834" w:rsidRDefault="00217A65" w:rsidP="005175F0">
      <w:pPr>
        <w:pStyle w:val="Akapitzlist"/>
        <w:numPr>
          <w:ilvl w:val="1"/>
          <w:numId w:val="8"/>
        </w:numPr>
        <w:suppressAutoHyphens/>
        <w:spacing w:before="120"/>
        <w:ind w:left="0" w:firstLine="0"/>
        <w:jc w:val="both"/>
        <w:rPr>
          <w:sz w:val="24"/>
          <w:szCs w:val="24"/>
        </w:rPr>
      </w:pPr>
      <w:r w:rsidRPr="00624834">
        <w:rPr>
          <w:b/>
          <w:sz w:val="24"/>
          <w:szCs w:val="24"/>
        </w:rPr>
        <w:lastRenderedPageBreak/>
        <w:t xml:space="preserve">Wskazanie miejsca i terminu otwarcia ofert. </w:t>
      </w:r>
    </w:p>
    <w:p w:rsidR="00217A65" w:rsidRPr="00624834" w:rsidRDefault="00217A65" w:rsidP="00474642">
      <w:pPr>
        <w:pStyle w:val="Tekstprzypisudolnego"/>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00717E49">
        <w:rPr>
          <w:b/>
          <w:bCs/>
          <w:sz w:val="28"/>
        </w:rPr>
        <w:t xml:space="preserve">22 marca </w:t>
      </w:r>
      <w:bookmarkStart w:id="15" w:name="_GoBack"/>
      <w:bookmarkEnd w:id="15"/>
      <w:r w:rsidRPr="000A444B">
        <w:rPr>
          <w:b/>
          <w:bCs/>
          <w:sz w:val="28"/>
          <w:szCs w:val="24"/>
        </w:rPr>
        <w:t>201</w:t>
      </w:r>
      <w:r w:rsidR="009C4E05">
        <w:rPr>
          <w:b/>
          <w:bCs/>
          <w:sz w:val="28"/>
          <w:szCs w:val="24"/>
        </w:rPr>
        <w:t xml:space="preserve">8 </w:t>
      </w:r>
      <w:r w:rsidRPr="000A444B">
        <w:rPr>
          <w:b/>
          <w:bCs/>
          <w:sz w:val="28"/>
          <w:szCs w:val="24"/>
        </w:rPr>
        <w:t>r. o godzinie 1</w:t>
      </w:r>
      <w:r w:rsidR="00CF621D">
        <w:rPr>
          <w:b/>
          <w:bCs/>
          <w:sz w:val="28"/>
          <w:szCs w:val="24"/>
        </w:rPr>
        <w:t>2</w:t>
      </w:r>
      <w:r w:rsidRPr="000A444B">
        <w:rPr>
          <w:b/>
          <w:bCs/>
          <w:sz w:val="28"/>
          <w:szCs w:val="24"/>
        </w:rPr>
        <w:t>:15</w:t>
      </w:r>
    </w:p>
    <w:p w:rsidR="00217A65" w:rsidRPr="00624834" w:rsidRDefault="00217A65" w:rsidP="00474642">
      <w:pPr>
        <w:pStyle w:val="Tekstprzypisudolnego"/>
        <w:ind w:left="709"/>
        <w:rPr>
          <w:szCs w:val="24"/>
        </w:rPr>
      </w:pPr>
      <w:r w:rsidRPr="00624834">
        <w:rPr>
          <w:szCs w:val="24"/>
        </w:rPr>
        <w:t xml:space="preserve">w siedzibie Zamawiającego, tj. </w:t>
      </w:r>
    </w:p>
    <w:p w:rsidR="00217A65" w:rsidRPr="00624834"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Sala nr – 1.07</w:t>
      </w:r>
    </w:p>
    <w:p w:rsidR="00851E05" w:rsidRPr="00624834"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6" w:name="_Toc500148976"/>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6"/>
      <w:r w:rsidRPr="00271F1C">
        <w:rPr>
          <w:rFonts w:ascii="Times New Roman" w:hAnsi="Times New Roman"/>
          <w:sz w:val="28"/>
          <w:szCs w:val="28"/>
        </w:rPr>
        <w:t xml:space="preserve"> </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w oparciu o </w:t>
      </w:r>
      <w:r w:rsidRPr="0079248F">
        <w:rPr>
          <w:rFonts w:eastAsiaTheme="minorHAnsi"/>
          <w:i/>
          <w:lang w:eastAsia="en-US"/>
        </w:rPr>
        <w:t>Szczegółowy opis przedmiotu zamówienia</w:t>
      </w:r>
      <w:r w:rsidRPr="0079248F">
        <w:rPr>
          <w:rFonts w:eastAsiaTheme="minorHAnsi"/>
          <w:lang w:eastAsia="en-US"/>
        </w:rPr>
        <w:t xml:space="preserve"> oraz wszystkie zmiany i wyjaśnienia do niego udzielone w trakcie trwania postępowania przetargowego, określi cenę ryczałtową netto (cy</w:t>
      </w:r>
      <w:r w:rsidR="00F5178F">
        <w:rPr>
          <w:rFonts w:eastAsiaTheme="minorHAnsi"/>
          <w:lang w:eastAsia="en-US"/>
        </w:rPr>
        <w:t>frowo), podatek VAT (cyfrowo) i </w:t>
      </w:r>
      <w:r w:rsidRPr="0079248F">
        <w:rPr>
          <w:rFonts w:eastAsiaTheme="minorHAnsi"/>
          <w:lang w:eastAsia="en-US"/>
        </w:rPr>
        <w:t xml:space="preserve">brutto (cyfrowo i słownie) za całość zamówienia w złotych polskich (PLN) w treści oferty (przy czym sporządzenie oferty rekomenduje się w oparciu o </w:t>
      </w:r>
      <w:r w:rsidRPr="0079248F">
        <w:rPr>
          <w:rFonts w:eastAsiaTheme="minorHAnsi"/>
          <w:i/>
          <w:lang w:eastAsia="en-US"/>
        </w:rPr>
        <w:t>Formularz oferty</w:t>
      </w:r>
      <w:r w:rsidRPr="0079248F">
        <w:rPr>
          <w:rFonts w:eastAsiaTheme="minorHAnsi"/>
          <w:lang w:eastAsia="en-US"/>
        </w:rPr>
        <w:t xml:space="preserve"> stanowiący załącznik Nr 3 do SIWZ). Stawka podatku VAT musi być określona zgodnie z ustawą z dnia 11 marca 2004 r. </w:t>
      </w:r>
      <w:r w:rsidRPr="0079248F">
        <w:rPr>
          <w:rFonts w:eastAsiaTheme="minorHAnsi"/>
          <w:i/>
          <w:lang w:eastAsia="en-US"/>
        </w:rPr>
        <w:t>o podatku od towarów i usług</w:t>
      </w:r>
      <w:r w:rsidRPr="0079248F">
        <w:rPr>
          <w:rFonts w:eastAsiaTheme="minorHAnsi"/>
          <w:lang w:eastAsia="en-US"/>
        </w:rPr>
        <w:t xml:space="preserve"> (tekst jedn. Dz. U. z</w:t>
      </w:r>
      <w:r>
        <w:rPr>
          <w:rFonts w:eastAsiaTheme="minorHAnsi"/>
          <w:lang w:eastAsia="en-US"/>
        </w:rPr>
        <w:t xml:space="preserve"> </w:t>
      </w:r>
      <w:r w:rsidRPr="0079248F">
        <w:rPr>
          <w:rFonts w:eastAsiaTheme="minorHAnsi"/>
          <w:lang w:eastAsia="en-US"/>
        </w:rPr>
        <w:t xml:space="preserve">2016 poz. 710 z </w:t>
      </w:r>
      <w:proofErr w:type="spellStart"/>
      <w:r w:rsidRPr="0079248F">
        <w:rPr>
          <w:rFonts w:eastAsiaTheme="minorHAnsi"/>
          <w:lang w:eastAsia="en-US"/>
        </w:rPr>
        <w:t>póź</w:t>
      </w:r>
      <w:r>
        <w:rPr>
          <w:rFonts w:eastAsiaTheme="minorHAnsi"/>
          <w:lang w:eastAsia="en-US"/>
        </w:rPr>
        <w:t>n</w:t>
      </w:r>
      <w:proofErr w:type="spellEnd"/>
      <w:r>
        <w:rPr>
          <w:rFonts w:eastAsiaTheme="minorHAnsi"/>
          <w:lang w:eastAsia="en-US"/>
        </w:rPr>
        <w:t>. zm.).</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Obowiązującą formą wynagrodzenia jest wynagr</w:t>
      </w:r>
      <w:r>
        <w:rPr>
          <w:rFonts w:eastAsiaTheme="minorHAnsi"/>
          <w:lang w:eastAsia="en-US"/>
        </w:rPr>
        <w:t>odzenie ryczałtowe. W związku z </w:t>
      </w:r>
      <w:r w:rsidRPr="0079248F">
        <w:rPr>
          <w:rFonts w:eastAsiaTheme="minorHAnsi"/>
          <w:lang w:eastAsia="en-US"/>
        </w:rPr>
        <w:t>powyższym cena oferty musi zawierać wszystkie koszty niezbędne do zrealizowania niniejszego zamówienia (tj. m.in.: koszty wykonania zamówienia, koszty zakupionych materiałów, koszty robót przygotowawczych, p</w:t>
      </w:r>
      <w:r>
        <w:rPr>
          <w:rFonts w:eastAsiaTheme="minorHAnsi"/>
          <w:lang w:eastAsia="en-US"/>
        </w:rPr>
        <w:t>orządkowych, utrzymania placu i </w:t>
      </w:r>
      <w:r w:rsidRPr="0079248F">
        <w:rPr>
          <w:rFonts w:eastAsiaTheme="minorHAnsi"/>
          <w:lang w:eastAsia="en-US"/>
        </w:rPr>
        <w:t xml:space="preserve">zaplecza budowy, zabezpieczenia majątku i bezpieczeństwa na terenie budowy, naprawy ewentualnych szkód na terenie budowy </w:t>
      </w:r>
      <w:r>
        <w:rPr>
          <w:rFonts w:eastAsiaTheme="minorHAnsi"/>
          <w:lang w:eastAsia="en-US"/>
        </w:rPr>
        <w:t>spowodowanych przez Wykonawcę w </w:t>
      </w:r>
      <w:r w:rsidRPr="0079248F">
        <w:rPr>
          <w:rFonts w:eastAsiaTheme="minorHAnsi"/>
          <w:lang w:eastAsia="en-US"/>
        </w:rPr>
        <w:t>trakcie realizacji zamówienia, ubezpieczenia budowy, sporządzenie planu BIOZ, usuwanie na swój koszt wszelkich napotkanych kolizji, koszty geotechnika, koszty napraw dla wykonanych i zamontowanych urządzeń, koszty wykonania wszelkich prób, badań i odbiorów, m.in. koszty związane z zapewnieniem pełnej obsługi geodezyjnej, koszty sporządzenia świadectwa charakterystyki energetycznej dla całego budynku oraz innych czynności niezbędnych do wykonania przedmiotu zamówie</w:t>
      </w:r>
      <w:r w:rsidR="00F5178F">
        <w:rPr>
          <w:rFonts w:eastAsiaTheme="minorHAnsi"/>
          <w:lang w:eastAsia="en-US"/>
        </w:rPr>
        <w:t>nia np. usunięcia i </w:t>
      </w:r>
      <w:r w:rsidRPr="0079248F">
        <w:rPr>
          <w:rFonts w:eastAsiaTheme="minorHAnsi"/>
          <w:lang w:eastAsia="en-US"/>
        </w:rPr>
        <w:t>utylizacji odpadów, uzgodnień i opłat związanych z budową (m.in. zajęcie pasa drogowego, opłaty gestorów sieci, Urząd Dozoru Technicznego, itp.), gdyż zadeklarowana cena nie będzie podlegała zmianie w okresie realizacji zamówienia). Cena ryczałtowa musi w szczególności zawierać wszystkie koszty niezbędne do uzyskania przez Wykonawcę w imieniu Zamawiającego ostatecznej decyzji o</w:t>
      </w:r>
      <w:r>
        <w:rPr>
          <w:rFonts w:eastAsiaTheme="minorHAnsi"/>
          <w:lang w:eastAsia="en-US"/>
        </w:rPr>
        <w:t> </w:t>
      </w:r>
      <w:r w:rsidRPr="0079248F">
        <w:rPr>
          <w:rFonts w:eastAsiaTheme="minorHAnsi"/>
          <w:lang w:eastAsia="en-US"/>
        </w:rPr>
        <w:t>pozwoleniu na użytkowanie obiektu, w tym koszty wszystkich koniecznych opracowań, do</w:t>
      </w:r>
      <w:r>
        <w:rPr>
          <w:rFonts w:eastAsiaTheme="minorHAnsi"/>
          <w:lang w:eastAsia="en-US"/>
        </w:rPr>
        <w:t>kumentów, pracy ekspertów, itp.</w:t>
      </w:r>
    </w:p>
    <w:p w:rsidR="00217A65" w:rsidRPr="00D87A67"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Podana przez Wykonawcę cena ryczałtowa określona w złożonej przez niego ofercie winna gwarantować pełną realizację zamówienia.</w:t>
      </w:r>
      <w:r w:rsidRPr="00AD571D">
        <w:rPr>
          <w:rFonts w:eastAsiaTheme="minorHAnsi"/>
          <w:lang w:eastAsia="en-US"/>
        </w:rPr>
        <w:t xml:space="preserve"> </w:t>
      </w:r>
      <w:r w:rsidRPr="00D87A67">
        <w:rPr>
          <w:rFonts w:eastAsiaTheme="minorHAnsi"/>
          <w:lang w:eastAsia="en-US"/>
        </w:rPr>
        <w:t>W cenie oferty Wykonawca zobowiązany jest uwzględnić wszystkie koszty związane z</w:t>
      </w:r>
      <w:r>
        <w:rPr>
          <w:rFonts w:eastAsiaTheme="minorHAnsi"/>
          <w:lang w:eastAsia="en-US"/>
        </w:rPr>
        <w:t xml:space="preserve"> realizacją zamówienia i </w:t>
      </w:r>
      <w:r w:rsidRPr="00D87A67">
        <w:rPr>
          <w:rFonts w:eastAsiaTheme="minorHAnsi"/>
          <w:lang w:eastAsia="en-US"/>
        </w:rPr>
        <w:t>faktycznie planowane do wykonania roboty budowlane, zgodnie z dokumentacją projektową i</w:t>
      </w:r>
      <w:r>
        <w:rPr>
          <w:rFonts w:eastAsiaTheme="minorHAnsi"/>
          <w:lang w:eastAsia="en-US"/>
        </w:rPr>
        <w:t xml:space="preserve"> </w:t>
      </w:r>
      <w:r w:rsidRPr="00D87A67">
        <w:rPr>
          <w:rFonts w:eastAsiaTheme="minorHAnsi"/>
          <w:lang w:eastAsia="en-US"/>
        </w:rPr>
        <w:t>SIWZ.</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w:t>
      </w:r>
      <w:r>
        <w:rPr>
          <w:rFonts w:eastAsiaTheme="minorHAnsi"/>
          <w:lang w:eastAsia="en-US"/>
        </w:rPr>
        <w:t xml:space="preserve"> sposób należyty oraz zgodnie z </w:t>
      </w:r>
      <w:r w:rsidRPr="0079248F">
        <w:rPr>
          <w:rFonts w:eastAsiaTheme="minorHAnsi"/>
          <w:lang w:eastAsia="en-US"/>
        </w:rPr>
        <w:t>zasadami sztuki budowlanej i prawidłowe jego ukoń</w:t>
      </w:r>
      <w:r>
        <w:rPr>
          <w:rFonts w:eastAsiaTheme="minorHAnsi"/>
          <w:lang w:eastAsia="en-US"/>
        </w:rPr>
        <w:t>czenie oraz uzyskanie decyzji o </w:t>
      </w:r>
      <w:r w:rsidRPr="0079248F">
        <w:rPr>
          <w:rFonts w:eastAsiaTheme="minorHAnsi"/>
          <w:lang w:eastAsia="en-US"/>
        </w:rPr>
        <w:t xml:space="preserve">pozwoleniu na użytkowanie obiektu budowlanego w wykonanym zakresie objętym przedmiotem zamówienia, a także sprawdzenie </w:t>
      </w:r>
      <w:r>
        <w:rPr>
          <w:rFonts w:eastAsiaTheme="minorHAnsi"/>
          <w:lang w:eastAsia="en-US"/>
        </w:rPr>
        <w:t>warunków wykonania zamówienia i </w:t>
      </w:r>
      <w:r w:rsidRPr="0079248F">
        <w:rPr>
          <w:rFonts w:eastAsiaTheme="minorHAnsi"/>
          <w:lang w:eastAsia="en-US"/>
        </w:rPr>
        <w:t xml:space="preserve">skalkulowania ceny oferty z należytą starannością. Niedoszacowanie, pominięcie oraz </w:t>
      </w:r>
      <w:r w:rsidRPr="0079248F">
        <w:rPr>
          <w:rFonts w:eastAsiaTheme="minorHAnsi"/>
          <w:lang w:eastAsia="en-US"/>
        </w:rPr>
        <w:lastRenderedPageBreak/>
        <w:t>brak rozpoznania zakresu jakiejkolwiek części przedmiotu zamówienia nie może być podstawą do żądania zmiany wynagrodzenia ryczał</w:t>
      </w:r>
      <w:r>
        <w:rPr>
          <w:rFonts w:eastAsiaTheme="minorHAnsi"/>
          <w:lang w:eastAsia="en-US"/>
        </w:rPr>
        <w:t>towego.</w:t>
      </w:r>
    </w:p>
    <w:p w:rsidR="00217A65" w:rsidRPr="00AD571D"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 xml:space="preserve">Wykonawca powinien zwrócić się do Zamawiającego o wyjaśnienie ewentualnych rozbieżności występujących w </w:t>
      </w:r>
      <w:r w:rsidRPr="00D87A67">
        <w:rPr>
          <w:rFonts w:eastAsiaTheme="minorHAnsi"/>
          <w:i/>
          <w:lang w:eastAsia="en-US"/>
        </w:rPr>
        <w:t>Szczegółowym opisie przedmiotu zamówienia</w:t>
      </w:r>
      <w:r>
        <w:rPr>
          <w:rFonts w:eastAsiaTheme="minorHAnsi"/>
          <w:i/>
          <w:lang w:eastAsia="en-US"/>
        </w:rPr>
        <w:t>.</w:t>
      </w:r>
    </w:p>
    <w:p w:rsidR="00217A65"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 xml:space="preserve">Podstawą obliczenia ceny oferty dla Wykonawcy winna być jego kalkulacja własna wynikająca z rachunku ekonomicznego, wykonanego w oparciu o wiedzę techniczną oraz </w:t>
      </w:r>
      <w:r w:rsidRPr="00D87A67">
        <w:rPr>
          <w:rFonts w:eastAsiaTheme="minorHAnsi"/>
          <w:i/>
          <w:lang w:eastAsia="en-US"/>
        </w:rPr>
        <w:t>Szczegółowy opis przedmiotu zamówienia</w:t>
      </w:r>
      <w:r w:rsidRPr="00D87A67">
        <w:rPr>
          <w:rFonts w:eastAsiaTheme="minorHAnsi"/>
          <w:lang w:eastAsia="en-US"/>
        </w:rPr>
        <w:t xml:space="preserve"> stanowiący </w:t>
      </w:r>
      <w:r w:rsidRPr="00D87A67">
        <w:rPr>
          <w:rFonts w:eastAsiaTheme="minorHAnsi"/>
          <w:bCs/>
          <w:lang w:eastAsia="en-US"/>
        </w:rPr>
        <w:t xml:space="preserve">załącznik nr </w:t>
      </w:r>
      <w:r>
        <w:rPr>
          <w:rFonts w:eastAsiaTheme="minorHAnsi"/>
          <w:bCs/>
          <w:lang w:eastAsia="en-US"/>
        </w:rPr>
        <w:t>1</w:t>
      </w:r>
      <w:r w:rsidRPr="00D87A67">
        <w:rPr>
          <w:rFonts w:eastAsiaTheme="minorHAnsi"/>
          <w:bCs/>
          <w:lang w:eastAsia="en-US"/>
        </w:rPr>
        <w:t xml:space="preserve"> do SIWZ</w:t>
      </w:r>
      <w:r>
        <w:rPr>
          <w:rFonts w:eastAsiaTheme="minorHAnsi"/>
          <w:lang w:eastAsia="en-US"/>
        </w:rPr>
        <w:t>, w </w:t>
      </w:r>
      <w:r w:rsidRPr="00D87A67">
        <w:rPr>
          <w:rFonts w:eastAsiaTheme="minorHAnsi"/>
          <w:lang w:eastAsia="en-US"/>
        </w:rPr>
        <w:t>tym dokumentację</w:t>
      </w:r>
      <w:r>
        <w:rPr>
          <w:rFonts w:eastAsiaTheme="minorHAnsi"/>
          <w:lang w:eastAsia="en-US"/>
        </w:rPr>
        <w:t xml:space="preserve"> projektową oraz </w:t>
      </w:r>
      <w:proofErr w:type="spellStart"/>
      <w:r>
        <w:rPr>
          <w:rFonts w:eastAsiaTheme="minorHAnsi"/>
          <w:lang w:eastAsia="en-US"/>
        </w:rPr>
        <w:t>S</w:t>
      </w:r>
      <w:r w:rsidR="00F5178F">
        <w:rPr>
          <w:rFonts w:eastAsiaTheme="minorHAnsi"/>
          <w:lang w:eastAsia="en-US"/>
        </w:rPr>
        <w:t>T</w:t>
      </w:r>
      <w:r>
        <w:rPr>
          <w:rFonts w:eastAsiaTheme="minorHAnsi"/>
          <w:lang w:eastAsia="en-US"/>
        </w:rPr>
        <w:t>WiORB</w:t>
      </w:r>
      <w:proofErr w:type="spellEnd"/>
      <w:r>
        <w:rPr>
          <w:rFonts w:eastAsiaTheme="minorHAnsi"/>
          <w:lang w:eastAsia="en-US"/>
        </w:rPr>
        <w:t>.</w:t>
      </w:r>
    </w:p>
    <w:p w:rsidR="00217A65" w:rsidRPr="00D87A67" w:rsidRDefault="00217A65" w:rsidP="00217A6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Wszystkie wartości określone w ofercie należy określić w złotych polskich z</w:t>
      </w:r>
      <w:r>
        <w:rPr>
          <w:rFonts w:eastAsiaTheme="minorHAnsi"/>
          <w:lang w:eastAsia="en-US"/>
        </w:rPr>
        <w:t> </w:t>
      </w:r>
      <w:r w:rsidRPr="00D87A67">
        <w:rPr>
          <w:rFonts w:eastAsiaTheme="minorHAnsi"/>
          <w:lang w:eastAsia="en-US"/>
        </w:rPr>
        <w:t>dokładnością do dwóch miejsc po przecinku.</w:t>
      </w:r>
    </w:p>
    <w:p w:rsidR="00217A65" w:rsidRPr="00624834" w:rsidRDefault="00217A65" w:rsidP="00217A65">
      <w:pPr>
        <w:numPr>
          <w:ilvl w:val="1"/>
          <w:numId w:val="9"/>
        </w:numPr>
        <w:suppressAutoHyphens/>
        <w:spacing w:before="120"/>
        <w:ind w:left="709" w:hanging="709"/>
        <w:jc w:val="both"/>
      </w:pPr>
      <w:r w:rsidRPr="00624834">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t>
      </w:r>
      <w:r w:rsidR="00F5178F">
        <w:t>wą organizację dla poprawnego i </w:t>
      </w:r>
      <w:r w:rsidRPr="00624834">
        <w:t>terminowego zrealizowania przez wykonawcę zakresu rzeczowego robót.</w:t>
      </w:r>
    </w:p>
    <w:p w:rsidR="00217A65" w:rsidRPr="00624834" w:rsidRDefault="00217A65" w:rsidP="00217A65">
      <w:pPr>
        <w:numPr>
          <w:ilvl w:val="1"/>
          <w:numId w:val="9"/>
        </w:numPr>
        <w:suppressAutoHyphens/>
        <w:spacing w:before="120"/>
        <w:ind w:left="709" w:hanging="709"/>
        <w:jc w:val="both"/>
      </w:pPr>
      <w:r w:rsidRPr="00624834">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217A65" w:rsidRDefault="00217A65" w:rsidP="00217A65">
      <w:pPr>
        <w:numPr>
          <w:ilvl w:val="1"/>
          <w:numId w:val="9"/>
        </w:numPr>
        <w:suppressAutoHyphens/>
        <w:autoSpaceDE w:val="0"/>
        <w:autoSpaceDN w:val="0"/>
        <w:adjustRightInd w:val="0"/>
        <w:spacing w:before="120"/>
        <w:ind w:left="709" w:hanging="709"/>
        <w:jc w:val="both"/>
        <w:rPr>
          <w:rFonts w:eastAsiaTheme="minorHAnsi"/>
          <w:lang w:eastAsia="en-US"/>
        </w:rPr>
      </w:pPr>
      <w:r w:rsidRPr="00624834">
        <w:t xml:space="preserve">Wykonawca, składając ofertę, zobowiązany jest zgodnie z art. 91 ust. 3a </w:t>
      </w:r>
      <w:r w:rsidRPr="00624834">
        <w:rPr>
          <w:rFonts w:eastAsia="Calibri"/>
          <w:bCs/>
          <w:i/>
          <w:lang w:eastAsia="en-US"/>
        </w:rPr>
        <w:t>Prawa zamówień publicznych</w:t>
      </w:r>
      <w:r w:rsidRPr="00624834">
        <w:rPr>
          <w:rFonts w:eastAsia="Calibri"/>
          <w:bCs/>
          <w:lang w:eastAsia="en-US"/>
        </w:rPr>
        <w:t xml:space="preserve"> </w:t>
      </w:r>
      <w:r w:rsidRPr="00624834">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624834">
        <w:rPr>
          <w:i/>
        </w:rPr>
        <w:t xml:space="preserve">Formularzu Oferty </w:t>
      </w:r>
      <w:r w:rsidR="00F5178F">
        <w:t>(z</w:t>
      </w:r>
      <w:r w:rsidRPr="00624834">
        <w:t>ałącznik Nr 3 do SIWZ</w:t>
      </w:r>
      <w:r w:rsidR="00F5178F">
        <w:t>)</w:t>
      </w:r>
      <w:r w:rsidRPr="00624834">
        <w:t>. Brak wskazania powyższej informacji w treści</w:t>
      </w:r>
      <w:r w:rsidR="00F5178F" w:rsidRPr="00F5178F">
        <w:rPr>
          <w:i/>
        </w:rPr>
        <w:t xml:space="preserve"> </w:t>
      </w:r>
      <w:r w:rsidR="00F5178F">
        <w:t xml:space="preserve">w </w:t>
      </w:r>
      <w:r w:rsidR="00F5178F" w:rsidRPr="00624834">
        <w:rPr>
          <w:i/>
        </w:rPr>
        <w:t>Formularzu Oferty</w:t>
      </w:r>
      <w:r w:rsidRPr="00624834">
        <w:t xml:space="preserve"> </w:t>
      </w:r>
      <w:r w:rsidR="00F5178F">
        <w:t>(</w:t>
      </w:r>
      <w:r w:rsidRPr="00624834">
        <w:t>załącznik nr 3 do SIWZ</w:t>
      </w:r>
      <w:r w:rsidR="00F5178F">
        <w:t>)</w:t>
      </w:r>
      <w:r w:rsidRPr="00624834">
        <w:t xml:space="preserve"> będzie jednoznaczny z brakiem powstania u Zamawiającego obowiązku podatkowego.</w:t>
      </w:r>
      <w:r w:rsidRPr="00D87A67">
        <w:rPr>
          <w:rFonts w:eastAsiaTheme="minorHAnsi"/>
          <w:lang w:eastAsia="en-US"/>
        </w:rPr>
        <w:t xml:space="preserve"> </w:t>
      </w:r>
    </w:p>
    <w:p w:rsidR="00217A65" w:rsidRDefault="00217A65" w:rsidP="00217A65">
      <w:pPr>
        <w:numPr>
          <w:ilvl w:val="1"/>
          <w:numId w:val="9"/>
        </w:numPr>
        <w:suppressAutoHyphens/>
        <w:spacing w:before="120"/>
        <w:ind w:left="709" w:hanging="709"/>
        <w:jc w:val="both"/>
      </w:pPr>
      <w:r w:rsidRPr="00624834">
        <w:rPr>
          <w:color w:val="000000"/>
        </w:rPr>
        <w:t xml:space="preserve">Zamawiający, </w:t>
      </w:r>
      <w:r w:rsidRPr="00624834">
        <w:t xml:space="preserve">zgodnie z art. 91 ust. 3a </w:t>
      </w:r>
      <w:r w:rsidRPr="00624834">
        <w:rPr>
          <w:rFonts w:eastAsia="Calibri"/>
          <w:bCs/>
          <w:i/>
          <w:lang w:eastAsia="en-US"/>
        </w:rPr>
        <w:t>Prawa zamówień publicznych,</w:t>
      </w:r>
      <w:r w:rsidRPr="00624834">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624834">
        <w:t xml:space="preserve"> </w:t>
      </w:r>
    </w:p>
    <w:p w:rsidR="00217A65" w:rsidRDefault="00217A65" w:rsidP="00217A65">
      <w:pPr>
        <w:numPr>
          <w:ilvl w:val="1"/>
          <w:numId w:val="9"/>
        </w:numPr>
        <w:suppressAutoHyphens/>
        <w:spacing w:before="120"/>
        <w:ind w:left="709" w:hanging="709"/>
        <w:jc w:val="both"/>
      </w:pPr>
      <w:r>
        <w:t xml:space="preserve">Wraz z ofertą Wykonawca zobowiązany jest złożyć wypełniona </w:t>
      </w:r>
      <w:r w:rsidRPr="00F62BDD">
        <w:rPr>
          <w:i/>
        </w:rPr>
        <w:t>Tabelę elementów rozliczeniowych</w:t>
      </w:r>
      <w:r>
        <w:t xml:space="preserve"> odzwierciedlającą cenę oferty.</w:t>
      </w:r>
    </w:p>
    <w:p w:rsidR="00217A65" w:rsidRDefault="00217A65" w:rsidP="00217A65">
      <w:pPr>
        <w:numPr>
          <w:ilvl w:val="1"/>
          <w:numId w:val="9"/>
        </w:numPr>
        <w:suppressAutoHyphens/>
        <w:spacing w:before="120"/>
        <w:ind w:left="709" w:hanging="709"/>
        <w:jc w:val="both"/>
      </w:pPr>
      <w:r>
        <w:t xml:space="preserve">W </w:t>
      </w:r>
      <w:r w:rsidRPr="0029658C">
        <w:rPr>
          <w:i/>
        </w:rPr>
        <w:t>Formularzu oferty</w:t>
      </w:r>
      <w:r>
        <w:t xml:space="preserve"> Wykonawca zobowiązany jest wskazać Wskaźniki cenotwórcze przyjęte do obliczenia ceny oferty.</w:t>
      </w:r>
    </w:p>
    <w:p w:rsidR="00851E05" w:rsidRPr="00624834" w:rsidRDefault="00851E05" w:rsidP="00851E05">
      <w:pPr>
        <w:suppressAutoHyphens/>
        <w:spacing w:before="120"/>
        <w:ind w:left="709"/>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Toc500148977"/>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7"/>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Kryteria wyboru oferty:</w:t>
      </w:r>
    </w:p>
    <w:p w:rsidR="00217A65" w:rsidRPr="00624834" w:rsidRDefault="00217A65" w:rsidP="00217A65">
      <w:pPr>
        <w:pStyle w:val="Tekstprzypisudolnego"/>
        <w:numPr>
          <w:ilvl w:val="2"/>
          <w:numId w:val="10"/>
        </w:numPr>
        <w:suppressAutoHyphens w:val="0"/>
        <w:spacing w:before="120"/>
        <w:ind w:left="1843" w:hanging="992"/>
        <w:rPr>
          <w:szCs w:val="24"/>
        </w:rPr>
      </w:pPr>
      <w:r w:rsidRPr="00624834">
        <w:rPr>
          <w:szCs w:val="24"/>
        </w:rPr>
        <w:t>Cena</w:t>
      </w:r>
    </w:p>
    <w:p w:rsidR="00474642" w:rsidRDefault="00217A65" w:rsidP="00217A65">
      <w:pPr>
        <w:pStyle w:val="Tekstprzypisudolnego"/>
        <w:numPr>
          <w:ilvl w:val="2"/>
          <w:numId w:val="10"/>
        </w:numPr>
        <w:suppressAutoHyphens w:val="0"/>
        <w:spacing w:before="120"/>
        <w:ind w:left="1843" w:hanging="992"/>
        <w:rPr>
          <w:szCs w:val="24"/>
        </w:rPr>
      </w:pPr>
      <w:r w:rsidRPr="00624834">
        <w:rPr>
          <w:szCs w:val="24"/>
        </w:rPr>
        <w:t>Okres gwarancji</w:t>
      </w:r>
    </w:p>
    <w:p w:rsidR="00474642" w:rsidRDefault="00474642">
      <w:pPr>
        <w:spacing w:after="200" w:line="276" w:lineRule="auto"/>
      </w:pPr>
      <w:r>
        <w:br w:type="page"/>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lastRenderedPageBreak/>
        <w:t>Znaczenie (waga) kryteriów oceny ofert:</w:t>
      </w:r>
    </w:p>
    <w:p w:rsidR="00217A65" w:rsidRPr="00624834" w:rsidRDefault="00217A65" w:rsidP="00217A65">
      <w:pPr>
        <w:pStyle w:val="Tekstprzypisudolnego"/>
        <w:numPr>
          <w:ilvl w:val="2"/>
          <w:numId w:val="10"/>
        </w:numPr>
        <w:suppressAutoHyphens w:val="0"/>
        <w:spacing w:before="120"/>
        <w:ind w:left="1843" w:hanging="992"/>
        <w:rPr>
          <w:b/>
          <w:szCs w:val="24"/>
        </w:rPr>
      </w:pPr>
      <w:r w:rsidRPr="00624834">
        <w:rPr>
          <w:szCs w:val="24"/>
        </w:rPr>
        <w:t xml:space="preserve">Cena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b/>
          <w:szCs w:val="24"/>
        </w:rPr>
        <w:t>60%</w:t>
      </w:r>
    </w:p>
    <w:p w:rsidR="00217A65" w:rsidRDefault="00217A65" w:rsidP="00217A65">
      <w:pPr>
        <w:pStyle w:val="Tekstprzypisudolnego"/>
        <w:numPr>
          <w:ilvl w:val="2"/>
          <w:numId w:val="10"/>
        </w:numPr>
        <w:suppressAutoHyphens w:val="0"/>
        <w:spacing w:before="120"/>
        <w:ind w:left="1843" w:hanging="992"/>
        <w:rPr>
          <w:b/>
          <w:szCs w:val="24"/>
        </w:rPr>
      </w:pPr>
      <w:r w:rsidRPr="00624834">
        <w:rPr>
          <w:szCs w:val="24"/>
        </w:rPr>
        <w:t xml:space="preserve">Okres gwarancji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00C20FD9" w:rsidRPr="00C20FD9">
        <w:rPr>
          <w:b/>
          <w:szCs w:val="24"/>
        </w:rPr>
        <w:t>4</w:t>
      </w:r>
      <w:r w:rsidRPr="00C20FD9">
        <w:rPr>
          <w:b/>
          <w:szCs w:val="24"/>
        </w:rPr>
        <w:t>0</w:t>
      </w:r>
      <w:r w:rsidRPr="00624834">
        <w:rPr>
          <w:b/>
          <w:szCs w:val="24"/>
        </w:rPr>
        <w:t>%</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 xml:space="preserve">Zamawiający dokona oceny ofert posługując się wzorem: </w:t>
      </w:r>
    </w:p>
    <w:p w:rsidR="00217A65" w:rsidRPr="00624834" w:rsidRDefault="00217A65" w:rsidP="00217A65">
      <w:pPr>
        <w:pStyle w:val="Tekstprzypisudolnego"/>
        <w:spacing w:before="120"/>
        <w:ind w:left="1134" w:hanging="850"/>
        <w:rPr>
          <w:b/>
          <w:szCs w:val="24"/>
        </w:rPr>
      </w:pPr>
      <w:r w:rsidRPr="00624834">
        <w:rPr>
          <w:b/>
          <w:szCs w:val="24"/>
        </w:rPr>
        <w:t>15.3.1</w:t>
      </w:r>
      <w:r w:rsidRPr="00624834">
        <w:rPr>
          <w:szCs w:val="24"/>
        </w:rPr>
        <w:t>.</w:t>
      </w:r>
      <w:r w:rsidRPr="00624834">
        <w:rPr>
          <w:b/>
          <w:szCs w:val="24"/>
        </w:rPr>
        <w:tab/>
        <w:t>W zakresie ceny oferty – waga 60%</w:t>
      </w:r>
    </w:p>
    <w:p w:rsidR="00217A65" w:rsidRPr="00624834" w:rsidRDefault="00217A65" w:rsidP="00217A65">
      <w:pPr>
        <w:pStyle w:val="Tekstprzypisudolnego"/>
        <w:tabs>
          <w:tab w:val="left" w:pos="1276"/>
        </w:tabs>
        <w:spacing w:before="120"/>
        <w:ind w:firstLine="1134"/>
        <w:jc w:val="both"/>
        <w:rPr>
          <w:szCs w:val="24"/>
        </w:rPr>
      </w:pPr>
      <w:r w:rsidRPr="00624834">
        <w:rPr>
          <w:szCs w:val="24"/>
        </w:rPr>
        <w:tab/>
      </w:r>
      <w:r w:rsidRPr="00624834">
        <w:rPr>
          <w:szCs w:val="24"/>
        </w:rPr>
        <w:tab/>
      </w:r>
      <w:r w:rsidRPr="00624834">
        <w:rPr>
          <w:szCs w:val="24"/>
        </w:rPr>
        <w:tab/>
      </w:r>
      <w:r w:rsidRPr="00624834">
        <w:rPr>
          <w:szCs w:val="24"/>
        </w:rPr>
        <w:tab/>
        <w:t>A</w:t>
      </w:r>
      <w:r w:rsidRPr="00624834">
        <w:rPr>
          <w:szCs w:val="24"/>
          <w:vertAlign w:val="subscript"/>
        </w:rPr>
        <w:t>min</w:t>
      </w:r>
      <w:r w:rsidRPr="00624834">
        <w:rPr>
          <w:szCs w:val="24"/>
        </w:rPr>
        <w:t xml:space="preserve"> </w:t>
      </w:r>
    </w:p>
    <w:p w:rsidR="00217A65" w:rsidRPr="00624834" w:rsidRDefault="00217A65" w:rsidP="00217A65">
      <w:pPr>
        <w:pStyle w:val="Tekstprzypisudolnego"/>
        <w:spacing w:before="120"/>
        <w:ind w:left="567" w:firstLine="1134"/>
        <w:jc w:val="both"/>
        <w:rPr>
          <w:szCs w:val="24"/>
        </w:rPr>
      </w:pPr>
      <w:proofErr w:type="spellStart"/>
      <w:r w:rsidRPr="00624834">
        <w:rPr>
          <w:b/>
          <w:szCs w:val="24"/>
        </w:rPr>
        <w:t>C</w:t>
      </w:r>
      <w:r w:rsidRPr="00624834">
        <w:rPr>
          <w:b/>
          <w:szCs w:val="24"/>
          <w:vertAlign w:val="subscript"/>
        </w:rPr>
        <w:t>n</w:t>
      </w:r>
      <w:proofErr w:type="spellEnd"/>
      <w:r w:rsidRPr="00624834">
        <w:rPr>
          <w:b/>
          <w:szCs w:val="24"/>
        </w:rPr>
        <w:t xml:space="preserve"> </w:t>
      </w:r>
      <w:r w:rsidRPr="00624834">
        <w:rPr>
          <w:szCs w:val="24"/>
        </w:rPr>
        <w:t xml:space="preserve">  =    -----------   x   60 pkt</w:t>
      </w:r>
    </w:p>
    <w:p w:rsidR="00217A65" w:rsidRPr="00624834" w:rsidRDefault="00217A65" w:rsidP="00217A65">
      <w:pPr>
        <w:pStyle w:val="Tekstprzypisudolnego"/>
        <w:spacing w:before="120"/>
        <w:ind w:left="567" w:firstLine="1134"/>
        <w:jc w:val="both"/>
        <w:rPr>
          <w:szCs w:val="24"/>
        </w:rPr>
      </w:pPr>
      <w:r w:rsidRPr="00624834">
        <w:rPr>
          <w:szCs w:val="24"/>
        </w:rPr>
        <w:tab/>
      </w:r>
      <w:r w:rsidRPr="00624834">
        <w:rPr>
          <w:szCs w:val="24"/>
        </w:rPr>
        <w:tab/>
        <w:t xml:space="preserve"> </w:t>
      </w:r>
      <w:proofErr w:type="spellStart"/>
      <w:r w:rsidRPr="00624834">
        <w:rPr>
          <w:szCs w:val="24"/>
        </w:rPr>
        <w:t>A</w:t>
      </w:r>
      <w:r w:rsidRPr="00624834">
        <w:rPr>
          <w:szCs w:val="24"/>
          <w:vertAlign w:val="subscript"/>
        </w:rPr>
        <w:t>n</w:t>
      </w:r>
      <w:proofErr w:type="spellEnd"/>
      <w:r w:rsidRPr="00624834">
        <w:rPr>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t xml:space="preserve">gdzie: </w:t>
      </w:r>
    </w:p>
    <w:p w:rsidR="00217A65" w:rsidRPr="00624834" w:rsidRDefault="00217A65" w:rsidP="00217A65">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ilość punktów w kryterium cena uzyskana przez n-tego Wykonawcę, którego oferta podlega ocenie</w:t>
      </w:r>
    </w:p>
    <w:p w:rsidR="00217A65" w:rsidRPr="00624834" w:rsidRDefault="00217A65" w:rsidP="00217A65">
      <w:pPr>
        <w:spacing w:before="120"/>
        <w:ind w:left="1843" w:hanging="709"/>
        <w:jc w:val="both"/>
      </w:pPr>
      <w:r w:rsidRPr="00624834">
        <w:t>A</w:t>
      </w:r>
      <w:r w:rsidRPr="00624834">
        <w:rPr>
          <w:b/>
          <w:vertAlign w:val="subscript"/>
        </w:rPr>
        <w:t>min</w:t>
      </w:r>
      <w:r w:rsidRPr="00624834">
        <w:tab/>
        <w:t>- cena najniższa podana przez Wykonawców, którzy złożyli ważne oferty</w:t>
      </w:r>
    </w:p>
    <w:p w:rsidR="00217A65" w:rsidRPr="00624834" w:rsidRDefault="00217A65" w:rsidP="00217A65">
      <w:pPr>
        <w:spacing w:before="120"/>
        <w:ind w:left="1843" w:hanging="709"/>
        <w:jc w:val="both"/>
        <w:rPr>
          <w:bCs/>
        </w:rPr>
      </w:pPr>
      <w:proofErr w:type="spellStart"/>
      <w:r w:rsidRPr="00624834">
        <w:rPr>
          <w:b/>
          <w:bCs/>
        </w:rPr>
        <w:t>A</w:t>
      </w:r>
      <w:r w:rsidRPr="00624834">
        <w:rPr>
          <w:b/>
          <w:bCs/>
          <w:vertAlign w:val="subscript"/>
        </w:rPr>
        <w:t>n</w:t>
      </w:r>
      <w:proofErr w:type="spellEnd"/>
      <w:r w:rsidRPr="00624834">
        <w:rPr>
          <w:bCs/>
        </w:rPr>
        <w:tab/>
        <w:t xml:space="preserve">- cena podana przez n-tego Wykonawcę ustalona w oparciu o wypełniony </w:t>
      </w:r>
      <w:r w:rsidRPr="00F92D80">
        <w:rPr>
          <w:bCs/>
          <w:i/>
        </w:rPr>
        <w:t>Formularz Oferty</w:t>
      </w:r>
      <w:r w:rsidRPr="00624834">
        <w:t xml:space="preserve"> </w:t>
      </w:r>
      <w:r w:rsidRPr="00624834">
        <w:rPr>
          <w:bCs/>
        </w:rPr>
        <w:t>- załączniki nr 2 do SIWZ.</w:t>
      </w:r>
    </w:p>
    <w:p w:rsidR="00217A65" w:rsidRPr="00624834" w:rsidRDefault="00217A65" w:rsidP="00217A65">
      <w:pPr>
        <w:pStyle w:val="Podtytu"/>
        <w:spacing w:before="120" w:after="0"/>
        <w:rPr>
          <w:rFonts w:ascii="Times New Roman" w:hAnsi="Times New Roman"/>
        </w:rPr>
      </w:pPr>
    </w:p>
    <w:p w:rsidR="00E56093" w:rsidRPr="00624834"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624834">
        <w:rPr>
          <w:b/>
          <w:szCs w:val="24"/>
        </w:rPr>
        <w:t xml:space="preserve">W zakresie okresu gwarancji – waga </w:t>
      </w:r>
      <w:r w:rsidR="00E267A7">
        <w:rPr>
          <w:b/>
          <w:szCs w:val="24"/>
        </w:rPr>
        <w:t>4</w:t>
      </w:r>
      <w:r w:rsidR="00E56093" w:rsidRPr="00624834">
        <w:rPr>
          <w:b/>
          <w:szCs w:val="24"/>
        </w:rPr>
        <w:t>0%</w:t>
      </w:r>
    </w:p>
    <w:p w:rsidR="00E56093" w:rsidRPr="00624834" w:rsidRDefault="00E56093" w:rsidP="00E56093">
      <w:pPr>
        <w:spacing w:before="120"/>
        <w:ind w:left="1843" w:hanging="709"/>
        <w:jc w:val="both"/>
      </w:pPr>
      <w:proofErr w:type="spellStart"/>
      <w:r w:rsidRPr="00624834">
        <w:rPr>
          <w:b/>
        </w:rPr>
        <w:t>G</w:t>
      </w:r>
      <w:r w:rsidRPr="00624834">
        <w:rPr>
          <w:b/>
          <w:vertAlign w:val="subscript"/>
        </w:rPr>
        <w:t>n</w:t>
      </w:r>
      <w:proofErr w:type="spellEnd"/>
      <w:r w:rsidRPr="00624834">
        <w:rPr>
          <w:b/>
        </w:rPr>
        <w:t xml:space="preserve"> </w:t>
      </w:r>
      <w:r w:rsidRPr="00624834">
        <w:tab/>
        <w:t>- ilość punktów w kryterium okres gwarancji uzyskana przez n-tego Wykonawcę, którego oferta podlega ocenie.</w:t>
      </w:r>
    </w:p>
    <w:p w:rsidR="00E56093" w:rsidRPr="00624834" w:rsidRDefault="00E56093" w:rsidP="00E56093">
      <w:pPr>
        <w:spacing w:before="120"/>
        <w:ind w:left="1134"/>
        <w:jc w:val="both"/>
      </w:pPr>
      <w:r w:rsidRPr="00624834">
        <w:rPr>
          <w:bCs/>
        </w:rPr>
        <w:t xml:space="preserve">Punkty w </w:t>
      </w:r>
      <w:r w:rsidRPr="00624834">
        <w:t>kryterium Okres gwarancji przyznawane będą według następujących zasad:</w:t>
      </w:r>
    </w:p>
    <w:p w:rsidR="00E56093" w:rsidRPr="00624834" w:rsidRDefault="00E56093" w:rsidP="009E778D">
      <w:pPr>
        <w:spacing w:before="120"/>
        <w:ind w:left="1276"/>
        <w:jc w:val="both"/>
      </w:pPr>
      <w:r w:rsidRPr="00624834">
        <w:t xml:space="preserve">Okres gwarancji rozumiany, jako ilość miesięcy </w:t>
      </w:r>
      <w:r>
        <w:t>udzielonej gwarancji</w:t>
      </w:r>
    </w:p>
    <w:p w:rsidR="00E56093" w:rsidRPr="00624834" w:rsidRDefault="00E56093" w:rsidP="009E778D">
      <w:pPr>
        <w:spacing w:before="120"/>
        <w:ind w:left="1276"/>
        <w:jc w:val="both"/>
      </w:pPr>
      <w:r w:rsidRPr="00624834">
        <w:t xml:space="preserve">za okres gwarancji wynoszący  </w:t>
      </w:r>
      <w:r>
        <w:t xml:space="preserve"> </w:t>
      </w:r>
      <w:r w:rsidRPr="00624834">
        <w:t>6</w:t>
      </w:r>
      <w:r>
        <w:t>0</w:t>
      </w:r>
      <w:r w:rsidRPr="00624834">
        <w:t xml:space="preserve"> miesięcy</w:t>
      </w:r>
      <w:r w:rsidRPr="00624834">
        <w:tab/>
      </w:r>
      <w:r w:rsidRPr="00624834">
        <w:tab/>
        <w:t>-   0 pkt</w:t>
      </w:r>
    </w:p>
    <w:p w:rsidR="00E56093" w:rsidRPr="00624834" w:rsidRDefault="00E56093" w:rsidP="009E778D">
      <w:pPr>
        <w:spacing w:before="120"/>
        <w:ind w:left="1276"/>
        <w:jc w:val="both"/>
      </w:pPr>
      <w:r w:rsidRPr="00624834">
        <w:t xml:space="preserve">za okres gwarancji wynoszący   </w:t>
      </w:r>
      <w:r>
        <w:t>72</w:t>
      </w:r>
      <w:r w:rsidRPr="00624834">
        <w:t xml:space="preserve"> miesięcy</w:t>
      </w:r>
      <w:r w:rsidRPr="00624834">
        <w:tab/>
      </w:r>
      <w:r w:rsidRPr="00624834">
        <w:tab/>
        <w:t xml:space="preserve">-   </w:t>
      </w:r>
      <w:r w:rsidR="00E267A7">
        <w:t>8</w:t>
      </w:r>
      <w:r w:rsidRPr="00624834">
        <w:t xml:space="preserve"> pkt</w:t>
      </w:r>
    </w:p>
    <w:p w:rsidR="00E56093" w:rsidRPr="00624834" w:rsidRDefault="00E56093" w:rsidP="009E778D">
      <w:pPr>
        <w:spacing w:before="120"/>
        <w:ind w:left="1276"/>
        <w:jc w:val="both"/>
      </w:pPr>
      <w:r w:rsidRPr="00624834">
        <w:t xml:space="preserve">za okres gwarancji wynoszący   </w:t>
      </w:r>
      <w:r>
        <w:t>84 miesięcy</w:t>
      </w:r>
      <w:r>
        <w:tab/>
      </w:r>
      <w:r>
        <w:tab/>
        <w:t>-  1</w:t>
      </w:r>
      <w:r w:rsidR="00E267A7">
        <w:t>6</w:t>
      </w:r>
      <w:r w:rsidRPr="00624834">
        <w:t xml:space="preserve"> pkt</w:t>
      </w:r>
    </w:p>
    <w:p w:rsidR="00E56093" w:rsidRPr="00624834" w:rsidRDefault="00E56093" w:rsidP="009E778D">
      <w:pPr>
        <w:spacing w:before="120"/>
        <w:ind w:left="1276"/>
        <w:jc w:val="both"/>
      </w:pPr>
      <w:r w:rsidRPr="00624834">
        <w:t xml:space="preserve">za okres gwarancji wynoszący   </w:t>
      </w:r>
      <w:r>
        <w:t>96</w:t>
      </w:r>
      <w:r w:rsidRPr="00624834">
        <w:t xml:space="preserve"> miesięcy</w:t>
      </w:r>
      <w:r w:rsidRPr="00624834">
        <w:tab/>
      </w:r>
      <w:r w:rsidRPr="00624834">
        <w:tab/>
        <w:t xml:space="preserve">- </w:t>
      </w:r>
      <w:r>
        <w:t xml:space="preserve"> </w:t>
      </w:r>
      <w:r w:rsidR="00E267A7">
        <w:t>24</w:t>
      </w:r>
      <w:r w:rsidRPr="00624834">
        <w:t xml:space="preserve"> pkt</w:t>
      </w:r>
    </w:p>
    <w:p w:rsidR="00E56093" w:rsidRPr="00624834" w:rsidRDefault="00E56093" w:rsidP="009E778D">
      <w:pPr>
        <w:spacing w:before="120"/>
        <w:ind w:left="1276"/>
        <w:jc w:val="both"/>
      </w:pPr>
      <w:r>
        <w:t>za okres gwarancji wynoszący 108</w:t>
      </w:r>
      <w:r w:rsidRPr="00624834">
        <w:t xml:space="preserve"> miesięcy</w:t>
      </w:r>
      <w:r w:rsidRPr="00624834">
        <w:tab/>
      </w:r>
      <w:r w:rsidRPr="00624834">
        <w:tab/>
        <w:t xml:space="preserve">- </w:t>
      </w:r>
      <w:r>
        <w:t xml:space="preserve"> </w:t>
      </w:r>
      <w:r w:rsidR="00E267A7">
        <w:t>3</w:t>
      </w:r>
      <w:r>
        <w:t>2</w:t>
      </w:r>
      <w:r w:rsidRPr="00624834">
        <w:t xml:space="preserve"> pkt</w:t>
      </w:r>
    </w:p>
    <w:p w:rsidR="00E56093" w:rsidRPr="00624834" w:rsidRDefault="00E56093" w:rsidP="009E778D">
      <w:pPr>
        <w:spacing w:before="120"/>
        <w:ind w:left="1276"/>
        <w:jc w:val="both"/>
      </w:pPr>
      <w:r w:rsidRPr="00624834">
        <w:t>za okres gwarancji wynoszący 120 miesięcy</w:t>
      </w:r>
      <w:r w:rsidRPr="00624834">
        <w:tab/>
      </w:r>
      <w:r w:rsidRPr="00624834">
        <w:tab/>
        <w:t xml:space="preserve">- </w:t>
      </w:r>
      <w:r>
        <w:t xml:space="preserve"> </w:t>
      </w:r>
      <w:r w:rsidR="00E267A7">
        <w:t>4</w:t>
      </w:r>
      <w:r w:rsidRPr="00624834">
        <w:t>0 pkt</w:t>
      </w:r>
    </w:p>
    <w:p w:rsidR="00E56093" w:rsidRDefault="00E56093" w:rsidP="00E56093">
      <w:pPr>
        <w:pStyle w:val="WW-Tekstpodstawowywcity3"/>
        <w:spacing w:before="120"/>
        <w:ind w:left="1134" w:firstLine="0"/>
        <w:jc w:val="both"/>
        <w:rPr>
          <w:b w:val="0"/>
          <w:szCs w:val="24"/>
        </w:rPr>
      </w:pPr>
      <w:r w:rsidRPr="00624834">
        <w:rPr>
          <w:b w:val="0"/>
          <w:szCs w:val="24"/>
        </w:rPr>
        <w:t xml:space="preserve">W przypadku gdy Wykonawca zadeklaruje w ofercie udzielenie gwarancji dłuższej niż 120 miesięcy Zamawiający przyzna takiej ofercie maksymalna liczbę punktów – </w:t>
      </w:r>
      <w:r w:rsidR="00113A33">
        <w:rPr>
          <w:b w:val="0"/>
          <w:szCs w:val="24"/>
        </w:rPr>
        <w:t>4</w:t>
      </w:r>
      <w:r w:rsidRPr="00624834">
        <w:rPr>
          <w:b w:val="0"/>
          <w:szCs w:val="24"/>
        </w:rPr>
        <w:t>0.</w:t>
      </w:r>
    </w:p>
    <w:p w:rsidR="000C04C0" w:rsidRPr="000C04C0" w:rsidRDefault="00217A65" w:rsidP="00E267A7">
      <w:pPr>
        <w:pStyle w:val="Tekstprzypisudolnego"/>
        <w:spacing w:before="120"/>
        <w:ind w:left="1134" w:hanging="850"/>
        <w:rPr>
          <w:b/>
          <w:szCs w:val="24"/>
        </w:rPr>
      </w:pPr>
      <w:r>
        <w:rPr>
          <w:b/>
          <w:szCs w:val="24"/>
        </w:rPr>
        <w:t>15.3.</w:t>
      </w:r>
      <w:r w:rsidR="00E56093">
        <w:rPr>
          <w:b/>
          <w:szCs w:val="24"/>
        </w:rPr>
        <w:t>3.</w:t>
      </w:r>
      <w:r w:rsidR="00E56093">
        <w:rPr>
          <w:b/>
          <w:szCs w:val="24"/>
        </w:rPr>
        <w:tab/>
      </w:r>
      <w:r w:rsidR="000C04C0" w:rsidRPr="000C04C0">
        <w:rPr>
          <w:szCs w:val="24"/>
        </w:rPr>
        <w:t>Liczba punktów uzyskana przez n-tego wykonawcę (O</w:t>
      </w:r>
      <w:r w:rsidR="000C04C0" w:rsidRPr="000C04C0">
        <w:rPr>
          <w:szCs w:val="24"/>
          <w:vertAlign w:val="subscript"/>
        </w:rPr>
        <w:t>n</w:t>
      </w:r>
      <w:r w:rsidR="000C04C0" w:rsidRPr="000C04C0">
        <w:rPr>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proofErr w:type="spellStart"/>
      <w:r>
        <w:rPr>
          <w:sz w:val="28"/>
          <w:szCs w:val="24"/>
        </w:rPr>
        <w:t>G</w:t>
      </w:r>
      <w:r w:rsidRPr="00162220">
        <w:rPr>
          <w:sz w:val="28"/>
          <w:szCs w:val="24"/>
          <w:vertAlign w:val="subscript"/>
        </w:rPr>
        <w:t>n</w:t>
      </w:r>
      <w:proofErr w:type="spellEnd"/>
    </w:p>
    <w:p w:rsidR="00217A65" w:rsidRDefault="00217A65" w:rsidP="00217A65">
      <w:pPr>
        <w:pStyle w:val="WW-Tekstpodstawowywcity3"/>
        <w:numPr>
          <w:ilvl w:val="1"/>
          <w:numId w:val="10"/>
        </w:numPr>
        <w:spacing w:before="120"/>
        <w:ind w:left="567" w:hanging="567"/>
        <w:jc w:val="both"/>
        <w:rPr>
          <w:b w:val="0"/>
          <w:szCs w:val="24"/>
        </w:rPr>
      </w:pPr>
      <w:r w:rsidRPr="00624834">
        <w:rPr>
          <w:b w:val="0"/>
          <w:szCs w:val="24"/>
        </w:rPr>
        <w:t>Wyliczenie punktów zostanie dokonane z dokładnością do dwóch miejsc po przecinku, zgodnie z matematycznymi zasadami zaokrąglania.</w:t>
      </w:r>
    </w:p>
    <w:p w:rsidR="00474642" w:rsidRDefault="00474642" w:rsidP="00474642">
      <w:pPr>
        <w:pStyle w:val="WW-Tekstpodstawowywcity3"/>
        <w:spacing w:before="120"/>
        <w:ind w:firstLine="0"/>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00148978"/>
      <w:r w:rsidRPr="00271F1C">
        <w:rPr>
          <w:rFonts w:ascii="Times New Roman" w:hAnsi="Times New Roman"/>
          <w:sz w:val="28"/>
          <w:szCs w:val="28"/>
        </w:rPr>
        <w:lastRenderedPageBreak/>
        <w:t>6.</w:t>
      </w:r>
      <w:r w:rsidRPr="00271F1C">
        <w:rPr>
          <w:rFonts w:ascii="Times New Roman" w:hAnsi="Times New Roman"/>
          <w:sz w:val="28"/>
          <w:szCs w:val="28"/>
        </w:rPr>
        <w:tab/>
        <w:t>INFORMACJE O FORMALNOŚCIACH, JAKIE POWINNY ZOSTAĆ DOPEŁNIONE PO WYBORZE OFERTY W CELU ZAWARCIA UMOWY W</w:t>
      </w:r>
      <w:r>
        <w:rPr>
          <w:rFonts w:ascii="Times New Roman" w:hAnsi="Times New Roman"/>
          <w:sz w:val="28"/>
          <w:szCs w:val="28"/>
        </w:rPr>
        <w:t xml:space="preserve"> </w:t>
      </w:r>
      <w:r w:rsidRPr="00271F1C">
        <w:rPr>
          <w:rFonts w:ascii="Times New Roman" w:hAnsi="Times New Roman"/>
          <w:sz w:val="28"/>
          <w:szCs w:val="28"/>
        </w:rPr>
        <w:t>SPRAWIE ZAMÓWIENIA PUBLICZNEGO.</w:t>
      </w:r>
      <w:bookmarkEnd w:id="18"/>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 xml:space="preserve">Z Wykonawcą, który złoży najkorzystniejszą ofertę zostanie podpisana umowa, której wzór stanowi załącznik nr 2 do SIWZ. </w:t>
      </w:r>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FA1EDB" w:rsidRDefault="00217A65" w:rsidP="00217A65">
      <w:pPr>
        <w:pStyle w:val="Tekstprzypisudolnego"/>
        <w:numPr>
          <w:ilvl w:val="1"/>
          <w:numId w:val="11"/>
        </w:numPr>
        <w:spacing w:before="120"/>
        <w:ind w:left="709" w:hanging="709"/>
        <w:jc w:val="both"/>
        <w:rPr>
          <w:szCs w:val="24"/>
        </w:rPr>
      </w:pPr>
      <w:r>
        <w:rPr>
          <w:szCs w:val="24"/>
        </w:rPr>
        <w:t>W przypadku, gdy</w:t>
      </w:r>
      <w:r w:rsidRPr="00FA1EDB">
        <w:rPr>
          <w:rFonts w:eastAsiaTheme="minorHAnsi"/>
          <w:szCs w:val="24"/>
          <w:lang w:eastAsia="en-US"/>
        </w:rPr>
        <w:t xml:space="preserve"> zostanie wybrana jako najkorzystniejsza oferta Wykonawców wspólnie ubiegających się o udzielenie zamówienia</w:t>
      </w:r>
      <w:r>
        <w:rPr>
          <w:rFonts w:eastAsiaTheme="minorHAnsi"/>
          <w:szCs w:val="24"/>
          <w:lang w:eastAsia="en-US"/>
        </w:rPr>
        <w:t xml:space="preserve"> (konsorcjum lub spółka cywilna)</w:t>
      </w:r>
      <w:r w:rsidRPr="00FA1EDB">
        <w:rPr>
          <w:rFonts w:eastAsiaTheme="minorHAnsi"/>
          <w:szCs w:val="24"/>
          <w:lang w:eastAsia="en-US"/>
        </w:rPr>
        <w:t>, Wykonawca przed podpisaniem umowy przedłoży umowę regulującą współpracę Wykonawców, w której m.in. zostanie określony pełnomocnik uprawniony do kontaktów z Zamawiającym oraz do wystawiania dokumentów</w:t>
      </w:r>
      <w:r>
        <w:rPr>
          <w:rFonts w:eastAsiaTheme="minorHAnsi"/>
          <w:szCs w:val="24"/>
          <w:lang w:eastAsia="en-US"/>
        </w:rPr>
        <w:t xml:space="preserve"> związanych z płatnościami.</w:t>
      </w:r>
    </w:p>
    <w:p w:rsidR="00217A65" w:rsidRPr="00624834" w:rsidRDefault="00217A65" w:rsidP="00217A65">
      <w:pPr>
        <w:pStyle w:val="Tekstprzypisudolnego"/>
        <w:numPr>
          <w:ilvl w:val="1"/>
          <w:numId w:val="11"/>
        </w:numPr>
        <w:spacing w:before="120"/>
        <w:ind w:left="709" w:hanging="709"/>
        <w:jc w:val="both"/>
        <w:rPr>
          <w:szCs w:val="24"/>
        </w:rPr>
      </w:pPr>
      <w:r w:rsidRPr="00624834">
        <w:rPr>
          <w:szCs w:val="24"/>
        </w:rPr>
        <w:t>Przed podpisaniem umowy wybrany Wykonawca jest zobowiązany przekazać Zamawiającemu kserokopie potwierdzone za zgodność dokumentów dotyczących:</w:t>
      </w:r>
    </w:p>
    <w:p w:rsidR="00217A65" w:rsidRPr="00624834" w:rsidRDefault="00217A65" w:rsidP="00217A65">
      <w:pPr>
        <w:pStyle w:val="Tekstprzypisudolnego"/>
        <w:spacing w:before="120"/>
        <w:ind w:left="993" w:hanging="709"/>
        <w:jc w:val="both"/>
        <w:rPr>
          <w:szCs w:val="24"/>
        </w:rPr>
      </w:pPr>
      <w:r w:rsidRPr="00624834">
        <w:rPr>
          <w:szCs w:val="24"/>
        </w:rPr>
        <w:t>16.</w:t>
      </w:r>
      <w:r w:rsidR="00CD78AA">
        <w:rPr>
          <w:szCs w:val="24"/>
        </w:rPr>
        <w:t>4</w:t>
      </w:r>
      <w:r w:rsidRPr="00624834">
        <w:rPr>
          <w:szCs w:val="24"/>
        </w:rPr>
        <w:t>.1.</w:t>
      </w:r>
      <w:r w:rsidRPr="00624834">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DC7283">
        <w:rPr>
          <w:szCs w:val="24"/>
        </w:rPr>
        <w:t>9</w:t>
      </w:r>
      <w:r w:rsidRPr="00624834">
        <w:rPr>
          <w:szCs w:val="24"/>
        </w:rPr>
        <w:t xml:space="preserve"> do SIWZ). Dla podmiotów zagranicznych należy dostarczyć dokumenty równoważne – uprawnienia wydawane obywatelom państw europejskiego Obszaru Gospodarczego oraz Konfederacji Szwajcarskiej, z zastrzeżeniem art. 12a </w:t>
      </w:r>
      <w:r w:rsidRPr="00624834">
        <w:rPr>
          <w:color w:val="000000"/>
          <w:szCs w:val="24"/>
        </w:rPr>
        <w:t xml:space="preserve">oraz innych przepisów </w:t>
      </w:r>
      <w:r w:rsidRPr="00624834">
        <w:rPr>
          <w:i/>
          <w:szCs w:val="24"/>
        </w:rPr>
        <w:t xml:space="preserve">Prawa Budowlanego </w:t>
      </w:r>
      <w:r w:rsidRPr="00624834">
        <w:rPr>
          <w:szCs w:val="24"/>
        </w:rPr>
        <w:t>oraz przepisów ustawy z dnia 18 marca 2008 r</w:t>
      </w:r>
      <w:r w:rsidRPr="00624834">
        <w:rPr>
          <w:i/>
          <w:szCs w:val="24"/>
        </w:rPr>
        <w:t>. o zasadach uznawania kwalifikacji za</w:t>
      </w:r>
      <w:r>
        <w:rPr>
          <w:i/>
          <w:szCs w:val="24"/>
        </w:rPr>
        <w:t>wodowych nabytych w państwach w </w:t>
      </w:r>
      <w:r w:rsidRPr="00624834">
        <w:rPr>
          <w:i/>
          <w:szCs w:val="24"/>
        </w:rPr>
        <w:t>państwach członkowskich Unii Europejskiej</w:t>
      </w:r>
      <w:r w:rsidRPr="00624834">
        <w:rPr>
          <w:szCs w:val="24"/>
        </w:rPr>
        <w:t xml:space="preserve"> (Dz.U. z 2008 r. Nr 63, poz. 394).</w:t>
      </w:r>
    </w:p>
    <w:p w:rsidR="00217A65" w:rsidRPr="00624834" w:rsidRDefault="00217A65" w:rsidP="00217A65">
      <w:pPr>
        <w:pStyle w:val="Tekstprzypisudolnego"/>
        <w:spacing w:before="120"/>
        <w:ind w:left="993" w:hanging="709"/>
        <w:jc w:val="both"/>
        <w:rPr>
          <w:szCs w:val="24"/>
        </w:rPr>
      </w:pPr>
      <w:r w:rsidRPr="00624834">
        <w:rPr>
          <w:szCs w:val="24"/>
        </w:rPr>
        <w:t>16.</w:t>
      </w:r>
      <w:r w:rsidR="00CD78AA">
        <w:rPr>
          <w:szCs w:val="24"/>
        </w:rPr>
        <w:t>4</w:t>
      </w:r>
      <w:r w:rsidRPr="00624834">
        <w:rPr>
          <w:szCs w:val="24"/>
        </w:rPr>
        <w:t>.2.</w:t>
      </w:r>
      <w:r w:rsidRPr="00624834">
        <w:rPr>
          <w:szCs w:val="24"/>
        </w:rPr>
        <w:tab/>
        <w:t xml:space="preserve">świadectw stwierdzających kwalifikacje osób </w:t>
      </w:r>
      <w:r w:rsidR="00DC7283">
        <w:rPr>
          <w:szCs w:val="24"/>
        </w:rPr>
        <w:t>wskazanych w ofercie (zgodnie z </w:t>
      </w:r>
      <w:r w:rsidRPr="00624834">
        <w:rPr>
          <w:szCs w:val="24"/>
        </w:rPr>
        <w:t xml:space="preserve">wykazem </w:t>
      </w:r>
      <w:r w:rsidRPr="00DC2F88">
        <w:rPr>
          <w:szCs w:val="24"/>
        </w:rPr>
        <w:t xml:space="preserve">– Załączniku Nr </w:t>
      </w:r>
      <w:r w:rsidR="00DC7283">
        <w:rPr>
          <w:szCs w:val="24"/>
        </w:rPr>
        <w:t>9</w:t>
      </w:r>
      <w:r w:rsidRPr="00DC2F88">
        <w:rPr>
          <w:szCs w:val="24"/>
        </w:rPr>
        <w:t xml:space="preserve"> do SIWZ)</w:t>
      </w:r>
      <w:r w:rsidRPr="00624834">
        <w:rPr>
          <w:szCs w:val="24"/>
        </w:rPr>
        <w:t xml:space="preserve"> wydanych zgodnie z </w:t>
      </w:r>
      <w:r>
        <w:rPr>
          <w:szCs w:val="24"/>
        </w:rPr>
        <w:t>odpowiednimi p</w:t>
      </w:r>
      <w:r w:rsidRPr="00624834">
        <w:rPr>
          <w:szCs w:val="24"/>
        </w:rPr>
        <w:t>rzepisami w tym zakresie.</w:t>
      </w:r>
    </w:p>
    <w:p w:rsidR="004B36F8" w:rsidRPr="003A4428" w:rsidRDefault="004B36F8" w:rsidP="004B36F8">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Pr>
          <w:rFonts w:eastAsia="Calibri"/>
          <w:bCs/>
          <w:sz w:val="24"/>
          <w:szCs w:val="24"/>
          <w:lang w:eastAsia="en-US"/>
        </w:rPr>
        <w:t xml:space="preserve">Przed podpisaniem umowy </w:t>
      </w:r>
      <w:r w:rsidRPr="003A4428">
        <w:rPr>
          <w:sz w:val="24"/>
          <w:szCs w:val="24"/>
        </w:rPr>
        <w:t xml:space="preserve">wybrany Wykonawca jest zobowiązany </w:t>
      </w:r>
      <w:r>
        <w:rPr>
          <w:sz w:val="24"/>
          <w:szCs w:val="24"/>
        </w:rPr>
        <w:t xml:space="preserve">pracować i </w:t>
      </w:r>
      <w:r w:rsidRPr="003A4428">
        <w:rPr>
          <w:sz w:val="24"/>
          <w:szCs w:val="24"/>
        </w:rPr>
        <w:t>przekazać Zamawiającemu</w:t>
      </w:r>
      <w:r>
        <w:rPr>
          <w:sz w:val="24"/>
          <w:szCs w:val="24"/>
        </w:rPr>
        <w:t xml:space="preserve"> do akceptacji </w:t>
      </w:r>
      <w:r w:rsidRPr="003A4428">
        <w:rPr>
          <w:i/>
          <w:sz w:val="24"/>
          <w:szCs w:val="24"/>
        </w:rPr>
        <w:t>Harmonogram rzeczowo-finansowy</w:t>
      </w:r>
      <w:r>
        <w:rPr>
          <w:sz w:val="24"/>
          <w:szCs w:val="24"/>
        </w:rPr>
        <w:t xml:space="preserve"> realizacji przedmiotu zamówienia. </w:t>
      </w:r>
    </w:p>
    <w:p w:rsidR="004B36F8" w:rsidRDefault="004B36F8" w:rsidP="004B36F8">
      <w:pPr>
        <w:pStyle w:val="Akapitzlist"/>
        <w:autoSpaceDE w:val="0"/>
        <w:autoSpaceDN w:val="0"/>
        <w:adjustRightInd w:val="0"/>
        <w:spacing w:before="120"/>
        <w:ind w:left="993" w:hanging="709"/>
        <w:jc w:val="both"/>
        <w:rPr>
          <w:sz w:val="24"/>
          <w:szCs w:val="24"/>
        </w:rPr>
      </w:pPr>
      <w:r>
        <w:rPr>
          <w:sz w:val="24"/>
          <w:szCs w:val="24"/>
        </w:rPr>
        <w:t>16.5.1.</w:t>
      </w:r>
      <w:r>
        <w:rPr>
          <w:sz w:val="24"/>
          <w:szCs w:val="24"/>
        </w:rPr>
        <w:tab/>
      </w:r>
      <w:r w:rsidRPr="003A4428">
        <w:rPr>
          <w:i/>
          <w:sz w:val="24"/>
          <w:szCs w:val="24"/>
        </w:rPr>
        <w:t>Harmonogram rzeczowo-finansowy</w:t>
      </w:r>
      <w:r>
        <w:rPr>
          <w:i/>
          <w:sz w:val="24"/>
          <w:szCs w:val="24"/>
        </w:rPr>
        <w:t xml:space="preserve"> </w:t>
      </w:r>
      <w:r>
        <w:rPr>
          <w:sz w:val="24"/>
          <w:szCs w:val="24"/>
        </w:rPr>
        <w:t xml:space="preserve">powinien stanowić </w:t>
      </w:r>
      <w:r w:rsidRPr="003A4428">
        <w:rPr>
          <w:sz w:val="24"/>
          <w:szCs w:val="24"/>
        </w:rPr>
        <w:t xml:space="preserve">zestawienie określające w porządku chronologicznym ramy czasowe wykonania całości, poszczególnych części (etapów) i rodzajów robót </w:t>
      </w:r>
      <w:r>
        <w:rPr>
          <w:sz w:val="24"/>
          <w:szCs w:val="24"/>
        </w:rPr>
        <w:t xml:space="preserve">(branż) dla poszczególnych obiektów </w:t>
      </w:r>
      <w:r w:rsidRPr="003A4428">
        <w:rPr>
          <w:sz w:val="24"/>
          <w:szCs w:val="24"/>
        </w:rPr>
        <w:t>objętych przedmiotem Umowy, wraz z szacunkiem przerobu, przy uwzględnieniu wykorzystania do ich realizacji określonych zasobów ludzkich i określonych zasobów materiałowych.</w:t>
      </w:r>
    </w:p>
    <w:p w:rsidR="004B36F8" w:rsidRPr="00A82B2A" w:rsidRDefault="004B36F8" w:rsidP="004B36F8">
      <w:pPr>
        <w:pStyle w:val="Akapitzlist"/>
        <w:autoSpaceDE w:val="0"/>
        <w:autoSpaceDN w:val="0"/>
        <w:adjustRightInd w:val="0"/>
        <w:spacing w:before="120"/>
        <w:ind w:left="993" w:hanging="709"/>
        <w:jc w:val="both"/>
        <w:rPr>
          <w:sz w:val="32"/>
          <w:szCs w:val="24"/>
        </w:rPr>
      </w:pPr>
      <w:r>
        <w:rPr>
          <w:sz w:val="24"/>
          <w:szCs w:val="24"/>
        </w:rPr>
        <w:t>16.5.2.</w:t>
      </w:r>
      <w:r>
        <w:rPr>
          <w:sz w:val="24"/>
          <w:szCs w:val="24"/>
        </w:rPr>
        <w:tab/>
      </w:r>
      <w:r w:rsidRPr="00A82B2A">
        <w:rPr>
          <w:i/>
        </w:rPr>
        <w:t xml:space="preserve"> </w:t>
      </w:r>
      <w:r w:rsidRPr="00A82B2A">
        <w:rPr>
          <w:i/>
          <w:sz w:val="24"/>
        </w:rPr>
        <w:t>Harmonogram rzeczowo-finansowy</w:t>
      </w:r>
      <w:r w:rsidRPr="00A82B2A">
        <w:rPr>
          <w:sz w:val="24"/>
        </w:rPr>
        <w:t xml:space="preserve"> będzie uwzględniał w szczególności: </w:t>
      </w:r>
    </w:p>
    <w:p w:rsidR="004B36F8" w:rsidRPr="003E2AB8" w:rsidRDefault="004B36F8" w:rsidP="004B36F8">
      <w:pPr>
        <w:pStyle w:val="Tekstpodstawowy"/>
        <w:suppressAutoHyphens/>
        <w:spacing w:before="120" w:line="240" w:lineRule="auto"/>
        <w:ind w:left="1418" w:right="51" w:hanging="425"/>
      </w:pPr>
      <w:r w:rsidRPr="003E2AB8">
        <w:t>1)</w:t>
      </w:r>
      <w:r w:rsidRPr="003E2AB8">
        <w:tab/>
        <w:t xml:space="preserve">kolejność, w jakiej </w:t>
      </w:r>
      <w:r w:rsidRPr="003E2AB8">
        <w:rPr>
          <w:b/>
        </w:rPr>
        <w:t>WYKONAWCA</w:t>
      </w:r>
      <w:r w:rsidRPr="003E2AB8">
        <w:t xml:space="preserve"> zamierza prowadzić Roboty stanowiące przedmiot Umowy; daty rozpoczęcia i zakończenia Robót oraz ich części, kolejność zamawiania przez </w:t>
      </w:r>
      <w:r w:rsidRPr="003E2AB8">
        <w:rPr>
          <w:b/>
        </w:rPr>
        <w:t>WYKONAWCĘ</w:t>
      </w:r>
      <w:r w:rsidRPr="003E2AB8">
        <w:t xml:space="preserve"> urządzeń i dostaw na Teren budowy,</w:t>
      </w:r>
    </w:p>
    <w:p w:rsidR="004B36F8" w:rsidRPr="003E2AB8" w:rsidRDefault="004B36F8" w:rsidP="004B36F8">
      <w:pPr>
        <w:pStyle w:val="Tekstpodstawowy"/>
        <w:suppressAutoHyphens/>
        <w:spacing w:before="120" w:line="240" w:lineRule="auto"/>
        <w:ind w:left="1418" w:right="51" w:hanging="425"/>
      </w:pPr>
      <w:r w:rsidRPr="003E2AB8">
        <w:t>2)</w:t>
      </w:r>
      <w:r w:rsidRPr="003E2AB8">
        <w:tab/>
        <w:t>określenie przerobu i płatności (netto) w układzie miesięcznym na cały czas trwania Umowy,</w:t>
      </w:r>
    </w:p>
    <w:p w:rsidR="004B36F8" w:rsidRPr="003E2AB8" w:rsidRDefault="004B36F8" w:rsidP="004B36F8">
      <w:pPr>
        <w:pStyle w:val="Tekstpodstawowy"/>
        <w:suppressAutoHyphens/>
        <w:spacing w:before="120" w:line="240" w:lineRule="auto"/>
        <w:ind w:left="1418" w:right="51" w:hanging="425"/>
      </w:pPr>
      <w:r w:rsidRPr="003E2AB8">
        <w:t>3)</w:t>
      </w:r>
      <w:r w:rsidRPr="003E2AB8">
        <w:tab/>
        <w:t>termin zakończenie realizacji Robót.</w:t>
      </w:r>
    </w:p>
    <w:p w:rsidR="004B36F8" w:rsidRPr="003E2AB8" w:rsidRDefault="004B36F8" w:rsidP="004B36F8">
      <w:pPr>
        <w:pStyle w:val="Tekstpodstawowy"/>
        <w:suppressAutoHyphens/>
        <w:spacing w:before="120" w:line="240" w:lineRule="auto"/>
        <w:ind w:left="1418" w:right="51" w:hanging="425"/>
      </w:pPr>
      <w:r w:rsidRPr="003E2AB8">
        <w:lastRenderedPageBreak/>
        <w:t>4)</w:t>
      </w:r>
      <w:r w:rsidRPr="003E2AB8">
        <w:tab/>
        <w:t>okres czynności odbioru końcowego Robót,</w:t>
      </w:r>
    </w:p>
    <w:p w:rsidR="004B36F8" w:rsidRPr="003E2AB8" w:rsidRDefault="004B36F8" w:rsidP="004B36F8">
      <w:pPr>
        <w:pStyle w:val="Tekstpodstawowy"/>
        <w:suppressAutoHyphens/>
        <w:spacing w:before="120" w:line="240" w:lineRule="auto"/>
        <w:ind w:left="1418" w:right="51" w:hanging="425"/>
      </w:pPr>
      <w:r w:rsidRPr="003E2AB8">
        <w:t>5)</w:t>
      </w:r>
      <w:r w:rsidRPr="003E2AB8">
        <w:tab/>
        <w:t>okres uzyskiwania prawomocnej decyzji pozwolenia na użytkowanie.</w:t>
      </w:r>
    </w:p>
    <w:p w:rsidR="004B36F8" w:rsidRDefault="004B36F8" w:rsidP="004B36F8">
      <w:pPr>
        <w:pStyle w:val="Tekstpodstawowy"/>
        <w:suppressAutoHyphens/>
        <w:spacing w:before="120" w:line="240" w:lineRule="auto"/>
        <w:ind w:left="993" w:right="51" w:hanging="709"/>
      </w:pPr>
      <w:r>
        <w:t>16.5.3.</w:t>
      </w:r>
      <w:r>
        <w:tab/>
      </w:r>
      <w:r w:rsidRPr="003E2AB8">
        <w:rPr>
          <w:i/>
        </w:rPr>
        <w:t>Harmonogram rzeczowo-finansowy</w:t>
      </w:r>
      <w:r w:rsidRPr="003E2AB8">
        <w:t xml:space="preserve"> będ</w:t>
      </w:r>
      <w:r>
        <w:t xml:space="preserve">zie </w:t>
      </w:r>
      <w:r w:rsidRPr="003E2AB8">
        <w:t>złożon</w:t>
      </w:r>
      <w:r>
        <w:t>y</w:t>
      </w:r>
      <w:r w:rsidRPr="003E2AB8">
        <w:t xml:space="preserve"> w</w:t>
      </w:r>
      <w:r>
        <w:t xml:space="preserve"> wersji papierowej i </w:t>
      </w:r>
      <w:r w:rsidRPr="003E2AB8">
        <w:t>edytowalnej wersji elektronicznej w układzie uzgodnionym z </w:t>
      </w:r>
      <w:r w:rsidRPr="003E2AB8">
        <w:rPr>
          <w:b/>
        </w:rPr>
        <w:t xml:space="preserve">ZAMAWIAJĄCYM </w:t>
      </w:r>
      <w:r w:rsidRPr="003E2AB8">
        <w:t>i w programach dedykowanych do tworzenia tego rodzaju dokumentów.</w:t>
      </w:r>
    </w:p>
    <w:p w:rsidR="004B36F8" w:rsidRPr="00FF4726" w:rsidRDefault="004B36F8" w:rsidP="004B36F8">
      <w:pPr>
        <w:pStyle w:val="Tekstpodstawowy"/>
        <w:suppressAutoHyphens/>
        <w:spacing w:before="120" w:line="240" w:lineRule="auto"/>
        <w:ind w:left="993" w:right="51" w:hanging="709"/>
      </w:pPr>
      <w:r>
        <w:t>16.5.4.</w:t>
      </w:r>
      <w:r>
        <w:tab/>
      </w:r>
      <w:r w:rsidRPr="00FF4726">
        <w:t xml:space="preserve">W przypadku zgłoszenia przez </w:t>
      </w:r>
      <w:r w:rsidRPr="00FF4726">
        <w:rPr>
          <w:b/>
        </w:rPr>
        <w:t>ZAMAWIAJĄCEGO</w:t>
      </w:r>
      <w:r w:rsidRPr="00FF4726">
        <w:t xml:space="preserve"> uwag do </w:t>
      </w:r>
      <w:r w:rsidRPr="00FF4726">
        <w:rPr>
          <w:i/>
        </w:rPr>
        <w:t xml:space="preserve">Harmonogramu rzeczowo-finansowego </w:t>
      </w:r>
      <w:r w:rsidRPr="00FF4726">
        <w:rPr>
          <w:b/>
        </w:rPr>
        <w:t>WYKONAWCA</w:t>
      </w:r>
      <w:r w:rsidRPr="00FF4726">
        <w:t xml:space="preserve"> będzie zobowiązany do uwzględnienia tych uwag i przedłożenia </w:t>
      </w:r>
      <w:r w:rsidRPr="00FF4726">
        <w:rPr>
          <w:b/>
        </w:rPr>
        <w:t>ZAMAWIAJĄCEMU</w:t>
      </w:r>
      <w:r w:rsidRPr="00FF4726">
        <w:t xml:space="preserve"> poprawionego </w:t>
      </w:r>
      <w:r w:rsidRPr="00FF4726">
        <w:rPr>
          <w:i/>
        </w:rPr>
        <w:t>Harmonogramu rzeczowo-finansowego</w:t>
      </w:r>
      <w:r w:rsidRPr="00FF4726">
        <w:t xml:space="preserve"> w terminie 5 dni roboczych od daty otrzymania zgłoszonych przez </w:t>
      </w:r>
      <w:r w:rsidRPr="00FF4726">
        <w:rPr>
          <w:b/>
        </w:rPr>
        <w:t>ZAMAWIAJĄCEGO</w:t>
      </w:r>
      <w:r w:rsidRPr="00FF4726">
        <w:t xml:space="preserve"> uwag o ile uwagi te nie pozostają w sprzeczności z zapisami SIWZ lub zasadami prawidłowej realizacji procesu budowlanego. </w:t>
      </w:r>
    </w:p>
    <w:p w:rsidR="004B36F8" w:rsidRDefault="004B36F8" w:rsidP="004B36F8">
      <w:pPr>
        <w:pStyle w:val="Tekstpodstawowy"/>
        <w:suppressAutoHyphens/>
        <w:spacing w:before="120" w:line="240" w:lineRule="auto"/>
        <w:ind w:left="993" w:right="51" w:hanging="709"/>
      </w:pPr>
      <w:r w:rsidRPr="00A82B2A">
        <w:t>16.5.5.</w:t>
      </w:r>
      <w:r w:rsidRPr="00A82B2A">
        <w:tab/>
      </w:r>
      <w:r w:rsidRPr="003E2AB8">
        <w:t xml:space="preserve">Pisemne potwierdzenie przez </w:t>
      </w:r>
      <w:r w:rsidRPr="003E2AB8">
        <w:rPr>
          <w:b/>
        </w:rPr>
        <w:t>ZAMAWIAJĄCEGO</w:t>
      </w:r>
      <w:r w:rsidRPr="003E2AB8">
        <w:t xml:space="preserve"> uwzględnienia jego uwag lub brak zgłoszenia uwag w terminie określonym w pkt </w:t>
      </w:r>
      <w:r>
        <w:t>16.5.4.</w:t>
      </w:r>
      <w:r w:rsidRPr="003E2AB8">
        <w:t xml:space="preserve"> będą uważane za zatwierdzenie </w:t>
      </w:r>
      <w:r w:rsidRPr="003E2AB8">
        <w:rPr>
          <w:i/>
        </w:rPr>
        <w:t>Harmonogramu rzeczowo-finansowego</w:t>
      </w:r>
      <w:r>
        <w:t>.</w:t>
      </w:r>
    </w:p>
    <w:p w:rsidR="004B36F8" w:rsidRPr="00A82B2A" w:rsidRDefault="004B36F8" w:rsidP="004B36F8">
      <w:pPr>
        <w:pStyle w:val="Tekstpodstawowy"/>
        <w:suppressAutoHyphens/>
        <w:spacing w:before="120" w:line="240" w:lineRule="auto"/>
        <w:ind w:left="993" w:right="51" w:hanging="709"/>
        <w:rPr>
          <w:color w:val="FF0000"/>
        </w:rPr>
      </w:pPr>
      <w:r>
        <w:t>16.5.6.</w:t>
      </w:r>
      <w:r>
        <w:tab/>
      </w:r>
      <w:r w:rsidRPr="003E2AB8">
        <w:t xml:space="preserve">W przypadku nie uwzględnienia przez </w:t>
      </w:r>
      <w:r w:rsidRPr="003E2AB8">
        <w:rPr>
          <w:b/>
        </w:rPr>
        <w:t>WYKONAWCĘ</w:t>
      </w:r>
      <w:r w:rsidRPr="003E2AB8">
        <w:t xml:space="preserve"> w całości lub w części uwag </w:t>
      </w:r>
      <w:r w:rsidRPr="003E2AB8">
        <w:rPr>
          <w:b/>
        </w:rPr>
        <w:t>ZAMAWIAJĄCEGO</w:t>
      </w:r>
      <w:r w:rsidRPr="003E2AB8">
        <w:t xml:space="preserve"> w terminie określonym w pkt 4.6. lub, gdy przedłożony </w:t>
      </w:r>
      <w:r w:rsidRPr="003E2AB8">
        <w:rPr>
          <w:i/>
        </w:rPr>
        <w:t>Harmonogram rzeczowo-finansowy</w:t>
      </w:r>
      <w:r w:rsidRPr="003E2AB8">
        <w:t xml:space="preserve"> będzie w ocenie </w:t>
      </w:r>
      <w:r w:rsidRPr="003E2AB8">
        <w:rPr>
          <w:b/>
        </w:rPr>
        <w:t>ZAMAWIAJĄCEGO</w:t>
      </w:r>
      <w:r w:rsidRPr="003E2AB8">
        <w:t xml:space="preserve"> niezgodny z Umową, a </w:t>
      </w:r>
      <w:r w:rsidRPr="003E2AB8">
        <w:rPr>
          <w:b/>
        </w:rPr>
        <w:t>ZAMAWIAJĄCY</w:t>
      </w:r>
      <w:r w:rsidRPr="003E2AB8">
        <w:t xml:space="preserve"> uzna, że złożenie takiego </w:t>
      </w:r>
      <w:r w:rsidRPr="003E2AB8">
        <w:rPr>
          <w:i/>
        </w:rPr>
        <w:t>Harmonogramu rzeczowo-finansowego</w:t>
      </w:r>
      <w:r w:rsidRPr="003E2AB8">
        <w:t xml:space="preserve"> jest możliwe,. </w:t>
      </w:r>
    </w:p>
    <w:p w:rsidR="004B36F8" w:rsidRDefault="004B36F8" w:rsidP="004B36F8">
      <w:pPr>
        <w:pStyle w:val="Akapitzlist"/>
        <w:autoSpaceDE w:val="0"/>
        <w:autoSpaceDN w:val="0"/>
        <w:adjustRightInd w:val="0"/>
        <w:spacing w:before="120"/>
        <w:ind w:left="993" w:hanging="709"/>
        <w:jc w:val="both"/>
        <w:rPr>
          <w:sz w:val="24"/>
          <w:szCs w:val="24"/>
        </w:rPr>
      </w:pPr>
      <w:r>
        <w:rPr>
          <w:sz w:val="24"/>
          <w:szCs w:val="24"/>
        </w:rPr>
        <w:t>16.5.7.</w:t>
      </w:r>
      <w:r>
        <w:rPr>
          <w:sz w:val="24"/>
          <w:szCs w:val="24"/>
        </w:rPr>
        <w:tab/>
        <w:t xml:space="preserve">Uzgodniony z </w:t>
      </w:r>
      <w:r w:rsidRPr="00A82B2A">
        <w:rPr>
          <w:b/>
          <w:sz w:val="24"/>
          <w:szCs w:val="24"/>
        </w:rPr>
        <w:t>ZAMAWIAJĄCYM</w:t>
      </w:r>
      <w:r>
        <w:rPr>
          <w:sz w:val="24"/>
          <w:szCs w:val="24"/>
        </w:rPr>
        <w:t xml:space="preserve"> </w:t>
      </w:r>
      <w:r w:rsidRPr="003A4428">
        <w:rPr>
          <w:i/>
          <w:sz w:val="24"/>
          <w:szCs w:val="24"/>
        </w:rPr>
        <w:t>Harmonogram rzeczowo-finansowy</w:t>
      </w:r>
      <w:r>
        <w:rPr>
          <w:sz w:val="24"/>
          <w:szCs w:val="24"/>
        </w:rPr>
        <w:t xml:space="preserve"> stanowił będzie załącznik do Umowy. </w:t>
      </w:r>
    </w:p>
    <w:p w:rsidR="004B36F8" w:rsidRPr="00A82B2A" w:rsidRDefault="004B36F8" w:rsidP="004B36F8">
      <w:pPr>
        <w:pStyle w:val="Akapitzlist"/>
        <w:autoSpaceDE w:val="0"/>
        <w:autoSpaceDN w:val="0"/>
        <w:adjustRightInd w:val="0"/>
        <w:spacing w:before="120"/>
        <w:ind w:left="993" w:hanging="709"/>
        <w:jc w:val="both"/>
        <w:rPr>
          <w:b/>
          <w:sz w:val="24"/>
          <w:szCs w:val="24"/>
        </w:rPr>
      </w:pPr>
      <w:r>
        <w:rPr>
          <w:sz w:val="24"/>
          <w:szCs w:val="24"/>
        </w:rPr>
        <w:t>16.5.8.</w:t>
      </w:r>
      <w:r>
        <w:rPr>
          <w:sz w:val="24"/>
          <w:szCs w:val="24"/>
        </w:rPr>
        <w:tab/>
        <w:t xml:space="preserve">Brak uzgodnienia z </w:t>
      </w:r>
      <w:r w:rsidRPr="00A82B2A">
        <w:rPr>
          <w:b/>
          <w:sz w:val="24"/>
          <w:szCs w:val="24"/>
        </w:rPr>
        <w:t>ZAMAWIAJĄCYM</w:t>
      </w:r>
      <w:r>
        <w:rPr>
          <w:sz w:val="24"/>
          <w:szCs w:val="24"/>
        </w:rPr>
        <w:t xml:space="preserve"> </w:t>
      </w:r>
      <w:r w:rsidRPr="003A4428">
        <w:rPr>
          <w:i/>
          <w:sz w:val="24"/>
          <w:szCs w:val="24"/>
        </w:rPr>
        <w:t>Harmonogram</w:t>
      </w:r>
      <w:r>
        <w:rPr>
          <w:i/>
          <w:sz w:val="24"/>
          <w:szCs w:val="24"/>
        </w:rPr>
        <w:t>u</w:t>
      </w:r>
      <w:r w:rsidRPr="003A4428">
        <w:rPr>
          <w:i/>
          <w:sz w:val="24"/>
          <w:szCs w:val="24"/>
        </w:rPr>
        <w:t xml:space="preserve"> rzeczowo-finansow</w:t>
      </w:r>
      <w:r>
        <w:rPr>
          <w:i/>
          <w:sz w:val="24"/>
          <w:szCs w:val="24"/>
        </w:rPr>
        <w:t xml:space="preserve">ego </w:t>
      </w:r>
      <w:r>
        <w:rPr>
          <w:sz w:val="24"/>
          <w:szCs w:val="24"/>
        </w:rPr>
        <w:t xml:space="preserve">będzie równoznaczny z brakiem możliwości zawarcia umowy w sprawie zamówienia publicznego z przyczyn leżących po stronie </w:t>
      </w:r>
      <w:r w:rsidRPr="00A82B2A">
        <w:rPr>
          <w:b/>
          <w:sz w:val="24"/>
          <w:szCs w:val="24"/>
        </w:rPr>
        <w:t>WYKONAWCY.</w:t>
      </w:r>
    </w:p>
    <w:p w:rsidR="004B36F8" w:rsidRDefault="004B36F8" w:rsidP="004B36F8">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624834">
        <w:rPr>
          <w:rFonts w:eastAsia="Calibri"/>
          <w:bCs/>
          <w:sz w:val="24"/>
          <w:szCs w:val="24"/>
          <w:lang w:eastAsia="en-US"/>
        </w:rPr>
        <w:t>Nie wypełnienie przez Wykonawcę zapisów, o których mowa w pkt. 16.</w:t>
      </w:r>
      <w:r>
        <w:rPr>
          <w:rFonts w:eastAsia="Calibri"/>
          <w:bCs/>
          <w:sz w:val="24"/>
          <w:szCs w:val="24"/>
          <w:lang w:eastAsia="en-US"/>
        </w:rPr>
        <w:t>4</w:t>
      </w:r>
      <w:r w:rsidRPr="00624834">
        <w:rPr>
          <w:rFonts w:eastAsia="Calibri"/>
          <w:bCs/>
          <w:sz w:val="24"/>
          <w:szCs w:val="24"/>
          <w:lang w:eastAsia="en-US"/>
        </w:rPr>
        <w:t xml:space="preserve">. </w:t>
      </w:r>
      <w:r>
        <w:rPr>
          <w:rFonts w:eastAsia="Calibri"/>
          <w:bCs/>
          <w:sz w:val="24"/>
          <w:szCs w:val="24"/>
          <w:lang w:eastAsia="en-US"/>
        </w:rPr>
        <w:t xml:space="preserve">lub 16,5. </w:t>
      </w:r>
      <w:r w:rsidRPr="00624834">
        <w:rPr>
          <w:rFonts w:eastAsia="Calibri"/>
          <w:bCs/>
          <w:sz w:val="24"/>
          <w:szCs w:val="24"/>
          <w:lang w:eastAsia="en-US"/>
        </w:rPr>
        <w:t xml:space="preserve">niniejszego rozdziału będzie równoznaczne ze spełnieniem przesłanek z art. 46 ust. 5 pkt 3 </w:t>
      </w:r>
      <w:r w:rsidRPr="00624834">
        <w:rPr>
          <w:rFonts w:eastAsia="Calibri"/>
          <w:bCs/>
          <w:i/>
          <w:sz w:val="24"/>
          <w:szCs w:val="24"/>
          <w:lang w:eastAsia="en-US"/>
        </w:rPr>
        <w:t>Prawa zamówień publicznych</w:t>
      </w:r>
      <w:r w:rsidRPr="00624834">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19" w:name="_Toc500148979"/>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19"/>
    </w:p>
    <w:p w:rsidR="00851E05" w:rsidRDefault="00217A65" w:rsidP="00217A65">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lastRenderedPageBreak/>
        <w:t>17.1.5.</w:t>
      </w:r>
      <w:r w:rsidRPr="00624834">
        <w:tab/>
        <w:t xml:space="preserve">poręczeniach udzielanych przez podmioty, o których mowa w </w:t>
      </w:r>
      <w:hyperlink r:id="rId18"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19"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w:t>
      </w:r>
      <w:r w:rsidRPr="00843508">
        <w:rPr>
          <w:rFonts w:eastAsiaTheme="minorHAnsi"/>
          <w:bCs/>
          <w:szCs w:val="24"/>
          <w:lang w:eastAsia="en-US"/>
        </w:rPr>
        <w:lastRenderedPageBreak/>
        <w:t xml:space="preserve">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82681" w:rsidRPr="00624834" w:rsidRDefault="00E82681" w:rsidP="00E82681">
      <w:pPr>
        <w:pStyle w:val="Tekstprzypisudolnego"/>
        <w:spacing w:before="120"/>
        <w:ind w:left="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0" w:name="_Toc500148980"/>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20"/>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Toc500148981"/>
      <w:r w:rsidRPr="00271F1C">
        <w:rPr>
          <w:rFonts w:ascii="Times New Roman" w:hAnsi="Times New Roman"/>
          <w:sz w:val="28"/>
          <w:szCs w:val="28"/>
        </w:rPr>
        <w:lastRenderedPageBreak/>
        <w:t>19.</w:t>
      </w:r>
      <w:r w:rsidRPr="00271F1C">
        <w:rPr>
          <w:rFonts w:ascii="Times New Roman" w:hAnsi="Times New Roman"/>
          <w:sz w:val="28"/>
          <w:szCs w:val="28"/>
        </w:rPr>
        <w:tab/>
        <w:t>POUCZENIE O ŚRODKACH OCHRONY PRAWNEJ PRZYSŁUGUJĄCYCH WYKONAWCY W TOKU POSTĘPOWANIA O UDZIELENIE ZAMÓWIENIA.</w:t>
      </w:r>
      <w:bookmarkEnd w:id="21"/>
      <w:r w:rsidRPr="00271F1C">
        <w:rPr>
          <w:rFonts w:ascii="Times New Roman" w:hAnsi="Times New Roman"/>
          <w:sz w:val="28"/>
          <w:szCs w:val="28"/>
        </w:rPr>
        <w:t xml:space="preserve"> </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Wykonawcom przysługują środki ochrony prawnej określone w Dziale VI </w:t>
      </w:r>
      <w:r w:rsidRPr="00624834">
        <w:rPr>
          <w:i/>
        </w:rPr>
        <w:t>Prawa zamówień publicznych</w:t>
      </w:r>
      <w:r w:rsidRPr="00624834">
        <w:t xml:space="preserve"> </w:t>
      </w:r>
      <w:r w:rsidRPr="00624834">
        <w:rPr>
          <w:rFonts w:eastAsia="Calibri"/>
          <w:lang w:eastAsia="en-US"/>
        </w:rPr>
        <w:t xml:space="preserve">„Środki ochrony prawnej” (art. 179 - 198g </w:t>
      </w:r>
      <w:r w:rsidRPr="00624834">
        <w:rPr>
          <w:i/>
        </w:rPr>
        <w:t>Prawa zamówień publicznych</w:t>
      </w:r>
      <w:r w:rsidRPr="00624834">
        <w:rPr>
          <w:rFonts w:eastAsia="Calibri"/>
          <w:lang w:eastAsia="en-US"/>
        </w:rPr>
        <w:t>), tj. odwołanie do Prezesa Krajowej Izby Odwoławczej oraz skarga do sądu okręgowego właściwego dla siedziby Zamawiającego.</w:t>
      </w:r>
    </w:p>
    <w:p w:rsidR="00217A65" w:rsidRPr="00624834" w:rsidRDefault="00217A65" w:rsidP="00217A65">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 zamówieniu oraz SIWZ przysługują również organizacjom wpisanym na</w:t>
      </w:r>
      <w:r w:rsidR="001954AD">
        <w:rPr>
          <w:rFonts w:eastAsia="Calibri"/>
          <w:lang w:eastAsia="en-US"/>
        </w:rPr>
        <w:t xml:space="preserve"> listę, o </w:t>
      </w:r>
      <w:r w:rsidRPr="00624834">
        <w:rPr>
          <w:rFonts w:eastAsia="Calibri"/>
          <w:lang w:eastAsia="en-US"/>
        </w:rPr>
        <w:t xml:space="preserve">której mowa w art. 154 pkt 5 </w:t>
      </w:r>
      <w:r w:rsidRPr="00624834">
        <w:rPr>
          <w:i/>
        </w:rPr>
        <w:t>Prawa zamówień publicznych</w:t>
      </w:r>
      <w:r w:rsidRPr="00624834">
        <w:rPr>
          <w:rFonts w:eastAsia="Calibri"/>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Terminy wnoszenia </w:t>
      </w:r>
      <w:proofErr w:type="spellStart"/>
      <w:r w:rsidRPr="00C27578">
        <w:rPr>
          <w:rFonts w:eastAsia="Calibri"/>
          <w:szCs w:val="24"/>
          <w:lang w:eastAsia="en-US"/>
        </w:rPr>
        <w:t>odwołań</w:t>
      </w:r>
      <w:proofErr w:type="spellEnd"/>
      <w:r w:rsidRPr="00C27578">
        <w:rPr>
          <w:rFonts w:eastAsia="Calibri"/>
          <w:szCs w:val="24"/>
          <w:lang w:eastAsia="en-US"/>
        </w:rPr>
        <w:t>:</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217A65"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217A65" w:rsidRPr="00C27578" w:rsidRDefault="00217A65" w:rsidP="00217A65">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27578"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217A65"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Skargę wnosi się do sądu właściwego dla siedziby albo miejsca zamieszkania Zamawiającego za pośrednictwem Prezesa Izby w terminie 7 dni od dnia doręczenia </w:t>
      </w:r>
      <w:r w:rsidRPr="00C27578">
        <w:rPr>
          <w:rFonts w:eastAsia="Calibri"/>
          <w:szCs w:val="24"/>
          <w:lang w:eastAsia="en-US"/>
        </w:rPr>
        <w:lastRenderedPageBreak/>
        <w:t>orzeczenia Izby, przesyłające jednocześnie jej odpis przeciwnikowi skargi. Złożenie skargi w placówce pocztowej operatora wyznaczonego jest równoznaczne z jej wniesieniem.</w:t>
      </w:r>
    </w:p>
    <w:p w:rsidR="00851E05" w:rsidRDefault="00851E05" w:rsidP="00851E05">
      <w:pPr>
        <w:pStyle w:val="Tekstprzypisudolnego"/>
        <w:suppressAutoHyphens w:val="0"/>
        <w:spacing w:before="120"/>
        <w:ind w:left="709"/>
        <w:jc w:val="both"/>
        <w:rPr>
          <w:rFonts w:eastAsia="Calibri"/>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2" w:name="_Toc500148982"/>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2"/>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00148983"/>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3"/>
    </w:p>
    <w:p w:rsidR="00217A65" w:rsidRDefault="00217A65" w:rsidP="00217A65">
      <w:pPr>
        <w:pStyle w:val="Tekstpodstawowy"/>
        <w:spacing w:before="120" w:line="240" w:lineRule="auto"/>
        <w:ind w:firstLine="567"/>
      </w:pPr>
      <w:r w:rsidRPr="00624834">
        <w:t>Zamawiający nie przewiduje zawarcia umowy ramowej.</w:t>
      </w:r>
    </w:p>
    <w:p w:rsidR="00851E05" w:rsidRDefault="00851E05"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00148984"/>
      <w:r w:rsidRPr="00271F1C">
        <w:rPr>
          <w:rFonts w:ascii="Times New Roman" w:hAnsi="Times New Roman"/>
          <w:sz w:val="28"/>
          <w:szCs w:val="28"/>
        </w:rPr>
        <w:t>22.</w:t>
      </w:r>
      <w:r w:rsidRPr="00271F1C">
        <w:rPr>
          <w:rFonts w:ascii="Times New Roman" w:hAnsi="Times New Roman"/>
          <w:sz w:val="28"/>
          <w:szCs w:val="28"/>
        </w:rPr>
        <w:tab/>
        <w:t xml:space="preserve">INFORMACJĘ O PRZEWIDYWANYCH ZAMÓWIENIACH, O KTÓRYCH MOWA W ART. 67 UST. 1 PKT 6 </w:t>
      </w:r>
      <w:r w:rsidRPr="00271F1C">
        <w:rPr>
          <w:rFonts w:ascii="Times New Roman" w:hAnsi="Times New Roman"/>
          <w:i/>
          <w:sz w:val="28"/>
          <w:szCs w:val="28"/>
        </w:rPr>
        <w:t>PRAWA ZAMÓWIEŃ PUBLICZNYCH</w:t>
      </w:r>
      <w:bookmarkEnd w:id="24"/>
    </w:p>
    <w:p w:rsidR="002B1879" w:rsidRDefault="00217A65" w:rsidP="00217A65">
      <w:pPr>
        <w:pStyle w:val="Tekstpodstawowy"/>
        <w:spacing w:before="120" w:line="240" w:lineRule="auto"/>
        <w:ind w:left="567"/>
      </w:pPr>
      <w:r w:rsidRPr="00255DB4">
        <w:t xml:space="preserve">Zamawiający </w:t>
      </w:r>
      <w:r w:rsidR="002B1879">
        <w:t>nie prze</w:t>
      </w:r>
      <w:r w:rsidRPr="00255DB4">
        <w:t>widuje udziel</w:t>
      </w:r>
      <w:r w:rsidR="002B1879">
        <w:t>e</w:t>
      </w:r>
      <w:r w:rsidRPr="00255DB4">
        <w:t>ni</w:t>
      </w:r>
      <w:r w:rsidR="002B1879">
        <w:t>a</w:t>
      </w:r>
      <w:r w:rsidRPr="00255DB4">
        <w:t xml:space="preserve"> zamówień, o któ</w:t>
      </w:r>
      <w:r w:rsidR="001954AD" w:rsidRPr="00255DB4">
        <w:t>rych mowa w art. 67 ust. 1 pkt. </w:t>
      </w:r>
      <w:r w:rsidRPr="00255DB4">
        <w:t xml:space="preserve">6 </w:t>
      </w:r>
      <w:r w:rsidRPr="00255DB4">
        <w:rPr>
          <w:i/>
        </w:rPr>
        <w:t>Prawa zamówień publicznych</w:t>
      </w:r>
      <w:r w:rsidR="002B1879">
        <w:t>.</w:t>
      </w:r>
    </w:p>
    <w:p w:rsidR="00851E05" w:rsidRPr="00FE61F8" w:rsidRDefault="00851E05" w:rsidP="00217A65">
      <w:pPr>
        <w:pStyle w:val="Tekstpodstawowy"/>
        <w:spacing w:before="120" w:line="240" w:lineRule="auto"/>
        <w:ind w:left="567"/>
        <w:rPr>
          <w:b/>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500148985"/>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5"/>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00148986"/>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6"/>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20" w:history="1">
        <w:r w:rsidRPr="00624834">
          <w:rPr>
            <w:rStyle w:val="Hipercze"/>
            <w:rFonts w:ascii="Times New Roman" w:hAnsi="Times New Roman" w:cs="Times New Roman"/>
            <w:sz w:val="24"/>
            <w:szCs w:val="24"/>
          </w:rPr>
          <w:t>www.muzeumgornictwa.pl</w:t>
        </w:r>
      </w:hyperlink>
    </w:p>
    <w:p w:rsidR="00217A65" w:rsidRDefault="00217A65" w:rsidP="00217A65">
      <w:pPr>
        <w:spacing w:before="120"/>
        <w:ind w:left="142" w:firstLine="425"/>
        <w:jc w:val="both"/>
        <w:rPr>
          <w:rStyle w:val="Hipercze"/>
        </w:rPr>
      </w:pPr>
      <w:r w:rsidRPr="00624834">
        <w:t>Adres poczty elektronicznej:</w:t>
      </w:r>
      <w:r w:rsidRPr="00624834">
        <w:tab/>
      </w:r>
      <w:hyperlink r:id="rId21" w:history="1">
        <w:r w:rsidRPr="00624834">
          <w:rPr>
            <w:rStyle w:val="Hipercze"/>
          </w:rPr>
          <w:t>biuro@muzeumgornictwa.pl</w:t>
        </w:r>
      </w:hyperlink>
    </w:p>
    <w:p w:rsidR="00851E05" w:rsidRDefault="00851E05"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7" w:name="_Toc500148987"/>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7"/>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E82681" w:rsidRDefault="00E82681" w:rsidP="00217A65">
      <w:pPr>
        <w:pStyle w:val="WW-Tekstpodstawowy3"/>
        <w:spacing w:before="120"/>
        <w:ind w:left="567"/>
        <w:jc w:val="both"/>
        <w:rPr>
          <w:b w:val="0"/>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00148988"/>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28"/>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9" w:name="_Toc500148989"/>
      <w:r w:rsidRPr="00271F1C">
        <w:rPr>
          <w:rFonts w:ascii="Times New Roman" w:hAnsi="Times New Roman"/>
          <w:sz w:val="28"/>
          <w:szCs w:val="28"/>
        </w:rPr>
        <w:lastRenderedPageBreak/>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29"/>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00148990"/>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30"/>
    </w:p>
    <w:p w:rsidR="00217A65" w:rsidRPr="00C86F3C"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001954AD">
        <w:rPr>
          <w:rFonts w:eastAsiaTheme="minorHAnsi"/>
          <w:sz w:val="24"/>
          <w:szCs w:val="24"/>
          <w:lang w:eastAsia="en-US"/>
        </w:rPr>
        <w:t xml:space="preserve"> stanowiącym załącznik Nr </w:t>
      </w:r>
      <w:r w:rsidRPr="00C86F3C">
        <w:rPr>
          <w:rFonts w:eastAsiaTheme="minorHAnsi"/>
          <w:sz w:val="24"/>
          <w:szCs w:val="24"/>
          <w:lang w:eastAsia="en-US"/>
        </w:rPr>
        <w:t xml:space="preserve">2 do SIWZ. </w:t>
      </w:r>
    </w:p>
    <w:p w:rsidR="00217A65" w:rsidRPr="00C86F3C"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217A65"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851E05" w:rsidRDefault="00851E0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1" w:name="_Toc500148991"/>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1"/>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851E05" w:rsidRDefault="00851E05"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500148992"/>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2"/>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851E05" w:rsidRDefault="00851E05"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3" w:name="_Toc500148993"/>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3"/>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 xml:space="preserve">unków udziału w postępowaniu, </w:t>
      </w:r>
      <w:r>
        <w:rPr>
          <w:rFonts w:eastAsia="Calibri"/>
          <w:lang w:eastAsia="en-US"/>
        </w:rPr>
        <w:lastRenderedPageBreak/>
        <w:t>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pkt 31.4. i 31.5. </w:t>
      </w:r>
      <w:r w:rsidRPr="006F6EDA">
        <w:rPr>
          <w:rFonts w:eastAsiaTheme="minorHAnsi"/>
          <w:lang w:eastAsia="en-US"/>
        </w:rPr>
        <w:t>stosuje się wobec dalszych podwykonawców.</w:t>
      </w:r>
    </w:p>
    <w:p w:rsidR="00217A65" w:rsidRPr="00851E05"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851E05" w:rsidRPr="00DC2F88" w:rsidRDefault="00851E05" w:rsidP="00511215">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4" w:name="_Toc500148994"/>
      <w:bookmarkStart w:id="35" w:name="_Hlk497767343"/>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4"/>
    </w:p>
    <w:p w:rsidR="00217A65" w:rsidRDefault="00217A65" w:rsidP="00217A65">
      <w:pPr>
        <w:spacing w:before="120"/>
        <w:ind w:left="567"/>
        <w:jc w:val="both"/>
      </w:pPr>
      <w:r w:rsidRPr="00624834">
        <w:t>Zamawiający ustala</w:t>
      </w:r>
      <w:r w:rsidR="00B70D5B">
        <w:t>,</w:t>
      </w:r>
      <w:r w:rsidRPr="00624834">
        <w:t xml:space="preserve"> że ostatnia część wynagrodzenia </w:t>
      </w:r>
      <w:r w:rsidR="00B70D5B">
        <w:t xml:space="preserve">wynosi </w:t>
      </w:r>
      <w:r w:rsidR="006021C7">
        <w:t>1</w:t>
      </w:r>
      <w:r w:rsidR="00B70D5B">
        <w:t>0</w:t>
      </w:r>
      <w:r w:rsidRPr="00624834">
        <w:t>% wynagrodzenia należnego Wykonawcy.</w:t>
      </w:r>
    </w:p>
    <w:bookmarkEnd w:id="35"/>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6" w:name="_Toc500148995"/>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6"/>
    </w:p>
    <w:p w:rsidR="00217A65" w:rsidRDefault="00217A65" w:rsidP="00217A65">
      <w:pPr>
        <w:spacing w:before="120"/>
        <w:ind w:left="567"/>
        <w:jc w:val="both"/>
      </w:pPr>
      <w:r w:rsidRPr="00624834">
        <w:t>Nie dotyczy.</w:t>
      </w:r>
    </w:p>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7" w:name="_Toc500148996"/>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7"/>
    </w:p>
    <w:p w:rsidR="00217A65" w:rsidRDefault="00217A65" w:rsidP="00217A65">
      <w:pPr>
        <w:spacing w:before="120"/>
        <w:ind w:firstLine="567"/>
        <w:jc w:val="both"/>
      </w:pPr>
      <w:r w:rsidRPr="00624834">
        <w:t>Zamawiający nie dopuszcza złożenia oferty w postaci katalogów elektronicznych.</w:t>
      </w:r>
    </w:p>
    <w:p w:rsidR="00851E05" w:rsidRDefault="00851E05"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38" w:name="_Toc500148997"/>
      <w:r w:rsidRPr="00271F1C">
        <w:rPr>
          <w:rFonts w:ascii="Times New Roman" w:hAnsi="Times New Roman"/>
          <w:sz w:val="28"/>
          <w:szCs w:val="28"/>
        </w:rPr>
        <w:t>35.</w:t>
      </w:r>
      <w:r w:rsidRPr="00271F1C">
        <w:rPr>
          <w:rFonts w:ascii="Times New Roman" w:hAnsi="Times New Roman"/>
          <w:sz w:val="28"/>
          <w:szCs w:val="28"/>
        </w:rPr>
        <w:tab/>
        <w:t>INNE POSTANOWIENIA.</w:t>
      </w:r>
      <w:bookmarkEnd w:id="38"/>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lastRenderedPageBreak/>
        <w:t>35.1.3.</w:t>
      </w:r>
      <w:r w:rsidRPr="00624834">
        <w:tab/>
        <w:t xml:space="preserve">W odniesieniu do wymagań postawionych przez Zamawiającego, każdy Wykonawca oddzielnie musi udokumentować, że nie podlega wykluczeniu na podstawie art. 24 ust. 1 </w:t>
      </w:r>
      <w:r>
        <w:t xml:space="preserve">oraz ust. 5 pkt 1, pkt 3 i pkt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Pr="00771E43" w:rsidRDefault="00217A65" w:rsidP="00771E43">
      <w:pPr>
        <w:pStyle w:val="Tekstpodstawowy"/>
        <w:spacing w:before="120" w:line="240" w:lineRule="auto"/>
        <w:ind w:left="567" w:hanging="567"/>
        <w:rPr>
          <w:i/>
        </w:rPr>
      </w:pPr>
      <w:r w:rsidRPr="00BC70E6">
        <w:t>35.2.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w:t>
      </w:r>
      <w:r w:rsidR="00771E43">
        <w:t xml:space="preserve"> Środki na sfinansowanie realizacji przedmiotu zamówienia będą pochodziły z d</w:t>
      </w:r>
      <w:r w:rsidR="00771E43" w:rsidRPr="00771E43">
        <w:t>ofinansowania dla projektu „</w:t>
      </w:r>
      <w:r w:rsidR="00771E43" w:rsidRPr="00771E43">
        <w:rPr>
          <w:i/>
        </w:rPr>
        <w:t>Rewitalizacja i udostępnienie poprzemysłowego Dziedzictwa Górnego Śląska</w:t>
      </w:r>
      <w:r w:rsidR="00771E43">
        <w:t>” w </w:t>
      </w:r>
      <w:r w:rsidR="00771E43" w:rsidRPr="00771E43">
        <w:t xml:space="preserve">ramach naboru wniosków dla VIII osi </w:t>
      </w:r>
      <w:r w:rsidR="00771E43">
        <w:t xml:space="preserve">- </w:t>
      </w:r>
      <w:r w:rsidR="00771E43" w:rsidRPr="00771E43">
        <w:rPr>
          <w:i/>
        </w:rPr>
        <w:t>Ochrona dziedzictwa kulturowego i rozwój zasobów kultury</w:t>
      </w:r>
      <w:r w:rsidR="00771E43" w:rsidRPr="00771E43">
        <w:t xml:space="preserve"> </w:t>
      </w:r>
      <w:r w:rsidR="00771E43">
        <w:t xml:space="preserve">w ramach </w:t>
      </w:r>
      <w:r w:rsidR="00771E43" w:rsidRPr="00771E43">
        <w:rPr>
          <w:i/>
        </w:rPr>
        <w:t>Programu Operacyjnego Infrastruktura i Środowisko 2014 – 2020.</w:t>
      </w:r>
    </w:p>
    <w:p w:rsidR="00851E05" w:rsidRDefault="00851E05" w:rsidP="00217A65">
      <w:pPr>
        <w:pStyle w:val="Tekstpodstawowy"/>
        <w:spacing w:before="120" w:line="240" w:lineRule="auto"/>
        <w:ind w:left="567" w:hanging="567"/>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39" w:name="_Toc500148998"/>
      <w:r w:rsidRPr="00271F1C">
        <w:rPr>
          <w:rFonts w:ascii="Times New Roman" w:hAnsi="Times New Roman"/>
          <w:sz w:val="28"/>
          <w:szCs w:val="28"/>
        </w:rPr>
        <w:t>36.</w:t>
      </w:r>
      <w:r w:rsidRPr="00271F1C">
        <w:rPr>
          <w:rFonts w:ascii="Times New Roman" w:hAnsi="Times New Roman"/>
          <w:sz w:val="28"/>
          <w:szCs w:val="28"/>
        </w:rPr>
        <w:tab/>
        <w:t>ZAŁĄCZNIKI DO SIWZ</w:t>
      </w:r>
      <w:bookmarkEnd w:id="39"/>
    </w:p>
    <w:p w:rsidR="00217A65" w:rsidRPr="00624834" w:rsidRDefault="00217A65" w:rsidP="00217A65">
      <w:pPr>
        <w:suppressAutoHyphens/>
        <w:spacing w:before="120"/>
        <w:ind w:left="567" w:hanging="567"/>
        <w:jc w:val="both"/>
      </w:pPr>
      <w:r w:rsidRPr="00624834">
        <w:t>36.1.</w:t>
      </w:r>
      <w:r w:rsidRPr="00624834">
        <w:tab/>
        <w:t>Załącznikami do SIWZ są:</w:t>
      </w:r>
    </w:p>
    <w:p w:rsidR="00217A65" w:rsidRPr="00624834" w:rsidRDefault="00217A65" w:rsidP="00217A65">
      <w:pPr>
        <w:suppressAutoHyphens/>
        <w:spacing w:before="120"/>
        <w:ind w:left="1135" w:hanging="851"/>
        <w:jc w:val="both"/>
      </w:pPr>
      <w:r w:rsidRPr="00624834">
        <w:t>36.1.1.</w:t>
      </w:r>
      <w:r w:rsidRPr="00624834">
        <w:tab/>
      </w:r>
      <w:r w:rsidRPr="002C67CD">
        <w:rPr>
          <w:rFonts w:eastAsia="Arial"/>
          <w:color w:val="000000"/>
        </w:rPr>
        <w:t>Szczegółowy opis przedmiotu zamówienia</w:t>
      </w:r>
      <w:r w:rsidRPr="00624834">
        <w:t xml:space="preserve"> </w:t>
      </w:r>
      <w:r>
        <w:t xml:space="preserve">zawierający </w:t>
      </w:r>
      <w:r w:rsidRPr="00914A37">
        <w:rPr>
          <w:i/>
        </w:rPr>
        <w:t>Projekt budowlany</w:t>
      </w:r>
      <w:r>
        <w:t xml:space="preserve"> oraz </w:t>
      </w:r>
      <w:proofErr w:type="spellStart"/>
      <w:r>
        <w:t>STWiORB</w:t>
      </w:r>
      <w:proofErr w:type="spellEnd"/>
      <w:r>
        <w:t xml:space="preserve">  </w:t>
      </w:r>
      <w:r w:rsidRPr="00624834">
        <w:t xml:space="preserve">– załącznik nr 1, </w:t>
      </w:r>
    </w:p>
    <w:p w:rsidR="00217A65" w:rsidRPr="00624834" w:rsidRDefault="00217A65" w:rsidP="00217A65">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8B78D4" w:rsidRDefault="00217A65" w:rsidP="00113A33">
      <w:pPr>
        <w:suppressAutoHyphens/>
        <w:spacing w:before="120"/>
        <w:ind w:left="1135" w:hanging="851"/>
        <w:jc w:val="both"/>
      </w:pPr>
      <w:r>
        <w:t>36.1.4.</w:t>
      </w:r>
      <w:r>
        <w:tab/>
      </w:r>
      <w:r w:rsidR="00144AD5">
        <w:t xml:space="preserve">Formularz JEDZ </w:t>
      </w:r>
      <w:r w:rsidR="00144AD5">
        <w:rPr>
          <w:bCs/>
          <w:i/>
        </w:rPr>
        <w:t xml:space="preserve">- </w:t>
      </w:r>
      <w:r w:rsidR="00144AD5" w:rsidRPr="00624834">
        <w:t>załącznik nr</w:t>
      </w:r>
      <w:r w:rsidR="00113A33">
        <w:t xml:space="preserve"> </w:t>
      </w:r>
      <w:r w:rsidR="00122FF0">
        <w:t>4</w:t>
      </w:r>
      <w:r w:rsidR="00144AD5" w:rsidRPr="00624834">
        <w:t>,</w:t>
      </w:r>
    </w:p>
    <w:p w:rsidR="00217A65" w:rsidRPr="00E03976" w:rsidRDefault="008B78D4" w:rsidP="00217A65">
      <w:pPr>
        <w:autoSpaceDE w:val="0"/>
        <w:autoSpaceDN w:val="0"/>
        <w:adjustRightInd w:val="0"/>
        <w:spacing w:before="120"/>
        <w:ind w:left="1134" w:hanging="850"/>
        <w:jc w:val="both"/>
        <w:rPr>
          <w:bCs/>
          <w:i/>
        </w:rPr>
      </w:pPr>
      <w:r>
        <w:t>36.1.</w:t>
      </w:r>
      <w:r w:rsidR="00122FF0">
        <w:t>5</w:t>
      </w:r>
      <w:r>
        <w:t>.</w:t>
      </w:r>
      <w:r>
        <w:tab/>
      </w:r>
      <w:r w:rsidR="00144AD5">
        <w:t xml:space="preserve">Oświadczenie o braku podstaw wykluczenia – załącznik nr </w:t>
      </w:r>
      <w:r w:rsidR="00122FF0">
        <w:t>5</w:t>
      </w:r>
    </w:p>
    <w:p w:rsidR="00217A65" w:rsidRPr="00624834" w:rsidRDefault="00217A65" w:rsidP="00217A65">
      <w:pPr>
        <w:suppressAutoHyphens/>
        <w:spacing w:before="120"/>
        <w:ind w:left="1134" w:hanging="850"/>
        <w:jc w:val="both"/>
      </w:pPr>
      <w:r>
        <w:t>36.1.</w:t>
      </w:r>
      <w:r w:rsidR="00122FF0">
        <w:t>6</w:t>
      </w:r>
      <w:r>
        <w:t>.</w:t>
      </w:r>
      <w:r>
        <w:tab/>
      </w:r>
      <w:r w:rsidRPr="002C67CD">
        <w:t>Wykaz wykonanych robót</w:t>
      </w:r>
      <w:r>
        <w:t xml:space="preserve"> </w:t>
      </w:r>
      <w:r w:rsidRPr="00624834">
        <w:t xml:space="preserve">- wzór druku stanowi załącznik nr </w:t>
      </w:r>
      <w:r w:rsidR="00122FF0">
        <w:t>6</w:t>
      </w:r>
      <w:r w:rsidRPr="00624834">
        <w:t>,</w:t>
      </w:r>
    </w:p>
    <w:p w:rsidR="00217A65" w:rsidRDefault="00217A65" w:rsidP="00217A65">
      <w:pPr>
        <w:suppressAutoHyphens/>
        <w:spacing w:before="120"/>
        <w:ind w:left="1135" w:hanging="851"/>
        <w:jc w:val="both"/>
      </w:pPr>
      <w:r w:rsidRPr="00624834">
        <w:t>36.1.</w:t>
      </w:r>
      <w:r w:rsidR="00122FF0">
        <w:t>7</w:t>
      </w:r>
      <w:r w:rsidR="00DC7283">
        <w:t>.</w:t>
      </w:r>
      <w:r w:rsidRPr="00624834">
        <w:tab/>
        <w:t>Wykaz osób skierowanych do realiz</w:t>
      </w:r>
      <w:r>
        <w:t>acji zamówienia -</w:t>
      </w:r>
      <w:r w:rsidRPr="00C14405">
        <w:t xml:space="preserve"> </w:t>
      </w:r>
      <w:r w:rsidRPr="00624834">
        <w:t>wzór druku stanowi</w:t>
      </w:r>
      <w:r>
        <w:t xml:space="preserve"> załącznik nr </w:t>
      </w:r>
      <w:r w:rsidR="00122FF0">
        <w:t>7</w:t>
      </w:r>
      <w:r>
        <w:t>.</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851E05" w:rsidRPr="00624834"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851E05" w:rsidRPr="00624834" w:rsidRDefault="00851E05" w:rsidP="00217A65">
      <w:pPr>
        <w:pStyle w:val="Tekstprzypisudolnego"/>
        <w:spacing w:before="120"/>
        <w:rPr>
          <w:szCs w:val="24"/>
        </w:rPr>
      </w:pPr>
    </w:p>
    <w:p w:rsidR="00217A65" w:rsidRPr="00624834" w:rsidRDefault="00217A65" w:rsidP="00217A65">
      <w:r w:rsidRPr="00624834">
        <w:t xml:space="preserve">mgr inż. Krzysztof Haura </w:t>
      </w:r>
    </w:p>
    <w:sectPr w:rsidR="00217A65" w:rsidRPr="00624834" w:rsidSect="00A06EEF">
      <w:headerReference w:type="default" r:id="rId22"/>
      <w:footerReference w:type="default" r:id="rId23"/>
      <w:pgSz w:w="11906" w:h="16838"/>
      <w:pgMar w:top="968"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577" w:rsidRDefault="00706577" w:rsidP="00EB688C">
      <w:r>
        <w:separator/>
      </w:r>
    </w:p>
  </w:endnote>
  <w:endnote w:type="continuationSeparator" w:id="0">
    <w:p w:rsidR="00706577" w:rsidRDefault="00706577"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78D" w:rsidRDefault="009E778D">
    <w:pPr>
      <w:pStyle w:val="Stopka"/>
      <w:jc w:val="right"/>
    </w:pPr>
    <w:r>
      <w:t xml:space="preserve">Strona </w:t>
    </w:r>
    <w:r>
      <w:rPr>
        <w:b/>
        <w:bCs/>
      </w:rPr>
      <w:fldChar w:fldCharType="begin"/>
    </w:r>
    <w:r>
      <w:rPr>
        <w:b/>
        <w:bCs/>
      </w:rPr>
      <w:instrText>PAGE</w:instrText>
    </w:r>
    <w:r>
      <w:rPr>
        <w:b/>
        <w:bCs/>
      </w:rPr>
      <w:fldChar w:fldCharType="separate"/>
    </w:r>
    <w:r w:rsidR="00717E49">
      <w:rPr>
        <w:b/>
        <w:bCs/>
        <w:noProof/>
      </w:rPr>
      <w:t>32</w:t>
    </w:r>
    <w:r>
      <w:rPr>
        <w:b/>
        <w:bCs/>
      </w:rPr>
      <w:fldChar w:fldCharType="end"/>
    </w:r>
    <w:r>
      <w:t xml:space="preserve"> z </w:t>
    </w:r>
    <w:r>
      <w:rPr>
        <w:b/>
        <w:bCs/>
      </w:rPr>
      <w:fldChar w:fldCharType="begin"/>
    </w:r>
    <w:r>
      <w:rPr>
        <w:b/>
        <w:bCs/>
      </w:rPr>
      <w:instrText>NUMPAGES</w:instrText>
    </w:r>
    <w:r>
      <w:rPr>
        <w:b/>
        <w:bCs/>
      </w:rPr>
      <w:fldChar w:fldCharType="separate"/>
    </w:r>
    <w:r w:rsidR="00717E49">
      <w:rPr>
        <w:b/>
        <w:bCs/>
        <w:noProof/>
      </w:rPr>
      <w:t>32</w:t>
    </w:r>
    <w:r>
      <w:rPr>
        <w:b/>
        <w:bCs/>
      </w:rPr>
      <w:fldChar w:fldCharType="end"/>
    </w:r>
  </w:p>
  <w:p w:rsidR="00A06EEF" w:rsidRPr="00DA36BA" w:rsidRDefault="00A06EEF" w:rsidP="00A06EEF">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9E778D" w:rsidRDefault="009E778D"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577" w:rsidRDefault="00706577" w:rsidP="00EB688C">
      <w:r>
        <w:separator/>
      </w:r>
    </w:p>
  </w:footnote>
  <w:footnote w:type="continuationSeparator" w:id="0">
    <w:p w:rsidR="00706577" w:rsidRDefault="00706577"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78D" w:rsidRPr="00F239BA" w:rsidRDefault="009E778D" w:rsidP="00F239BA">
    <w:pPr>
      <w:pStyle w:val="Nagwek"/>
      <w:rPr>
        <w:b/>
      </w:rPr>
    </w:pPr>
    <w:r w:rsidRPr="00F239BA">
      <w:rPr>
        <w:b/>
      </w:rPr>
      <w:t>Znak sprawy ZP/</w:t>
    </w:r>
    <w:r>
      <w:rPr>
        <w:b/>
      </w:rPr>
      <w:t>26</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15:restartNumberingAfterBreak="0">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6"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7" w15:restartNumberingAfterBreak="0">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15:restartNumberingAfterBreak="0">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4"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15:restartNumberingAfterBreak="0">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21"/>
  </w:num>
  <w:num w:numId="4">
    <w:abstractNumId w:val="20"/>
  </w:num>
  <w:num w:numId="5">
    <w:abstractNumId w:val="0"/>
  </w:num>
  <w:num w:numId="6">
    <w:abstractNumId w:val="34"/>
  </w:num>
  <w:num w:numId="7">
    <w:abstractNumId w:val="33"/>
  </w:num>
  <w:num w:numId="8">
    <w:abstractNumId w:val="24"/>
  </w:num>
  <w:num w:numId="9">
    <w:abstractNumId w:val="5"/>
  </w:num>
  <w:num w:numId="10">
    <w:abstractNumId w:val="15"/>
  </w:num>
  <w:num w:numId="11">
    <w:abstractNumId w:val="27"/>
  </w:num>
  <w:num w:numId="12">
    <w:abstractNumId w:val="29"/>
  </w:num>
  <w:num w:numId="13">
    <w:abstractNumId w:val="9"/>
  </w:num>
  <w:num w:numId="14">
    <w:abstractNumId w:val="18"/>
  </w:num>
  <w:num w:numId="15">
    <w:abstractNumId w:val="11"/>
  </w:num>
  <w:num w:numId="16">
    <w:abstractNumId w:val="23"/>
  </w:num>
  <w:num w:numId="17">
    <w:abstractNumId w:val="28"/>
  </w:num>
  <w:num w:numId="18">
    <w:abstractNumId w:val="10"/>
  </w:num>
  <w:num w:numId="19">
    <w:abstractNumId w:val="17"/>
  </w:num>
  <w:num w:numId="20">
    <w:abstractNumId w:val="12"/>
  </w:num>
  <w:num w:numId="21">
    <w:abstractNumId w:val="8"/>
  </w:num>
  <w:num w:numId="22">
    <w:abstractNumId w:val="35"/>
  </w:num>
  <w:num w:numId="23">
    <w:abstractNumId w:val="22"/>
  </w:num>
  <w:num w:numId="24">
    <w:abstractNumId w:val="4"/>
  </w:num>
  <w:num w:numId="25">
    <w:abstractNumId w:val="26"/>
  </w:num>
  <w:num w:numId="26">
    <w:abstractNumId w:val="7"/>
  </w:num>
  <w:num w:numId="27">
    <w:abstractNumId w:val="31"/>
  </w:num>
  <w:num w:numId="28">
    <w:abstractNumId w:val="14"/>
  </w:num>
  <w:num w:numId="29">
    <w:abstractNumId w:val="25"/>
  </w:num>
  <w:num w:numId="3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466"/>
    <w:rsid w:val="00013733"/>
    <w:rsid w:val="00013F76"/>
    <w:rsid w:val="00015462"/>
    <w:rsid w:val="00030616"/>
    <w:rsid w:val="00031CD1"/>
    <w:rsid w:val="00031DBD"/>
    <w:rsid w:val="00032A48"/>
    <w:rsid w:val="00034176"/>
    <w:rsid w:val="00054AEA"/>
    <w:rsid w:val="0005587E"/>
    <w:rsid w:val="00056394"/>
    <w:rsid w:val="00061408"/>
    <w:rsid w:val="0006335F"/>
    <w:rsid w:val="0006654F"/>
    <w:rsid w:val="00067B56"/>
    <w:rsid w:val="00067B79"/>
    <w:rsid w:val="00070D55"/>
    <w:rsid w:val="0007602F"/>
    <w:rsid w:val="00083E53"/>
    <w:rsid w:val="000858F0"/>
    <w:rsid w:val="0009279D"/>
    <w:rsid w:val="000955B3"/>
    <w:rsid w:val="00097680"/>
    <w:rsid w:val="000A06A8"/>
    <w:rsid w:val="000B7573"/>
    <w:rsid w:val="000C04C0"/>
    <w:rsid w:val="000C259D"/>
    <w:rsid w:val="000C51D5"/>
    <w:rsid w:val="000C6A58"/>
    <w:rsid w:val="000D6722"/>
    <w:rsid w:val="000D729A"/>
    <w:rsid w:val="000D7B2C"/>
    <w:rsid w:val="000E01C8"/>
    <w:rsid w:val="000E1E55"/>
    <w:rsid w:val="000F1693"/>
    <w:rsid w:val="000F7369"/>
    <w:rsid w:val="001112E7"/>
    <w:rsid w:val="00113A33"/>
    <w:rsid w:val="00116803"/>
    <w:rsid w:val="00122FF0"/>
    <w:rsid w:val="00124A26"/>
    <w:rsid w:val="00136751"/>
    <w:rsid w:val="00140339"/>
    <w:rsid w:val="001412D7"/>
    <w:rsid w:val="00144AD5"/>
    <w:rsid w:val="0014523F"/>
    <w:rsid w:val="001477BA"/>
    <w:rsid w:val="0015471A"/>
    <w:rsid w:val="00165E97"/>
    <w:rsid w:val="00166E3D"/>
    <w:rsid w:val="00175DCD"/>
    <w:rsid w:val="00176E2C"/>
    <w:rsid w:val="00184816"/>
    <w:rsid w:val="00186134"/>
    <w:rsid w:val="001941E7"/>
    <w:rsid w:val="001954AD"/>
    <w:rsid w:val="001A6C6D"/>
    <w:rsid w:val="001B09EE"/>
    <w:rsid w:val="001C20D2"/>
    <w:rsid w:val="001D064A"/>
    <w:rsid w:val="001E0357"/>
    <w:rsid w:val="001E6FC2"/>
    <w:rsid w:val="001E7850"/>
    <w:rsid w:val="002114AB"/>
    <w:rsid w:val="00217361"/>
    <w:rsid w:val="00217A65"/>
    <w:rsid w:val="00222444"/>
    <w:rsid w:val="002229E3"/>
    <w:rsid w:val="0022397E"/>
    <w:rsid w:val="0022749E"/>
    <w:rsid w:val="002502CF"/>
    <w:rsid w:val="00255DB4"/>
    <w:rsid w:val="002604B6"/>
    <w:rsid w:val="0027213F"/>
    <w:rsid w:val="00273644"/>
    <w:rsid w:val="00274671"/>
    <w:rsid w:val="002826F8"/>
    <w:rsid w:val="00282DCD"/>
    <w:rsid w:val="0029658C"/>
    <w:rsid w:val="002A2B78"/>
    <w:rsid w:val="002B1879"/>
    <w:rsid w:val="002C1878"/>
    <w:rsid w:val="002D3DBC"/>
    <w:rsid w:val="002D7E18"/>
    <w:rsid w:val="002E73FC"/>
    <w:rsid w:val="00300380"/>
    <w:rsid w:val="0030142E"/>
    <w:rsid w:val="00301E26"/>
    <w:rsid w:val="00302DB8"/>
    <w:rsid w:val="003152B4"/>
    <w:rsid w:val="00317070"/>
    <w:rsid w:val="00317E52"/>
    <w:rsid w:val="00323334"/>
    <w:rsid w:val="003267F7"/>
    <w:rsid w:val="00333B8D"/>
    <w:rsid w:val="00341A45"/>
    <w:rsid w:val="00346EF2"/>
    <w:rsid w:val="00350CDB"/>
    <w:rsid w:val="003544E7"/>
    <w:rsid w:val="00364C30"/>
    <w:rsid w:val="00370F17"/>
    <w:rsid w:val="003755A6"/>
    <w:rsid w:val="00376E2A"/>
    <w:rsid w:val="00390E29"/>
    <w:rsid w:val="00395D4B"/>
    <w:rsid w:val="003A33DA"/>
    <w:rsid w:val="003A7E04"/>
    <w:rsid w:val="003B3AF9"/>
    <w:rsid w:val="003C1E95"/>
    <w:rsid w:val="003C4D63"/>
    <w:rsid w:val="003D29FA"/>
    <w:rsid w:val="003D2F71"/>
    <w:rsid w:val="003D7265"/>
    <w:rsid w:val="003E7157"/>
    <w:rsid w:val="003F5240"/>
    <w:rsid w:val="00403448"/>
    <w:rsid w:val="00405818"/>
    <w:rsid w:val="004118AF"/>
    <w:rsid w:val="004174D1"/>
    <w:rsid w:val="0042116B"/>
    <w:rsid w:val="00437315"/>
    <w:rsid w:val="00440321"/>
    <w:rsid w:val="00441ACC"/>
    <w:rsid w:val="00442CDE"/>
    <w:rsid w:val="00443C97"/>
    <w:rsid w:val="004476E8"/>
    <w:rsid w:val="00452BA7"/>
    <w:rsid w:val="00456BF5"/>
    <w:rsid w:val="0047010F"/>
    <w:rsid w:val="004709D1"/>
    <w:rsid w:val="00474642"/>
    <w:rsid w:val="00476A7C"/>
    <w:rsid w:val="004778F6"/>
    <w:rsid w:val="00477F85"/>
    <w:rsid w:val="00484BCF"/>
    <w:rsid w:val="004A1649"/>
    <w:rsid w:val="004A412B"/>
    <w:rsid w:val="004B1BEF"/>
    <w:rsid w:val="004B36F8"/>
    <w:rsid w:val="004B4EFC"/>
    <w:rsid w:val="004E1ADC"/>
    <w:rsid w:val="004E5B6E"/>
    <w:rsid w:val="004F3F45"/>
    <w:rsid w:val="004F6772"/>
    <w:rsid w:val="0050793C"/>
    <w:rsid w:val="00511215"/>
    <w:rsid w:val="005175F0"/>
    <w:rsid w:val="0052528B"/>
    <w:rsid w:val="0053498D"/>
    <w:rsid w:val="00534E52"/>
    <w:rsid w:val="00542333"/>
    <w:rsid w:val="00542CD2"/>
    <w:rsid w:val="005448F9"/>
    <w:rsid w:val="00546386"/>
    <w:rsid w:val="00547881"/>
    <w:rsid w:val="00550784"/>
    <w:rsid w:val="0055176C"/>
    <w:rsid w:val="00553C25"/>
    <w:rsid w:val="00563D44"/>
    <w:rsid w:val="00570A8C"/>
    <w:rsid w:val="0057571B"/>
    <w:rsid w:val="005760ED"/>
    <w:rsid w:val="005762E3"/>
    <w:rsid w:val="00582418"/>
    <w:rsid w:val="005946F1"/>
    <w:rsid w:val="005B2B3F"/>
    <w:rsid w:val="005B601A"/>
    <w:rsid w:val="005D16FA"/>
    <w:rsid w:val="005D6ED7"/>
    <w:rsid w:val="005E0003"/>
    <w:rsid w:val="005F215A"/>
    <w:rsid w:val="005F2728"/>
    <w:rsid w:val="005F3367"/>
    <w:rsid w:val="006021C7"/>
    <w:rsid w:val="00605E7F"/>
    <w:rsid w:val="00637C6D"/>
    <w:rsid w:val="00640C5A"/>
    <w:rsid w:val="0064345F"/>
    <w:rsid w:val="00646DF8"/>
    <w:rsid w:val="00652708"/>
    <w:rsid w:val="00656210"/>
    <w:rsid w:val="00674982"/>
    <w:rsid w:val="006779E9"/>
    <w:rsid w:val="00681220"/>
    <w:rsid w:val="00686C17"/>
    <w:rsid w:val="00691F0A"/>
    <w:rsid w:val="00694412"/>
    <w:rsid w:val="006A6C74"/>
    <w:rsid w:val="006B57EB"/>
    <w:rsid w:val="006C21DC"/>
    <w:rsid w:val="006D2215"/>
    <w:rsid w:val="006D5739"/>
    <w:rsid w:val="006E2745"/>
    <w:rsid w:val="006E7C33"/>
    <w:rsid w:val="006F1562"/>
    <w:rsid w:val="006F1887"/>
    <w:rsid w:val="006F343F"/>
    <w:rsid w:val="006F530E"/>
    <w:rsid w:val="006F674D"/>
    <w:rsid w:val="00701105"/>
    <w:rsid w:val="00706297"/>
    <w:rsid w:val="00706577"/>
    <w:rsid w:val="007119E0"/>
    <w:rsid w:val="00717E49"/>
    <w:rsid w:val="007232A2"/>
    <w:rsid w:val="0074458C"/>
    <w:rsid w:val="00745BDD"/>
    <w:rsid w:val="00752C08"/>
    <w:rsid w:val="0075370E"/>
    <w:rsid w:val="00767B2E"/>
    <w:rsid w:val="00771E43"/>
    <w:rsid w:val="00772938"/>
    <w:rsid w:val="007923A4"/>
    <w:rsid w:val="007929CA"/>
    <w:rsid w:val="00797AE6"/>
    <w:rsid w:val="007A307D"/>
    <w:rsid w:val="007A4AC8"/>
    <w:rsid w:val="007C0C55"/>
    <w:rsid w:val="007C51AC"/>
    <w:rsid w:val="007C7979"/>
    <w:rsid w:val="007E236F"/>
    <w:rsid w:val="007E3ED2"/>
    <w:rsid w:val="007E7BD1"/>
    <w:rsid w:val="007F3489"/>
    <w:rsid w:val="007F4887"/>
    <w:rsid w:val="007F62E2"/>
    <w:rsid w:val="007F6D49"/>
    <w:rsid w:val="00803A47"/>
    <w:rsid w:val="00811BAE"/>
    <w:rsid w:val="00823432"/>
    <w:rsid w:val="00824FED"/>
    <w:rsid w:val="00836708"/>
    <w:rsid w:val="00842813"/>
    <w:rsid w:val="00851E05"/>
    <w:rsid w:val="008524D5"/>
    <w:rsid w:val="0085420C"/>
    <w:rsid w:val="00876729"/>
    <w:rsid w:val="008920E5"/>
    <w:rsid w:val="00897641"/>
    <w:rsid w:val="008A4158"/>
    <w:rsid w:val="008B4B04"/>
    <w:rsid w:val="008B4D53"/>
    <w:rsid w:val="008B78D4"/>
    <w:rsid w:val="008C42DB"/>
    <w:rsid w:val="008D0FCE"/>
    <w:rsid w:val="008E3A6A"/>
    <w:rsid w:val="008E613D"/>
    <w:rsid w:val="008E7E15"/>
    <w:rsid w:val="008F4A91"/>
    <w:rsid w:val="0090407C"/>
    <w:rsid w:val="00904A8A"/>
    <w:rsid w:val="00912373"/>
    <w:rsid w:val="00916AFC"/>
    <w:rsid w:val="00921F2C"/>
    <w:rsid w:val="00924A90"/>
    <w:rsid w:val="009257CD"/>
    <w:rsid w:val="00925C29"/>
    <w:rsid w:val="009273EE"/>
    <w:rsid w:val="00930447"/>
    <w:rsid w:val="00940281"/>
    <w:rsid w:val="00942051"/>
    <w:rsid w:val="00946A14"/>
    <w:rsid w:val="009477BE"/>
    <w:rsid w:val="0096646A"/>
    <w:rsid w:val="00986EFD"/>
    <w:rsid w:val="0099022D"/>
    <w:rsid w:val="0099039D"/>
    <w:rsid w:val="0099226E"/>
    <w:rsid w:val="0099501B"/>
    <w:rsid w:val="009A713E"/>
    <w:rsid w:val="009B186A"/>
    <w:rsid w:val="009B3D38"/>
    <w:rsid w:val="009C4E05"/>
    <w:rsid w:val="009C6734"/>
    <w:rsid w:val="009C79F5"/>
    <w:rsid w:val="009D43AD"/>
    <w:rsid w:val="009D47B1"/>
    <w:rsid w:val="009E33DC"/>
    <w:rsid w:val="009E5E59"/>
    <w:rsid w:val="009E6F30"/>
    <w:rsid w:val="009E778D"/>
    <w:rsid w:val="009F1B95"/>
    <w:rsid w:val="009F2D05"/>
    <w:rsid w:val="009F3AE1"/>
    <w:rsid w:val="00A03A07"/>
    <w:rsid w:val="00A06EEF"/>
    <w:rsid w:val="00A117C2"/>
    <w:rsid w:val="00A22B44"/>
    <w:rsid w:val="00A35B89"/>
    <w:rsid w:val="00A41945"/>
    <w:rsid w:val="00A50F96"/>
    <w:rsid w:val="00A51373"/>
    <w:rsid w:val="00A54530"/>
    <w:rsid w:val="00A5461E"/>
    <w:rsid w:val="00A57F88"/>
    <w:rsid w:val="00A66970"/>
    <w:rsid w:val="00A767C8"/>
    <w:rsid w:val="00A85786"/>
    <w:rsid w:val="00A920AD"/>
    <w:rsid w:val="00A93206"/>
    <w:rsid w:val="00A94B8E"/>
    <w:rsid w:val="00AA34C0"/>
    <w:rsid w:val="00AA3FB6"/>
    <w:rsid w:val="00AA7A1B"/>
    <w:rsid w:val="00AB7115"/>
    <w:rsid w:val="00AC0381"/>
    <w:rsid w:val="00AC1F70"/>
    <w:rsid w:val="00AC415E"/>
    <w:rsid w:val="00AC53A5"/>
    <w:rsid w:val="00AF0D40"/>
    <w:rsid w:val="00AF19A3"/>
    <w:rsid w:val="00B058F7"/>
    <w:rsid w:val="00B07451"/>
    <w:rsid w:val="00B213DA"/>
    <w:rsid w:val="00B247CE"/>
    <w:rsid w:val="00B3575E"/>
    <w:rsid w:val="00B406CB"/>
    <w:rsid w:val="00B45061"/>
    <w:rsid w:val="00B54E59"/>
    <w:rsid w:val="00B650CB"/>
    <w:rsid w:val="00B6637D"/>
    <w:rsid w:val="00B70D5B"/>
    <w:rsid w:val="00B72668"/>
    <w:rsid w:val="00B75D3C"/>
    <w:rsid w:val="00B85395"/>
    <w:rsid w:val="00BB10F0"/>
    <w:rsid w:val="00BB1F11"/>
    <w:rsid w:val="00BB2F9A"/>
    <w:rsid w:val="00BB3641"/>
    <w:rsid w:val="00BB7ABC"/>
    <w:rsid w:val="00BB7DE0"/>
    <w:rsid w:val="00BC1082"/>
    <w:rsid w:val="00BC5F77"/>
    <w:rsid w:val="00BD46B4"/>
    <w:rsid w:val="00BF3233"/>
    <w:rsid w:val="00C07FC3"/>
    <w:rsid w:val="00C11827"/>
    <w:rsid w:val="00C13E6B"/>
    <w:rsid w:val="00C15267"/>
    <w:rsid w:val="00C20FD9"/>
    <w:rsid w:val="00C213D8"/>
    <w:rsid w:val="00C22506"/>
    <w:rsid w:val="00C24B77"/>
    <w:rsid w:val="00C33AC9"/>
    <w:rsid w:val="00C463E7"/>
    <w:rsid w:val="00C71540"/>
    <w:rsid w:val="00C72189"/>
    <w:rsid w:val="00C742A4"/>
    <w:rsid w:val="00C752C2"/>
    <w:rsid w:val="00C76159"/>
    <w:rsid w:val="00C81D69"/>
    <w:rsid w:val="00C87966"/>
    <w:rsid w:val="00CA10EA"/>
    <w:rsid w:val="00CA396A"/>
    <w:rsid w:val="00CB7679"/>
    <w:rsid w:val="00CC18D2"/>
    <w:rsid w:val="00CD78AA"/>
    <w:rsid w:val="00CE06F0"/>
    <w:rsid w:val="00CE1B7F"/>
    <w:rsid w:val="00CE4CFF"/>
    <w:rsid w:val="00CE503F"/>
    <w:rsid w:val="00CF3835"/>
    <w:rsid w:val="00CF621D"/>
    <w:rsid w:val="00D00ABF"/>
    <w:rsid w:val="00D17643"/>
    <w:rsid w:val="00D253DB"/>
    <w:rsid w:val="00D26E30"/>
    <w:rsid w:val="00D26EAD"/>
    <w:rsid w:val="00D41A45"/>
    <w:rsid w:val="00D420DC"/>
    <w:rsid w:val="00D46F91"/>
    <w:rsid w:val="00D504A9"/>
    <w:rsid w:val="00D5092F"/>
    <w:rsid w:val="00D6278C"/>
    <w:rsid w:val="00D63A80"/>
    <w:rsid w:val="00D7069B"/>
    <w:rsid w:val="00D72C61"/>
    <w:rsid w:val="00D7370C"/>
    <w:rsid w:val="00D77EBD"/>
    <w:rsid w:val="00D829A8"/>
    <w:rsid w:val="00D90972"/>
    <w:rsid w:val="00D90E06"/>
    <w:rsid w:val="00D92F07"/>
    <w:rsid w:val="00DB71F9"/>
    <w:rsid w:val="00DC422C"/>
    <w:rsid w:val="00DC7283"/>
    <w:rsid w:val="00DE33C7"/>
    <w:rsid w:val="00DE5D87"/>
    <w:rsid w:val="00E051BE"/>
    <w:rsid w:val="00E1145F"/>
    <w:rsid w:val="00E13E76"/>
    <w:rsid w:val="00E21D69"/>
    <w:rsid w:val="00E249C0"/>
    <w:rsid w:val="00E267A7"/>
    <w:rsid w:val="00E47D28"/>
    <w:rsid w:val="00E54010"/>
    <w:rsid w:val="00E55857"/>
    <w:rsid w:val="00E56093"/>
    <w:rsid w:val="00E6274B"/>
    <w:rsid w:val="00E6639D"/>
    <w:rsid w:val="00E82137"/>
    <w:rsid w:val="00E82681"/>
    <w:rsid w:val="00E8336C"/>
    <w:rsid w:val="00E937FB"/>
    <w:rsid w:val="00EA17BD"/>
    <w:rsid w:val="00EA18B5"/>
    <w:rsid w:val="00EA6D14"/>
    <w:rsid w:val="00EB42C3"/>
    <w:rsid w:val="00EB688C"/>
    <w:rsid w:val="00EB6A10"/>
    <w:rsid w:val="00EB777F"/>
    <w:rsid w:val="00EC147F"/>
    <w:rsid w:val="00EC2188"/>
    <w:rsid w:val="00EC3CDD"/>
    <w:rsid w:val="00EC4183"/>
    <w:rsid w:val="00ED238D"/>
    <w:rsid w:val="00ED36FF"/>
    <w:rsid w:val="00ED5A4E"/>
    <w:rsid w:val="00EE18B6"/>
    <w:rsid w:val="00EF1836"/>
    <w:rsid w:val="00EF32D2"/>
    <w:rsid w:val="00EF5FC3"/>
    <w:rsid w:val="00F0433C"/>
    <w:rsid w:val="00F151E2"/>
    <w:rsid w:val="00F1594B"/>
    <w:rsid w:val="00F239BA"/>
    <w:rsid w:val="00F34A4C"/>
    <w:rsid w:val="00F47B94"/>
    <w:rsid w:val="00F5178F"/>
    <w:rsid w:val="00F529AA"/>
    <w:rsid w:val="00F540F9"/>
    <w:rsid w:val="00F64886"/>
    <w:rsid w:val="00F67ACD"/>
    <w:rsid w:val="00F72B8B"/>
    <w:rsid w:val="00F75FDC"/>
    <w:rsid w:val="00F867C2"/>
    <w:rsid w:val="00F95BCF"/>
    <w:rsid w:val="00F963A0"/>
    <w:rsid w:val="00FA52AB"/>
    <w:rsid w:val="00FB76C8"/>
    <w:rsid w:val="00FC04BC"/>
    <w:rsid w:val="00FC2ECB"/>
    <w:rsid w:val="00FC37DD"/>
    <w:rsid w:val="00FE43A5"/>
    <w:rsid w:val="00FE4723"/>
    <w:rsid w:val="00FE61F8"/>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D308"/>
  <w15:docId w15:val="{24DDBF36-8548-47A8-AB0B-1C588F6B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3" Type="http://schemas.openxmlformats.org/officeDocument/2006/relationships/styles" Target="styles.xml"/><Relationship Id="rId21" Type="http://schemas.openxmlformats.org/officeDocument/2006/relationships/hyperlink" Target="mailto:biuro@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lex.sp.kce/lex/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www.muzeumgornict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oter" Target="footer1.xml"/><Relationship Id="rId10" Type="http://schemas.openxmlformats.org/officeDocument/2006/relationships/hyperlink" Target="mailto:biuro@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BEA5E-A8A5-4F01-8F62-DA7100A2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12530</Words>
  <Characters>75182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41</cp:revision>
  <cp:lastPrinted>2017-09-20T07:40:00Z</cp:lastPrinted>
  <dcterms:created xsi:type="dcterms:W3CDTF">2017-11-05T08:41:00Z</dcterms:created>
  <dcterms:modified xsi:type="dcterms:W3CDTF">2018-02-08T14:10:00Z</dcterms:modified>
</cp:coreProperties>
</file>