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color w:val="000000"/>
          <w:sz w:val="20"/>
          <w:szCs w:val="20"/>
          <w:lang w:eastAsia="pl-PL"/>
        </w:rPr>
        <w:t>Ogłoszenie nr 661311-N-2018 z dnia 2018-12-19 r.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jc w:val="center"/>
        <w:rPr>
          <w:rFonts w:ascii="Arial" w:eastAsia="Times New Roman" w:hAnsi="Arial" w:cs="Arial"/>
          <w:b/>
          <w:bCs/>
          <w:color w:val="000000"/>
          <w:sz w:val="20"/>
          <w:szCs w:val="20"/>
          <w:lang w:eastAsia="pl-PL"/>
        </w:rPr>
      </w:pPr>
      <w:r w:rsidRPr="00DD0BFC">
        <w:rPr>
          <w:rFonts w:ascii="Arial" w:eastAsia="Times New Roman" w:hAnsi="Arial" w:cs="Arial"/>
          <w:b/>
          <w:bCs/>
          <w:color w:val="000000"/>
          <w:sz w:val="20"/>
          <w:szCs w:val="20"/>
          <w:lang w:eastAsia="pl-PL"/>
        </w:rPr>
        <w:t>Muzeum Górnictwa Węglowego w Zabrzu: „Wykonanie analizy geologiczno-górniczej wraz z opracowaniem koncepcji stabilizacji górotworu wokół wyrobisk Głównej Kluczowej Sztolni Dziedzicznej”</w:t>
      </w:r>
      <w:r w:rsidRPr="00DD0BFC">
        <w:rPr>
          <w:rFonts w:ascii="Arial" w:eastAsia="Times New Roman" w:hAnsi="Arial" w:cs="Arial"/>
          <w:b/>
          <w:bCs/>
          <w:color w:val="000000"/>
          <w:sz w:val="20"/>
          <w:szCs w:val="20"/>
          <w:lang w:eastAsia="pl-PL"/>
        </w:rPr>
        <w:br/>
        <w:t>OGŁOSZENIE O ZAMÓWIENIU - Usługi</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Zamieszczanie ogłoszenia:</w:t>
      </w:r>
      <w:r w:rsidRPr="00DD0BFC">
        <w:rPr>
          <w:rFonts w:ascii="Arial" w:eastAsia="Times New Roman" w:hAnsi="Arial" w:cs="Arial"/>
          <w:color w:val="000000"/>
          <w:sz w:val="20"/>
          <w:szCs w:val="20"/>
          <w:lang w:eastAsia="pl-PL"/>
        </w:rPr>
        <w:t> Zamieszczanie obowiązkowe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Ogłoszenie dotyczy:</w:t>
      </w:r>
      <w:r w:rsidRPr="00DD0BFC">
        <w:rPr>
          <w:rFonts w:ascii="Arial" w:eastAsia="Times New Roman" w:hAnsi="Arial" w:cs="Arial"/>
          <w:color w:val="000000"/>
          <w:sz w:val="20"/>
          <w:szCs w:val="20"/>
          <w:lang w:eastAsia="pl-PL"/>
        </w:rPr>
        <w:t> Zamówienia publicznego</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Zamówienie dotyczy projektu lub programu współfinansowanego ze środków Unii Europejskiej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Tak</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Nazwa projektu lub programu</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"Eliminacje zagrożeń i szkodliwych emisji generowanych przez historyczne wyrobisko górnicze Głównej Kluczowej Sztolni Dziedzicznej w obrębie Miasta Zabrze – Etap I”</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nie mniejszy niż 30%, osób zatrudnionych przez zakłady pracy chronionej lub wykonawców albo ich jednostki (w %)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b/>
          <w:bCs/>
          <w:color w:val="000000"/>
          <w:sz w:val="20"/>
          <w:szCs w:val="20"/>
          <w:lang w:eastAsia="pl-PL"/>
        </w:rPr>
      </w:pPr>
      <w:r w:rsidRPr="00DD0BFC">
        <w:rPr>
          <w:rFonts w:ascii="Arial" w:eastAsia="Times New Roman" w:hAnsi="Arial" w:cs="Arial"/>
          <w:b/>
          <w:bCs/>
          <w:color w:val="000000"/>
          <w:sz w:val="20"/>
          <w:szCs w:val="20"/>
          <w:u w:val="single"/>
          <w:lang w:eastAsia="pl-PL"/>
        </w:rPr>
        <w:t>SEKCJA I: ZAMAWIAJĄCY</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Postępowanie przeprowadza centralny zamawiający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Postępowanie przeprowadza podmiot, któremu zamawiający powierzył/powierzyli przeprowadzenie postępowania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Postępowanie jest przeprowadzane wspólnie przez zamawiających</w:t>
      </w:r>
      <w:r w:rsidRPr="00DD0BFC">
        <w:rPr>
          <w:rFonts w:ascii="Arial" w:eastAsia="Times New Roman" w:hAnsi="Arial" w:cs="Arial"/>
          <w:color w:val="000000"/>
          <w:sz w:val="20"/>
          <w:szCs w:val="20"/>
          <w:lang w:eastAsia="pl-PL"/>
        </w:rPr>
        <w:t>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Informacje dodatkowe:</w:t>
      </w:r>
      <w:r w:rsidRPr="00DD0BFC">
        <w:rPr>
          <w:rFonts w:ascii="Arial" w:eastAsia="Times New Roman" w:hAnsi="Arial" w:cs="Arial"/>
          <w:color w:val="000000"/>
          <w:sz w:val="20"/>
          <w:szCs w:val="20"/>
          <w:lang w:eastAsia="pl-PL"/>
        </w:rPr>
        <w:t>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 1) NAZWA I ADRES: </w:t>
      </w:r>
      <w:r w:rsidRPr="00DD0BFC">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DD0BFC">
        <w:rPr>
          <w:rFonts w:ascii="Arial" w:eastAsia="Times New Roman" w:hAnsi="Arial" w:cs="Arial"/>
          <w:color w:val="000000"/>
          <w:sz w:val="20"/>
          <w:szCs w:val="20"/>
          <w:lang w:eastAsia="pl-PL"/>
        </w:rPr>
        <w:br/>
        <w:t>Adres strony internetowej (URL): www.muzeumgornictwa.pl </w:t>
      </w:r>
      <w:r w:rsidRPr="00DD0BFC">
        <w:rPr>
          <w:rFonts w:ascii="Arial" w:eastAsia="Times New Roman" w:hAnsi="Arial" w:cs="Arial"/>
          <w:color w:val="000000"/>
          <w:sz w:val="20"/>
          <w:szCs w:val="20"/>
          <w:lang w:eastAsia="pl-PL"/>
        </w:rPr>
        <w:br/>
        <w:t>Adres profilu nabywcy: </w:t>
      </w:r>
      <w:r w:rsidRPr="00DD0BFC">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 2) RODZAJ ZAMAWIAJĄCEGO: </w:t>
      </w:r>
      <w:r w:rsidRPr="00DD0BFC">
        <w:rPr>
          <w:rFonts w:ascii="Arial" w:eastAsia="Times New Roman" w:hAnsi="Arial" w:cs="Arial"/>
          <w:color w:val="000000"/>
          <w:sz w:val="20"/>
          <w:szCs w:val="20"/>
          <w:lang w:eastAsia="pl-PL"/>
        </w:rPr>
        <w:t>Podmiot prawa publicznego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I.3) WSPÓLNE UDZIELANIE ZAMÓWIENIA </w:t>
      </w:r>
      <w:r w:rsidRPr="00DD0BFC">
        <w:rPr>
          <w:rFonts w:ascii="Arial" w:eastAsia="Times New Roman" w:hAnsi="Arial" w:cs="Arial"/>
          <w:b/>
          <w:bCs/>
          <w:i/>
          <w:iCs/>
          <w:color w:val="000000"/>
          <w:sz w:val="20"/>
          <w:szCs w:val="20"/>
          <w:lang w:eastAsia="pl-PL"/>
        </w:rPr>
        <w:t>(jeżeli dotyczy)</w:t>
      </w:r>
      <w:r w:rsidRPr="00DD0BFC">
        <w:rPr>
          <w:rFonts w:ascii="Arial" w:eastAsia="Times New Roman" w:hAnsi="Arial" w:cs="Arial"/>
          <w:b/>
          <w:bCs/>
          <w:color w:val="000000"/>
          <w:sz w:val="20"/>
          <w:szCs w:val="20"/>
          <w:lang w:eastAsia="pl-PL"/>
        </w:rPr>
        <w:t>:</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DD0BFC">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I.4) KOMUNIKACJA: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Nieograniczony, pełny i bezpośredni dostęp do dokumentów z postępowania można uzyskać pod adresem (URL)</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Tak </w:t>
      </w:r>
      <w:r w:rsidRPr="00DD0BFC">
        <w:rPr>
          <w:rFonts w:ascii="Arial" w:eastAsia="Times New Roman" w:hAnsi="Arial" w:cs="Arial"/>
          <w:color w:val="000000"/>
          <w:sz w:val="20"/>
          <w:szCs w:val="20"/>
          <w:lang w:eastAsia="pl-PL"/>
        </w:rPr>
        <w:br/>
        <w:t>www.muzeumgornictwa.pl</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Adres strony internetowej, na której zamieszczona będzie specyfikacja istotnych warunków zamówienia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Tak </w:t>
      </w:r>
      <w:r w:rsidRPr="00DD0BFC">
        <w:rPr>
          <w:rFonts w:ascii="Arial" w:eastAsia="Times New Roman" w:hAnsi="Arial" w:cs="Arial"/>
          <w:color w:val="000000"/>
          <w:sz w:val="20"/>
          <w:szCs w:val="20"/>
          <w:lang w:eastAsia="pl-PL"/>
        </w:rPr>
        <w:br/>
        <w:t>www.muzeumgornictwa.pl</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Dostęp do dokumentów z postępowania jest ograniczony - więcej informacji można uzyskać pod adresem</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Oferty lub wnioski o dopuszczenie do udziału w postępowaniu należy przesyłać:</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Elektronicznie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adres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Dopuszczone jest przesłanie ofert lub wniosków o dopuszczenie do udziału w postępowaniu w inny sposób:</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Nie </w:t>
      </w:r>
      <w:r w:rsidRPr="00DD0BFC">
        <w:rPr>
          <w:rFonts w:ascii="Arial" w:eastAsia="Times New Roman" w:hAnsi="Arial" w:cs="Arial"/>
          <w:color w:val="000000"/>
          <w:sz w:val="20"/>
          <w:szCs w:val="20"/>
          <w:lang w:eastAsia="pl-PL"/>
        </w:rPr>
        <w:br/>
        <w:t>Inny sposób: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 xml:space="preserve">Wymagane jest przesłanie ofert lub wniosków o dopuszczenie do udziału w postępowaniu w </w:t>
      </w:r>
      <w:r w:rsidRPr="00DD0BFC">
        <w:rPr>
          <w:rFonts w:ascii="Arial" w:eastAsia="Times New Roman" w:hAnsi="Arial" w:cs="Arial"/>
          <w:b/>
          <w:bCs/>
          <w:color w:val="000000"/>
          <w:sz w:val="20"/>
          <w:szCs w:val="20"/>
          <w:lang w:eastAsia="pl-PL"/>
        </w:rPr>
        <w:lastRenderedPageBreak/>
        <w:t>inny sposób:</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Tak </w:t>
      </w:r>
      <w:r w:rsidRPr="00DD0BFC">
        <w:rPr>
          <w:rFonts w:ascii="Arial" w:eastAsia="Times New Roman" w:hAnsi="Arial" w:cs="Arial"/>
          <w:color w:val="000000"/>
          <w:sz w:val="20"/>
          <w:szCs w:val="20"/>
          <w:lang w:eastAsia="pl-PL"/>
        </w:rPr>
        <w:br/>
        <w:t>Inny sposób: </w:t>
      </w:r>
      <w:r w:rsidRPr="00DD0BFC">
        <w:rPr>
          <w:rFonts w:ascii="Arial" w:eastAsia="Times New Roman" w:hAnsi="Arial" w:cs="Arial"/>
          <w:color w:val="000000"/>
          <w:sz w:val="20"/>
          <w:szCs w:val="20"/>
          <w:lang w:eastAsia="pl-PL"/>
        </w:rPr>
        <w:br/>
        <w:t>5) Składanie ofert odbywa się za pośrednictwem operatora pocztowego w rozumieniu ustawy z dnia 23 listopada 2012 r. Prawo pocztowe (Dz. U. z 2017 r. poz. 1481 oraz z 2018 r. poz. 106,138,650,1118), osobiście lub za pośrednictwem posłańca. </w:t>
      </w:r>
      <w:r w:rsidRPr="00DD0BFC">
        <w:rPr>
          <w:rFonts w:ascii="Arial" w:eastAsia="Times New Roman" w:hAnsi="Arial" w:cs="Arial"/>
          <w:color w:val="000000"/>
          <w:sz w:val="20"/>
          <w:szCs w:val="20"/>
          <w:lang w:eastAsia="pl-PL"/>
        </w:rPr>
        <w:br/>
        <w:t>Adres: </w:t>
      </w:r>
      <w:r w:rsidRPr="00DD0BFC">
        <w:rPr>
          <w:rFonts w:ascii="Arial" w:eastAsia="Times New Roman" w:hAnsi="Arial" w:cs="Arial"/>
          <w:color w:val="000000"/>
          <w:sz w:val="20"/>
          <w:szCs w:val="20"/>
          <w:lang w:eastAsia="pl-PL"/>
        </w:rPr>
        <w:br/>
        <w:t>ul. Jodłowa 59, Zabrze 41-800</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Nieograniczony, pełny, bezpośredni i bezpłatny dostęp do tych narzędzi można uzyskać pod adresem: (URL)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b/>
          <w:bCs/>
          <w:color w:val="000000"/>
          <w:sz w:val="20"/>
          <w:szCs w:val="20"/>
          <w:lang w:eastAsia="pl-PL"/>
        </w:rPr>
      </w:pPr>
      <w:r w:rsidRPr="00DD0BFC">
        <w:rPr>
          <w:rFonts w:ascii="Arial" w:eastAsia="Times New Roman" w:hAnsi="Arial" w:cs="Arial"/>
          <w:b/>
          <w:bCs/>
          <w:color w:val="000000"/>
          <w:sz w:val="20"/>
          <w:szCs w:val="20"/>
          <w:u w:val="single"/>
          <w:lang w:eastAsia="pl-PL"/>
        </w:rPr>
        <w:t>SEKCJA II: PRZEDMIOT ZAMÓWIENIA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II.1) Nazwa nadana zamówieniu przez zamawiającego: </w:t>
      </w:r>
      <w:r w:rsidRPr="00DD0BFC">
        <w:rPr>
          <w:rFonts w:ascii="Arial" w:eastAsia="Times New Roman" w:hAnsi="Arial" w:cs="Arial"/>
          <w:color w:val="000000"/>
          <w:sz w:val="20"/>
          <w:szCs w:val="20"/>
          <w:lang w:eastAsia="pl-PL"/>
        </w:rPr>
        <w:t>„Wykonanie analizy geologiczno-górniczej wraz z opracowaniem koncepcji stabilizacji górotworu wokół wyrobisk Głównej Kluczowej Sztolni Dziedzicznej”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Numer referencyjny: </w:t>
      </w:r>
      <w:r w:rsidRPr="00DD0BFC">
        <w:rPr>
          <w:rFonts w:ascii="Arial" w:eastAsia="Times New Roman" w:hAnsi="Arial" w:cs="Arial"/>
          <w:color w:val="000000"/>
          <w:sz w:val="20"/>
          <w:szCs w:val="20"/>
          <w:lang w:eastAsia="pl-PL"/>
        </w:rPr>
        <w:t>ZP/35/MGW/2018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Przed wszczęciem postępowania o udzielenie zamówienia przeprowadzono dialog techniczny </w:t>
      </w:r>
    </w:p>
    <w:p w:rsidR="00DD0BFC" w:rsidRPr="00DD0BFC" w:rsidRDefault="00DD0BFC" w:rsidP="00DD0BFC">
      <w:pPr>
        <w:spacing w:after="0" w:line="450" w:lineRule="atLeast"/>
        <w:jc w:val="both"/>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II.2) Rodzaj zamówienia: </w:t>
      </w:r>
      <w:r w:rsidRPr="00DD0BFC">
        <w:rPr>
          <w:rFonts w:ascii="Arial" w:eastAsia="Times New Roman" w:hAnsi="Arial" w:cs="Arial"/>
          <w:color w:val="000000"/>
          <w:sz w:val="20"/>
          <w:szCs w:val="20"/>
          <w:lang w:eastAsia="pl-PL"/>
        </w:rPr>
        <w:t>Usługi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II.3) Informacja o możliwości składania ofert częściowych</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Zamówienie podzielone jest na części: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Oferty lub wnioski o dopuszczenie do udziału w postępowaniu można składać w odniesieniu do:</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lastRenderedPageBreak/>
        <w:t>Zamawiający zastrzega sobie prawo do udzielenia łącznie następujących części lub grup części:</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Maksymalna liczba części zamówienia, na które może zostać udzielone zamówienie jednemu wykonawcy:</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II.4) Krótki opis przedmiotu zamówienia </w:t>
      </w:r>
      <w:r w:rsidRPr="00DD0BFC">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DD0BFC">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DD0BFC">
        <w:rPr>
          <w:rFonts w:ascii="Arial" w:eastAsia="Times New Roman" w:hAnsi="Arial" w:cs="Arial"/>
          <w:color w:val="000000"/>
          <w:sz w:val="20"/>
          <w:szCs w:val="20"/>
          <w:lang w:eastAsia="pl-PL"/>
        </w:rPr>
        <w:t>Przedmiot zamówienia obejmuje: Analizę górniczo-geologiczną oraz opracowanie koncepcji stabilizacji górotworu wokół wyrobisk Głównej Kluczowej Sztolni Dziedzicznej na części tzw. odcinka zabrzańskiego, tj. na odcinku od szybu „</w:t>
      </w:r>
      <w:proofErr w:type="spellStart"/>
      <w:r w:rsidRPr="00DD0BFC">
        <w:rPr>
          <w:rFonts w:ascii="Arial" w:eastAsia="Times New Roman" w:hAnsi="Arial" w:cs="Arial"/>
          <w:color w:val="000000"/>
          <w:sz w:val="20"/>
          <w:szCs w:val="20"/>
          <w:lang w:eastAsia="pl-PL"/>
        </w:rPr>
        <w:t>Carnall</w:t>
      </w:r>
      <w:proofErr w:type="spellEnd"/>
      <w:r w:rsidRPr="00DD0BFC">
        <w:rPr>
          <w:rFonts w:ascii="Arial" w:eastAsia="Times New Roman" w:hAnsi="Arial" w:cs="Arial"/>
          <w:color w:val="000000"/>
          <w:sz w:val="20"/>
          <w:szCs w:val="20"/>
          <w:lang w:eastAsia="pl-PL"/>
        </w:rPr>
        <w:t xml:space="preserve">” do Krzyżówki </w:t>
      </w:r>
      <w:proofErr w:type="spellStart"/>
      <w:r w:rsidRPr="00DD0BFC">
        <w:rPr>
          <w:rFonts w:ascii="Arial" w:eastAsia="Times New Roman" w:hAnsi="Arial" w:cs="Arial"/>
          <w:color w:val="000000"/>
          <w:sz w:val="20"/>
          <w:szCs w:val="20"/>
          <w:lang w:eastAsia="pl-PL"/>
        </w:rPr>
        <w:t>Heintzmana</w:t>
      </w:r>
      <w:proofErr w:type="spellEnd"/>
      <w:r w:rsidRPr="00DD0BFC">
        <w:rPr>
          <w:rFonts w:ascii="Arial" w:eastAsia="Times New Roman" w:hAnsi="Arial" w:cs="Arial"/>
          <w:color w:val="000000"/>
          <w:sz w:val="20"/>
          <w:szCs w:val="20"/>
          <w:lang w:eastAsia="pl-PL"/>
        </w:rPr>
        <w:t xml:space="preserve"> (wcześniejsza nazwa Rozwidlenie zachodnie). Opracowanie jest niezbędne dla wykonania prac związanych z zabezpieczeniem wyrobisk, pustek i stref osłabionej stabilności górotworu wokół wyrobisk sztolni południowej i północnej wraz z wyrobiskami towarzyszącymi. Powinno ono określać sposób przeprowadzenia odpowiedniej profilaktyki związanej z ochroną odcinków czynnych wyrobisk w Głównej Kluczowej Sztolni Dziedzicznej na ww. odcinku i górotworu w promieniu minimum 25m od nich wraz z obszarem wpływów pustek stwierdzonych skaningiem laserowym oraz obiektów na powierzchni w rejonach dokonanej eksploatacji.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II.5) Główny kod CPV: </w:t>
      </w:r>
      <w:r w:rsidRPr="00DD0BFC">
        <w:rPr>
          <w:rFonts w:ascii="Arial" w:eastAsia="Times New Roman" w:hAnsi="Arial" w:cs="Arial"/>
          <w:color w:val="000000"/>
          <w:sz w:val="20"/>
          <w:szCs w:val="20"/>
          <w:lang w:eastAsia="pl-PL"/>
        </w:rPr>
        <w:t>71351200-5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Dodatkowe kody CPV:</w:t>
      </w:r>
      <w:r w:rsidRPr="00DD0BFC">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Kod CPV</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71621000-7</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71242000-6</w:t>
            </w:r>
          </w:p>
        </w:tc>
      </w:tr>
    </w:tbl>
    <w:p w:rsid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II.6) Całkowita wartość zamówienia </w:t>
      </w:r>
      <w:r w:rsidRPr="00DD0BFC">
        <w:rPr>
          <w:rFonts w:ascii="Arial" w:eastAsia="Times New Roman" w:hAnsi="Arial" w:cs="Arial"/>
          <w:i/>
          <w:iCs/>
          <w:color w:val="000000"/>
          <w:sz w:val="20"/>
          <w:szCs w:val="20"/>
          <w:lang w:eastAsia="pl-PL"/>
        </w:rPr>
        <w:t>(jeżeli zamawiający podaje informacje o wartości zamówienia)</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Wartość bez VAT: </w:t>
      </w:r>
      <w:r w:rsidRPr="00DD0BFC">
        <w:rPr>
          <w:rFonts w:ascii="Arial" w:eastAsia="Times New Roman" w:hAnsi="Arial" w:cs="Arial"/>
          <w:color w:val="000000"/>
          <w:sz w:val="20"/>
          <w:szCs w:val="20"/>
          <w:lang w:eastAsia="pl-PL"/>
        </w:rPr>
        <w:br/>
        <w:t>Waluta: </w:t>
      </w:r>
    </w:p>
    <w:p w:rsidR="00DD0BFC" w:rsidRPr="00DD0BFC" w:rsidRDefault="00DD0BFC" w:rsidP="00DD0BFC">
      <w:pPr>
        <w:spacing w:after="0" w:line="450" w:lineRule="atLeast"/>
        <w:rPr>
          <w:rFonts w:ascii="Arial" w:eastAsia="Times New Roman" w:hAnsi="Arial" w:cs="Arial"/>
          <w:color w:val="000000"/>
          <w:sz w:val="20"/>
          <w:szCs w:val="20"/>
          <w:lang w:eastAsia="pl-PL"/>
        </w:rPr>
      </w:pPr>
      <w:bookmarkStart w:id="0" w:name="_GoBack"/>
      <w:bookmarkEnd w:id="0"/>
      <w:r w:rsidRPr="00DD0BFC">
        <w:rPr>
          <w:rFonts w:ascii="Arial" w:eastAsia="Times New Roman" w:hAnsi="Arial" w:cs="Arial"/>
          <w:i/>
          <w:iCs/>
          <w:color w:val="000000"/>
          <w:sz w:val="20"/>
          <w:szCs w:val="20"/>
          <w:lang w:eastAsia="pl-PL"/>
        </w:rPr>
        <w:lastRenderedPageBreak/>
        <w:t xml:space="preserve"> przypadku umów ramowych lub dynamicznego systemu zakupów – szacunkowa całkowita maksymalna wartość w całym okresie obowiązywania umowy ramowej lub dynamicznego systemu zakupów)</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DD0BFC">
        <w:rPr>
          <w:rFonts w:ascii="Arial" w:eastAsia="Times New Roman" w:hAnsi="Arial" w:cs="Arial"/>
          <w:b/>
          <w:bCs/>
          <w:color w:val="000000"/>
          <w:sz w:val="20"/>
          <w:szCs w:val="20"/>
          <w:lang w:eastAsia="pl-PL"/>
        </w:rPr>
        <w:t>Pzp</w:t>
      </w:r>
      <w:proofErr w:type="spellEnd"/>
      <w:r w:rsidRPr="00DD0BFC">
        <w:rPr>
          <w:rFonts w:ascii="Arial" w:eastAsia="Times New Roman" w:hAnsi="Arial" w:cs="Arial"/>
          <w:b/>
          <w:bCs/>
          <w:color w:val="000000"/>
          <w:sz w:val="20"/>
          <w:szCs w:val="20"/>
          <w:lang w:eastAsia="pl-PL"/>
        </w:rPr>
        <w:t>: </w:t>
      </w: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miesiącach:   </w:t>
      </w:r>
      <w:r w:rsidRPr="00DD0BFC">
        <w:rPr>
          <w:rFonts w:ascii="Arial" w:eastAsia="Times New Roman" w:hAnsi="Arial" w:cs="Arial"/>
          <w:i/>
          <w:iCs/>
          <w:color w:val="000000"/>
          <w:sz w:val="20"/>
          <w:szCs w:val="20"/>
          <w:lang w:eastAsia="pl-PL"/>
        </w:rPr>
        <w:t> lub </w:t>
      </w:r>
      <w:r w:rsidRPr="00DD0BFC">
        <w:rPr>
          <w:rFonts w:ascii="Arial" w:eastAsia="Times New Roman" w:hAnsi="Arial" w:cs="Arial"/>
          <w:b/>
          <w:bCs/>
          <w:color w:val="000000"/>
          <w:sz w:val="20"/>
          <w:szCs w:val="20"/>
          <w:lang w:eastAsia="pl-PL"/>
        </w:rPr>
        <w:t>dniach:</w:t>
      </w:r>
      <w:r w:rsidRPr="00DD0BFC">
        <w:rPr>
          <w:rFonts w:ascii="Arial" w:eastAsia="Times New Roman" w:hAnsi="Arial" w:cs="Arial"/>
          <w:color w:val="000000"/>
          <w:sz w:val="20"/>
          <w:szCs w:val="20"/>
          <w:lang w:eastAsia="pl-PL"/>
        </w:rPr>
        <w:t> 150 </w:t>
      </w:r>
      <w:r w:rsidRPr="00DD0BFC">
        <w:rPr>
          <w:rFonts w:ascii="Arial" w:eastAsia="Times New Roman" w:hAnsi="Arial" w:cs="Arial"/>
          <w:color w:val="000000"/>
          <w:sz w:val="20"/>
          <w:szCs w:val="20"/>
          <w:lang w:eastAsia="pl-PL"/>
        </w:rPr>
        <w:br/>
      </w:r>
      <w:r w:rsidRPr="00DD0BFC">
        <w:rPr>
          <w:rFonts w:ascii="Arial" w:eastAsia="Times New Roman" w:hAnsi="Arial" w:cs="Arial"/>
          <w:i/>
          <w:iCs/>
          <w:color w:val="000000"/>
          <w:sz w:val="20"/>
          <w:szCs w:val="20"/>
          <w:lang w:eastAsia="pl-PL"/>
        </w:rPr>
        <w:t>lub</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data rozpoczęcia: </w:t>
      </w:r>
      <w:r w:rsidRPr="00DD0BFC">
        <w:rPr>
          <w:rFonts w:ascii="Arial" w:eastAsia="Times New Roman" w:hAnsi="Arial" w:cs="Arial"/>
          <w:color w:val="000000"/>
          <w:sz w:val="20"/>
          <w:szCs w:val="20"/>
          <w:lang w:eastAsia="pl-PL"/>
        </w:rPr>
        <w:t> </w:t>
      </w:r>
      <w:r w:rsidRPr="00DD0BFC">
        <w:rPr>
          <w:rFonts w:ascii="Arial" w:eastAsia="Times New Roman" w:hAnsi="Arial" w:cs="Arial"/>
          <w:i/>
          <w:iCs/>
          <w:color w:val="000000"/>
          <w:sz w:val="20"/>
          <w:szCs w:val="20"/>
          <w:lang w:eastAsia="pl-PL"/>
        </w:rPr>
        <w:t> lub </w:t>
      </w:r>
      <w:r w:rsidRPr="00DD0BFC">
        <w:rPr>
          <w:rFonts w:ascii="Arial" w:eastAsia="Times New Roman" w:hAnsi="Arial" w:cs="Arial"/>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0"/>
        <w:gridCol w:w="1409"/>
        <w:gridCol w:w="1576"/>
        <w:gridCol w:w="1620"/>
      </w:tblGrid>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Data zakończenia</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p>
        </w:tc>
      </w:tr>
    </w:tbl>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II.9) Informacje dodatkowe: </w:t>
      </w:r>
      <w:r w:rsidRPr="00DD0BFC">
        <w:rPr>
          <w:rFonts w:ascii="Arial" w:eastAsia="Times New Roman" w:hAnsi="Arial" w:cs="Arial"/>
          <w:color w:val="000000"/>
          <w:sz w:val="20"/>
          <w:szCs w:val="20"/>
          <w:lang w:eastAsia="pl-PL"/>
        </w:rPr>
        <w:t>Zamawiający informuje, że maksymalny termin realizacji wynosi 150 dni kalendarzowych. Wykonawca zobowiązany jest do podania terminu w dniach, określając deklarowany termin jako 150,140,130,120,110 dni. Najkrótszy termin realizacji wynosi 110 dni – oznacza to, że w sytuacji, gdy Wykonawca poda termin wykonania krótszy niż 110 dni, Zamawiający do obliczeń będzie przyjmował termin realizacji wynoszący 110 dni; natomiast umowa zostanie zawarta zgodnie z terminem wykonania zadeklarowanym w ofercie. Podanie terminu innego niż zadeklarowany w SIWZ, spowoduje przeliczenie do pełnych dni „w górę” i pełnych punktów wskazanych powyżej np. gdy Wykonawca poda termin realizacji między 150 dni a 140 dni Zamawiający do obliczeń przyjmie 150 dni jako deklarowany termin realizacji. W przypadku, gdy Wykonawca nie zadeklaruje żadnego terminu realizacji Zamawiający przyjmie najdłuższy termin wskazany w SIWZ. W sytuacji, gdy Wykonawca poda okres dłuższy niż 150 dni, Zamawiający odrzuci ofertę, jako niezgodną z SIWZ na podstawie art. 89 ust. 1 pkt 2 ustawy Prawo zamówień publicznych.</w:t>
      </w:r>
    </w:p>
    <w:p w:rsidR="00DD0BFC" w:rsidRPr="00DD0BFC" w:rsidRDefault="00DD0BFC" w:rsidP="00DD0BFC">
      <w:pPr>
        <w:spacing w:after="0" w:line="450" w:lineRule="atLeast"/>
        <w:rPr>
          <w:rFonts w:ascii="Arial" w:eastAsia="Times New Roman" w:hAnsi="Arial" w:cs="Arial"/>
          <w:b/>
          <w:bCs/>
          <w:color w:val="000000"/>
          <w:sz w:val="20"/>
          <w:szCs w:val="20"/>
          <w:lang w:eastAsia="pl-PL"/>
        </w:rPr>
      </w:pPr>
      <w:r w:rsidRPr="00DD0BFC">
        <w:rPr>
          <w:rFonts w:ascii="Arial" w:eastAsia="Times New Roman" w:hAnsi="Arial" w:cs="Arial"/>
          <w:b/>
          <w:bCs/>
          <w:color w:val="000000"/>
          <w:sz w:val="20"/>
          <w:szCs w:val="20"/>
          <w:u w:val="single"/>
          <w:lang w:eastAsia="pl-PL"/>
        </w:rPr>
        <w:t>SEKCJA III: INFORMACJE O CHARAKTERZE PRAWNYM, EKONOMICZNYM, FINANSOWYM I TECHNICZNYM</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III.1) WARUNKI UDZIAŁU W POSTĘPOWANIU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lastRenderedPageBreak/>
        <w:t>III.1.1) Kompetencje lub uprawnienia do prowadzenia określonej działalności zawodowej, o ile wynika to z odrębnych przepisów</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Określenie warunków: Zamawiający nie określa warunków w tym zakresie </w:t>
      </w:r>
      <w:r w:rsidRPr="00DD0BFC">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III.1.2) Sytuacja finansowa lub ekonomiczna </w:t>
      </w:r>
      <w:r w:rsidRPr="00DD0BFC">
        <w:rPr>
          <w:rFonts w:ascii="Arial" w:eastAsia="Times New Roman" w:hAnsi="Arial" w:cs="Arial"/>
          <w:color w:val="000000"/>
          <w:sz w:val="20"/>
          <w:szCs w:val="20"/>
          <w:lang w:eastAsia="pl-PL"/>
        </w:rPr>
        <w:br/>
        <w:t>Określenie warunków: Zamawiający nie określa warunków w tym zakresie </w:t>
      </w:r>
      <w:r w:rsidRPr="00DD0BFC">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III.1.3) Zdolność techniczna lub zawodowa </w:t>
      </w:r>
      <w:r w:rsidRPr="00DD0BFC">
        <w:rPr>
          <w:rFonts w:ascii="Arial" w:eastAsia="Times New Roman" w:hAnsi="Arial" w:cs="Arial"/>
          <w:color w:val="000000"/>
          <w:sz w:val="20"/>
          <w:szCs w:val="20"/>
          <w:lang w:eastAsia="pl-PL"/>
        </w:rPr>
        <w:br/>
        <w:t xml:space="preserve">Określenie warunków: 1)minimalne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1.co najmniej jedną przestrzenną analizę </w:t>
      </w:r>
      <w:proofErr w:type="spellStart"/>
      <w:r w:rsidRPr="00DD0BFC">
        <w:rPr>
          <w:rFonts w:ascii="Arial" w:eastAsia="Times New Roman" w:hAnsi="Arial" w:cs="Arial"/>
          <w:color w:val="000000"/>
          <w:sz w:val="20"/>
          <w:szCs w:val="20"/>
          <w:lang w:eastAsia="pl-PL"/>
        </w:rPr>
        <w:t>geomechaniczną</w:t>
      </w:r>
      <w:proofErr w:type="spellEnd"/>
      <w:r w:rsidRPr="00DD0BFC">
        <w:rPr>
          <w:rFonts w:ascii="Arial" w:eastAsia="Times New Roman" w:hAnsi="Arial" w:cs="Arial"/>
          <w:color w:val="000000"/>
          <w:sz w:val="20"/>
          <w:szCs w:val="20"/>
          <w:lang w:eastAsia="pl-PL"/>
        </w:rPr>
        <w:t xml:space="preserve"> dla wyrobisk górniczych, 2.co najmniej jeden projekt robót zabezpieczających wyrobiska w kopalniach podziemnych wraz z kosztorysami. 2)minimalne warunki dotyczące osób skierowanych przez wykonawcę do realizacji zamówienia: Wykonawca spełni warunek jeżeli wykaże, że osoby skierowane przez wykonawcę do realizacji zamówienia posiadają: a)co najmniej jedna osoba posiadająca doświadczenie w zakresie przeprowadzenia przestrzennej analizy </w:t>
      </w:r>
      <w:proofErr w:type="spellStart"/>
      <w:r w:rsidRPr="00DD0BFC">
        <w:rPr>
          <w:rFonts w:ascii="Arial" w:eastAsia="Times New Roman" w:hAnsi="Arial" w:cs="Arial"/>
          <w:color w:val="000000"/>
          <w:sz w:val="20"/>
          <w:szCs w:val="20"/>
          <w:lang w:eastAsia="pl-PL"/>
        </w:rPr>
        <w:t>geomechanicznej</w:t>
      </w:r>
      <w:proofErr w:type="spellEnd"/>
      <w:r w:rsidRPr="00DD0BFC">
        <w:rPr>
          <w:rFonts w:ascii="Arial" w:eastAsia="Times New Roman" w:hAnsi="Arial" w:cs="Arial"/>
          <w:color w:val="000000"/>
          <w:sz w:val="20"/>
          <w:szCs w:val="20"/>
          <w:lang w:eastAsia="pl-PL"/>
        </w:rPr>
        <w:t>, potwierdzone udziałem w co najmniej 1 projekcie, b)co najmniej jedna osoba posiadająca doświadczenie w zakresie projektowania górniczego zabezpieczenia wyrobisk w podziemnych kopalniach, potwierdzone wykonaniem co najmniej jednego projektu w powyższym zakresie, c)co najmniej jedna osoba posiadająca doświadczenie w zakresie projektowania likwidacji wyrobisk w podziemnych kopalniach potwierdzone wykonaniem co najmniej jednego projektu w powyższym zakresie, d)co najmniej jedna osoba posiadająca doświadczenie w zakresie projektowania wentylacji kopalń podziemnych, potwierdzone wykonaniem co najmniej jednego projektu w powyższym zakresie, e)co najmniej jedna osoba posiadająca doświadczenie w przygotowywaniu przedmiarów robót i kosztorysów dla podziemnych robót górniczych Zamawiający dopuszcza możliwość łączenia funkcji w przypadku posiadania więcej niż jednego z ww. doświadczenia przez jedną osobę. </w:t>
      </w:r>
      <w:r w:rsidRPr="00DD0BFC">
        <w:rPr>
          <w:rFonts w:ascii="Arial" w:eastAsia="Times New Roman" w:hAnsi="Arial" w:cs="Arial"/>
          <w:color w:val="000000"/>
          <w:sz w:val="20"/>
          <w:szCs w:val="20"/>
          <w:lang w:eastAsia="pl-PL"/>
        </w:rPr>
        <w:br/>
        <w:t xml:space="preserve">Zamawiający wymaga od wykonawców wskazania w ofercie lub we wniosku o dopuszczenie do udziału w postępowaniu imion i nazwisk osób wykonujących czynności przy realizacji zamówienia </w:t>
      </w:r>
      <w:r w:rsidRPr="00DD0BFC">
        <w:rPr>
          <w:rFonts w:ascii="Arial" w:eastAsia="Times New Roman" w:hAnsi="Arial" w:cs="Arial"/>
          <w:color w:val="000000"/>
          <w:sz w:val="20"/>
          <w:szCs w:val="20"/>
          <w:lang w:eastAsia="pl-PL"/>
        </w:rPr>
        <w:lastRenderedPageBreak/>
        <w:t>wraz z informacją o kwalifikacjach zawodowych lub doświadczeniu tych osób: Nie </w:t>
      </w:r>
      <w:r w:rsidRPr="00DD0BFC">
        <w:rPr>
          <w:rFonts w:ascii="Arial" w:eastAsia="Times New Roman" w:hAnsi="Arial" w:cs="Arial"/>
          <w:color w:val="000000"/>
          <w:sz w:val="20"/>
          <w:szCs w:val="20"/>
          <w:lang w:eastAsia="pl-PL"/>
        </w:rPr>
        <w:br/>
        <w:t>Informacje dodatkowe: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III.2) PODSTAWY WYKLUCZENIA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 xml:space="preserve">III.2.1) Podstawy wykluczenia określone w art. 24 ust. 1 ustawy </w:t>
      </w:r>
      <w:proofErr w:type="spellStart"/>
      <w:r w:rsidRPr="00DD0BFC">
        <w:rPr>
          <w:rFonts w:ascii="Arial" w:eastAsia="Times New Roman" w:hAnsi="Arial" w:cs="Arial"/>
          <w:b/>
          <w:bCs/>
          <w:color w:val="000000"/>
          <w:sz w:val="20"/>
          <w:szCs w:val="20"/>
          <w:lang w:eastAsia="pl-PL"/>
        </w:rPr>
        <w:t>Pzp</w:t>
      </w:r>
      <w:proofErr w:type="spellEnd"/>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DD0BFC">
        <w:rPr>
          <w:rFonts w:ascii="Arial" w:eastAsia="Times New Roman" w:hAnsi="Arial" w:cs="Arial"/>
          <w:b/>
          <w:bCs/>
          <w:color w:val="000000"/>
          <w:sz w:val="20"/>
          <w:szCs w:val="20"/>
          <w:lang w:eastAsia="pl-PL"/>
        </w:rPr>
        <w:t>Pzp</w:t>
      </w:r>
      <w:proofErr w:type="spellEnd"/>
      <w:r w:rsidRPr="00DD0BFC">
        <w:rPr>
          <w:rFonts w:ascii="Arial" w:eastAsia="Times New Roman" w:hAnsi="Arial" w:cs="Arial"/>
          <w:color w:val="000000"/>
          <w:sz w:val="20"/>
          <w:szCs w:val="20"/>
          <w:lang w:eastAsia="pl-PL"/>
        </w:rPr>
        <w:t> Nie Zamawiający przewiduje następujące fakultatywne podstawy wykluczenia: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lastRenderedPageBreak/>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Oświadczenie o niepodleganiu wykluczeniu oraz spełnianiu warunków udziału w postępowaniu </w:t>
      </w:r>
      <w:r w:rsidRPr="00DD0BFC">
        <w:rPr>
          <w:rFonts w:ascii="Arial" w:eastAsia="Times New Roman" w:hAnsi="Arial" w:cs="Arial"/>
          <w:color w:val="000000"/>
          <w:sz w:val="20"/>
          <w:szCs w:val="20"/>
          <w:lang w:eastAsia="pl-PL"/>
        </w:rPr>
        <w:br/>
        <w:t>Tak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Oświadczenie o spełnianiu kryteriów selekcji </w:t>
      </w:r>
      <w:r w:rsidRPr="00DD0BFC">
        <w:rPr>
          <w:rFonts w:ascii="Arial" w:eastAsia="Times New Roman" w:hAnsi="Arial" w:cs="Arial"/>
          <w:color w:val="000000"/>
          <w:sz w:val="20"/>
          <w:szCs w:val="20"/>
          <w:lang w:eastAsia="pl-PL"/>
        </w:rPr>
        <w:b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III.5.1) W ZAKRESIE SPEŁNIANIA WARUNKÓW UDZIAŁU W POSTĘPOWANIU:</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proofErr w:type="spellStart"/>
      <w:r w:rsidRPr="00DD0BFC">
        <w:rPr>
          <w:rFonts w:ascii="Arial" w:eastAsia="Times New Roman" w:hAnsi="Arial" w:cs="Arial"/>
          <w:color w:val="000000"/>
          <w:sz w:val="20"/>
          <w:szCs w:val="20"/>
          <w:lang w:eastAsia="pl-PL"/>
        </w:rPr>
        <w:t>A.wykazu</w:t>
      </w:r>
      <w:proofErr w:type="spellEnd"/>
      <w:r w:rsidRPr="00DD0BFC">
        <w:rPr>
          <w:rFonts w:ascii="Arial" w:eastAsia="Times New Roman" w:hAnsi="Arial" w:cs="Arial"/>
          <w:color w:val="000000"/>
          <w:sz w:val="20"/>
          <w:szCs w:val="20"/>
          <w:lang w:eastAsia="pl-PL"/>
        </w:rPr>
        <w:t xml:space="preserve">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DD0BFC">
        <w:rPr>
          <w:rFonts w:ascii="Arial" w:eastAsia="Times New Roman" w:hAnsi="Arial" w:cs="Arial"/>
          <w:color w:val="000000"/>
          <w:sz w:val="20"/>
          <w:szCs w:val="20"/>
          <w:lang w:eastAsia="pl-PL"/>
        </w:rPr>
        <w:t>ppkt</w:t>
      </w:r>
      <w:proofErr w:type="spellEnd"/>
      <w:r w:rsidRPr="00DD0BFC">
        <w:rPr>
          <w:rFonts w:ascii="Arial" w:eastAsia="Times New Roman" w:hAnsi="Arial" w:cs="Arial"/>
          <w:color w:val="000000"/>
          <w:sz w:val="20"/>
          <w:szCs w:val="20"/>
          <w:lang w:eastAsia="pl-PL"/>
        </w:rPr>
        <w:t xml:space="preserve">. 1 SIWZ. B. wykazu osób, skierowanych przez wykonawcę </w:t>
      </w:r>
      <w:r w:rsidRPr="00DD0BFC">
        <w:rPr>
          <w:rFonts w:ascii="Arial" w:eastAsia="Times New Roman" w:hAnsi="Arial" w:cs="Arial"/>
          <w:color w:val="000000"/>
          <w:sz w:val="20"/>
          <w:szCs w:val="20"/>
          <w:lang w:eastAsia="pl-PL"/>
        </w:rPr>
        <w:lastRenderedPageBreak/>
        <w:t xml:space="preserve">do realizacji zamówienia publicznego wraz z informacją na temat ich uprawnień, kwalifikacji zawodowych oraz doświadczenia niezbędnych do wykonania zamówienia publicznego oraz informacją o podstawie do dysponowania tymi osobami (załącznik nr 5 do SIWZ) potwierdzający spełnianie warunków określonych w pkt. 5.1. C </w:t>
      </w:r>
      <w:proofErr w:type="spellStart"/>
      <w:r w:rsidRPr="00DD0BFC">
        <w:rPr>
          <w:rFonts w:ascii="Arial" w:eastAsia="Times New Roman" w:hAnsi="Arial" w:cs="Arial"/>
          <w:color w:val="000000"/>
          <w:sz w:val="20"/>
          <w:szCs w:val="20"/>
          <w:lang w:eastAsia="pl-PL"/>
        </w:rPr>
        <w:t>ppkt</w:t>
      </w:r>
      <w:proofErr w:type="spellEnd"/>
      <w:r w:rsidRPr="00DD0BFC">
        <w:rPr>
          <w:rFonts w:ascii="Arial" w:eastAsia="Times New Roman" w:hAnsi="Arial" w:cs="Arial"/>
          <w:color w:val="000000"/>
          <w:sz w:val="20"/>
          <w:szCs w:val="20"/>
          <w:lang w:eastAsia="pl-PL"/>
        </w:rPr>
        <w:t>. 2 SIWZ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III.5.2) W ZAKRESIE KRYTERIÓW SELEKCJI:</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dotyczy</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III.7) INNE DOKUMENTY NIE WYMIENIONE W pkt III.3) - III.6)</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 Zgodnie z art. 24 ust. 11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Wraz ze złożeniem oświadczenia, wykonawca może przedstawić dowody, że powiązania z innym wykonawcą nie prowadzą do zakłócenia konkurencji w postępowaniu o udzielenie zamówienia.</w:t>
      </w:r>
    </w:p>
    <w:p w:rsidR="00DD0BFC" w:rsidRPr="00DD0BFC" w:rsidRDefault="00DD0BFC" w:rsidP="00DD0BFC">
      <w:pPr>
        <w:spacing w:after="0" w:line="450" w:lineRule="atLeast"/>
        <w:rPr>
          <w:rFonts w:ascii="Arial" w:eastAsia="Times New Roman" w:hAnsi="Arial" w:cs="Arial"/>
          <w:b/>
          <w:bCs/>
          <w:color w:val="000000"/>
          <w:sz w:val="20"/>
          <w:szCs w:val="20"/>
          <w:lang w:eastAsia="pl-PL"/>
        </w:rPr>
      </w:pPr>
      <w:r w:rsidRPr="00DD0BFC">
        <w:rPr>
          <w:rFonts w:ascii="Arial" w:eastAsia="Times New Roman" w:hAnsi="Arial" w:cs="Arial"/>
          <w:b/>
          <w:bCs/>
          <w:color w:val="000000"/>
          <w:sz w:val="20"/>
          <w:szCs w:val="20"/>
          <w:u w:val="single"/>
          <w:lang w:eastAsia="pl-PL"/>
        </w:rPr>
        <w:t>SEKCJA IV: PROCEDURA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IV.1) OPIS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IV.1.1) Tryb udzielenia zamówienia: </w:t>
      </w:r>
      <w:r w:rsidRPr="00DD0BFC">
        <w:rPr>
          <w:rFonts w:ascii="Arial" w:eastAsia="Times New Roman" w:hAnsi="Arial" w:cs="Arial"/>
          <w:color w:val="000000"/>
          <w:sz w:val="20"/>
          <w:szCs w:val="20"/>
          <w:lang w:eastAsia="pl-PL"/>
        </w:rPr>
        <w:t>Przetarg nieograniczony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IV.1.2) Zamawiający żąda wniesienia wadium:</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Tak </w:t>
      </w:r>
      <w:r w:rsidRPr="00DD0BFC">
        <w:rPr>
          <w:rFonts w:ascii="Arial" w:eastAsia="Times New Roman" w:hAnsi="Arial" w:cs="Arial"/>
          <w:color w:val="000000"/>
          <w:sz w:val="20"/>
          <w:szCs w:val="20"/>
          <w:lang w:eastAsia="pl-PL"/>
        </w:rPr>
        <w:br/>
        <w:t>Informacja na temat wadium </w:t>
      </w:r>
      <w:r w:rsidRPr="00DD0BFC">
        <w:rPr>
          <w:rFonts w:ascii="Arial" w:eastAsia="Times New Roman" w:hAnsi="Arial" w:cs="Arial"/>
          <w:color w:val="000000"/>
          <w:sz w:val="20"/>
          <w:szCs w:val="20"/>
          <w:lang w:eastAsia="pl-PL"/>
        </w:rPr>
        <w:br/>
        <w:t xml:space="preserve">1)Zamawiający żąda od Wykonawców wniesienia wadium w wysokości: Wadium w wysokości: 10 000 PLN, (słownie: dziesięć tysięcy złotych 00/100) zabezpieczającego ofertę na okres 30 dni. 2)Wadium </w:t>
      </w:r>
      <w:r w:rsidRPr="00DD0BFC">
        <w:rPr>
          <w:rFonts w:ascii="Arial" w:eastAsia="Times New Roman" w:hAnsi="Arial" w:cs="Arial"/>
          <w:color w:val="000000"/>
          <w:sz w:val="20"/>
          <w:szCs w:val="20"/>
          <w:lang w:eastAsia="pl-PL"/>
        </w:rPr>
        <w:lastRenderedPageBreak/>
        <w:t xml:space="preserve">wnosi się przed upływem terminu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2016 r. poz. 359). 4)Wadium wnoszone w pieniądzu należy wpłacić przelewem na rachunek bankowy Zamawiającego: </w:t>
      </w:r>
      <w:proofErr w:type="spellStart"/>
      <w:r w:rsidRPr="00DD0BFC">
        <w:rPr>
          <w:rFonts w:ascii="Arial" w:eastAsia="Times New Roman" w:hAnsi="Arial" w:cs="Arial"/>
          <w:color w:val="000000"/>
          <w:sz w:val="20"/>
          <w:szCs w:val="20"/>
          <w:lang w:eastAsia="pl-PL"/>
        </w:rPr>
        <w:t>Alior</w:t>
      </w:r>
      <w:proofErr w:type="spellEnd"/>
      <w:r w:rsidRPr="00DD0BFC">
        <w:rPr>
          <w:rFonts w:ascii="Arial" w:eastAsia="Times New Roman" w:hAnsi="Arial" w:cs="Arial"/>
          <w:color w:val="000000"/>
          <w:sz w:val="20"/>
          <w:szCs w:val="20"/>
          <w:lang w:eastAsia="pl-PL"/>
        </w:rPr>
        <w:t xml:space="preserve"> Bank Nr konta 37 2490 0005 0000 4600 8061 5490. 5)Wadium wniesione w pieniądzu zamawiający przechowuje na rachunku bankowym. 6)W przypadku wniesienia wadium w pozostałych formach, oryginał wadium należy złożyć w sekretariacie w Muzeum Górnictwa Węglowego w Zabrzu, przy ul. Jodłowej 59, 41-800 Zabrze (sekretariat pok. 1.02). 7)Wykaz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b)dokładną nazwę postępowania stanowiącego przyczynę wystawienia gwarancji, c)wskazanie sumy gwarancyjnej, d)wskazanie Zamawiającego, czyli beneficjenta gwarancji / ubezpieczonego, (Muzeum Górnictwa Węglowego w Zabrzu, ul. Jodłowa 59, 41 – 800 Zabrze), e)wskazanie Wykonawcy, czyli zleceniodawcy gwarancji / ubezpieczyciela f)określenie okresu ważności gwarancji tj. wskazanie terminu, w którym zobowiązanie powstaje oraz wygasa, przy czym gwarancja o charakterze terminowym nie może zostać odwołana. 8)Wykaz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9)Z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w:t>
      </w:r>
      <w:r w:rsidRPr="00DD0BFC">
        <w:rPr>
          <w:rFonts w:ascii="Arial" w:eastAsia="Times New Roman" w:hAnsi="Arial" w:cs="Arial"/>
          <w:color w:val="000000"/>
          <w:sz w:val="20"/>
          <w:szCs w:val="20"/>
          <w:lang w:eastAsia="pl-PL"/>
        </w:rPr>
        <w:lastRenderedPageBreak/>
        <w:t xml:space="preserve">uchyla się od podpisania umowy na warunkach określonych w ofercie i SIWZ. 10)Zgodnie z art. 89 ust.1 pkt 7b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11)Zamawiający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12)Wykonawcy, którego oferta została wybrana jako najkorzystniejsza, zamawiający zwraca wadium niezwłocznie po zawarciu umowy w sprawie zamówienia publicznego oraz wniesieniu zabezpieczenia należytego wykonania umowy, jeżeli jego wniesienia żądano. 13)Zamawiający zwraca niezwłocznie wadium na wniosek wykonawcy, który wycofał ofertę przed upływem terminu składania ofert. 14)Zamawiający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15)Jeżeli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16)Zamawiający zatrzyma wadium wraz z odsetkami, jeżeli Wykonawca, którego oferta została wybrana: a)odmówił podpisania umowy w sprawie zamówienia publicznego na warunkach określonych w ofercie; b)nie wniósł wymaganego zabezpieczenia należytego </w:t>
      </w:r>
      <w:proofErr w:type="spellStart"/>
      <w:r w:rsidRPr="00DD0BFC">
        <w:rPr>
          <w:rFonts w:ascii="Arial" w:eastAsia="Times New Roman" w:hAnsi="Arial" w:cs="Arial"/>
          <w:color w:val="000000"/>
          <w:sz w:val="20"/>
          <w:szCs w:val="20"/>
          <w:lang w:eastAsia="pl-PL"/>
        </w:rPr>
        <w:t>wyko¬nania</w:t>
      </w:r>
      <w:proofErr w:type="spellEnd"/>
      <w:r w:rsidRPr="00DD0BFC">
        <w:rPr>
          <w:rFonts w:ascii="Arial" w:eastAsia="Times New Roman" w:hAnsi="Arial" w:cs="Arial"/>
          <w:color w:val="000000"/>
          <w:sz w:val="20"/>
          <w:szCs w:val="20"/>
          <w:lang w:eastAsia="pl-PL"/>
        </w:rPr>
        <w:t xml:space="preserve"> umowy; c)zawarcie umowy w sprawie zamówienia publicznego stało się niemożliwe z przyczyn leżących po stronie Wykonawcy.</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IV.1.3) Przewiduje się udzielenie zaliczek na poczet wykonania zamówienia: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Należy podać informacje na temat udzielania zaliczek: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lastRenderedPageBreak/>
        <w:t>Nie </w:t>
      </w:r>
      <w:r w:rsidRPr="00DD0BFC">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DD0BFC">
        <w:rPr>
          <w:rFonts w:ascii="Arial" w:eastAsia="Times New Roman" w:hAnsi="Arial" w:cs="Arial"/>
          <w:color w:val="000000"/>
          <w:sz w:val="20"/>
          <w:szCs w:val="20"/>
          <w:lang w:eastAsia="pl-PL"/>
        </w:rPr>
        <w:br/>
        <w:t>Nie </w:t>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IV.1.5.) Wymaga się złożenia oferty wariantowej:</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Dopuszcza się złożenie oferty wariantowej </w:t>
      </w:r>
      <w:r w:rsidRPr="00DD0BFC">
        <w:rPr>
          <w:rFonts w:ascii="Arial" w:eastAsia="Times New Roman" w:hAnsi="Arial" w:cs="Arial"/>
          <w:color w:val="000000"/>
          <w:sz w:val="20"/>
          <w:szCs w:val="20"/>
          <w:lang w:eastAsia="pl-PL"/>
        </w:rPr>
        <w:br/>
        <w:t>Nie </w:t>
      </w:r>
      <w:r w:rsidRPr="00DD0BFC">
        <w:rPr>
          <w:rFonts w:ascii="Arial" w:eastAsia="Times New Roman" w:hAnsi="Arial" w:cs="Arial"/>
          <w:color w:val="000000"/>
          <w:sz w:val="20"/>
          <w:szCs w:val="20"/>
          <w:lang w:eastAsia="pl-PL"/>
        </w:rPr>
        <w:br/>
        <w:t>Złożenie oferty wariantowej dopuszcza się tylko z jednoczesnym złożeniem oferty zasadniczej: </w:t>
      </w:r>
      <w:r w:rsidRPr="00DD0BFC">
        <w:rPr>
          <w:rFonts w:ascii="Arial" w:eastAsia="Times New Roman" w:hAnsi="Arial" w:cs="Arial"/>
          <w:color w:val="000000"/>
          <w:sz w:val="20"/>
          <w:szCs w:val="20"/>
          <w:lang w:eastAsia="pl-PL"/>
        </w:rPr>
        <w:br/>
        <w:t>Nie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IV.1.6) Przewidywana liczba wykonawców, którzy zostaną zaproszeni do udziału w postępowaniu </w:t>
      </w:r>
      <w:r w:rsidRPr="00DD0BFC">
        <w:rPr>
          <w:rFonts w:ascii="Arial" w:eastAsia="Times New Roman" w:hAnsi="Arial" w:cs="Arial"/>
          <w:color w:val="000000"/>
          <w:sz w:val="20"/>
          <w:szCs w:val="20"/>
          <w:lang w:eastAsia="pl-PL"/>
        </w:rPr>
        <w:br/>
      </w:r>
      <w:r w:rsidRPr="00DD0BFC">
        <w:rPr>
          <w:rFonts w:ascii="Arial" w:eastAsia="Times New Roman" w:hAnsi="Arial" w:cs="Arial"/>
          <w:i/>
          <w:iCs/>
          <w:color w:val="000000"/>
          <w:sz w:val="20"/>
          <w:szCs w:val="20"/>
          <w:lang w:eastAsia="pl-PL"/>
        </w:rPr>
        <w:t>(przetarg ograniczony, negocjacje z ogłoszeniem, dialog konkurencyjny, partnerstwo innowacyjne)</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Liczba wykonawców   </w:t>
      </w:r>
      <w:r w:rsidRPr="00DD0BFC">
        <w:rPr>
          <w:rFonts w:ascii="Arial" w:eastAsia="Times New Roman" w:hAnsi="Arial" w:cs="Arial"/>
          <w:color w:val="000000"/>
          <w:sz w:val="20"/>
          <w:szCs w:val="20"/>
          <w:lang w:eastAsia="pl-PL"/>
        </w:rPr>
        <w:br/>
        <w:t>Przewidywana minimalna liczba wykonawców </w:t>
      </w:r>
      <w:r w:rsidRPr="00DD0BFC">
        <w:rPr>
          <w:rFonts w:ascii="Arial" w:eastAsia="Times New Roman" w:hAnsi="Arial" w:cs="Arial"/>
          <w:color w:val="000000"/>
          <w:sz w:val="20"/>
          <w:szCs w:val="20"/>
          <w:lang w:eastAsia="pl-PL"/>
        </w:rPr>
        <w:br/>
        <w:t>Maksymalna liczba wykonawców   </w:t>
      </w:r>
      <w:r w:rsidRPr="00DD0BFC">
        <w:rPr>
          <w:rFonts w:ascii="Arial" w:eastAsia="Times New Roman" w:hAnsi="Arial" w:cs="Arial"/>
          <w:color w:val="000000"/>
          <w:sz w:val="20"/>
          <w:szCs w:val="20"/>
          <w:lang w:eastAsia="pl-PL"/>
        </w:rPr>
        <w:br/>
        <w:t>Kryteria selekcji wykonawców: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IV.1.7) Informacje na temat umowy ramowej lub dynamicznego systemu zakupów:</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Umowa ramowa będzie zawarta: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Czy przewiduje się ograniczenie liczby uczestników umowy ramowej: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Przewidziana maksymalna liczba uczestników umowy ramowej: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lastRenderedPageBreak/>
        <w:br/>
        <w:t>Zamówienie obejmuje ustanowienie dynamicznego systemu zakupów: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IV.1.8) Aukcja elektroniczna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Przewidziane jest przeprowadzenie aukcji elektronicznej </w:t>
      </w:r>
      <w:r w:rsidRPr="00DD0BFC">
        <w:rPr>
          <w:rFonts w:ascii="Arial" w:eastAsia="Times New Roman" w:hAnsi="Arial" w:cs="Arial"/>
          <w:i/>
          <w:iCs/>
          <w:color w:val="000000"/>
          <w:sz w:val="20"/>
          <w:szCs w:val="20"/>
          <w:lang w:eastAsia="pl-PL"/>
        </w:rPr>
        <w:t>(przetarg nieograniczony, przetarg ograniczony, negocjacje z ogłoszeniem) </w:t>
      </w:r>
      <w:r w:rsidRPr="00DD0BFC">
        <w:rPr>
          <w:rFonts w:ascii="Arial" w:eastAsia="Times New Roman" w:hAnsi="Arial" w:cs="Arial"/>
          <w:color w:val="000000"/>
          <w:sz w:val="20"/>
          <w:szCs w:val="20"/>
          <w:lang w:eastAsia="pl-PL"/>
        </w:rPr>
        <w:t>Nie </w:t>
      </w:r>
      <w:r w:rsidRPr="00DD0BFC">
        <w:rPr>
          <w:rFonts w:ascii="Arial" w:eastAsia="Times New Roman" w:hAnsi="Arial" w:cs="Arial"/>
          <w:color w:val="000000"/>
          <w:sz w:val="20"/>
          <w:szCs w:val="20"/>
          <w:lang w:eastAsia="pl-PL"/>
        </w:rPr>
        <w:br/>
        <w:t>Należy podać adres strony internetowej, na której aukcja będzie prowadzona: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Należy wskazać elementy, których wartości będą przedmiotem aukcji elektronicznej: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Przewiduje się ograniczenia co do przedstawionych wartości, wynikające z opisu przedmiotu zamówienia:</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DD0BFC">
        <w:rPr>
          <w:rFonts w:ascii="Arial" w:eastAsia="Times New Roman" w:hAnsi="Arial" w:cs="Arial"/>
          <w:color w:val="000000"/>
          <w:sz w:val="20"/>
          <w:szCs w:val="20"/>
          <w:lang w:eastAsia="pl-PL"/>
        </w:rPr>
        <w:br/>
        <w:t>Informacje dotyczące przebiegu aukcji elektronicznej: </w:t>
      </w:r>
      <w:r w:rsidRPr="00DD0BFC">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DD0BFC">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lastRenderedPageBreak/>
        <w:t>Wymagania dotyczące rejestracji i identyfikacji wykonawców w aukcji elektronicznej: </w:t>
      </w:r>
      <w:r w:rsidRPr="00DD0BFC">
        <w:rPr>
          <w:rFonts w:ascii="Arial" w:eastAsia="Times New Roman" w:hAnsi="Arial" w:cs="Arial"/>
          <w:color w:val="000000"/>
          <w:sz w:val="20"/>
          <w:szCs w:val="20"/>
          <w:lang w:eastAsia="pl-PL"/>
        </w:rPr>
        <w:br/>
        <w:t>Informacje o liczbie etapów aukcji elektronicznej i czasie ich trwania: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Czas trwania: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Czy wykonawcy, którzy nie złożyli nowych postąpień, zostaną zakwalifikowani do następnego etapu: </w:t>
      </w:r>
      <w:r w:rsidRPr="00DD0BFC">
        <w:rPr>
          <w:rFonts w:ascii="Arial" w:eastAsia="Times New Roman" w:hAnsi="Arial" w:cs="Arial"/>
          <w:color w:val="000000"/>
          <w:sz w:val="20"/>
          <w:szCs w:val="20"/>
          <w:lang w:eastAsia="pl-PL"/>
        </w:rPr>
        <w:br/>
        <w:t>Warunki zamknięcia aukcji elektronicznej: </w:t>
      </w:r>
      <w:r w:rsidRPr="00DD0BFC">
        <w:rPr>
          <w:rFonts w:ascii="Arial" w:eastAsia="Times New Roman" w:hAnsi="Arial" w:cs="Arial"/>
          <w:color w:val="000000"/>
          <w:sz w:val="20"/>
          <w:szCs w:val="20"/>
          <w:lang w:eastAsia="pl-PL"/>
        </w:rPr>
        <w:br/>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IV.2) KRYTERIA OCENY OFERT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IV.2.1) Kryteria oceny ofert: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IV.2.2) Kryteria</w:t>
      </w:r>
      <w:r w:rsidRPr="00DD0BFC">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68"/>
        <w:gridCol w:w="953"/>
      </w:tblGrid>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Znaczenie</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60,00</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Zadeklarowany przez Wykonawcę czas skrócenia realizacji zadania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20,00</w:t>
            </w:r>
          </w:p>
        </w:tc>
      </w:tr>
      <w:tr w:rsidR="00DD0BFC" w:rsidRPr="00DD0BFC" w:rsidTr="00DD0BF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Liczba wykonanych projektów robót zabezpieczających w kopalniach podziemnych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BFC" w:rsidRPr="00DD0BFC" w:rsidRDefault="00DD0BFC" w:rsidP="00DD0BFC">
            <w:pPr>
              <w:spacing w:after="0" w:line="240" w:lineRule="auto"/>
              <w:rPr>
                <w:rFonts w:ascii="Arial" w:eastAsia="Times New Roman" w:hAnsi="Arial" w:cs="Arial"/>
                <w:sz w:val="20"/>
                <w:szCs w:val="20"/>
                <w:lang w:eastAsia="pl-PL"/>
              </w:rPr>
            </w:pPr>
            <w:r w:rsidRPr="00DD0BFC">
              <w:rPr>
                <w:rFonts w:ascii="Arial" w:eastAsia="Times New Roman" w:hAnsi="Arial" w:cs="Arial"/>
                <w:sz w:val="20"/>
                <w:szCs w:val="20"/>
                <w:lang w:eastAsia="pl-PL"/>
              </w:rPr>
              <w:t>20,00</w:t>
            </w:r>
          </w:p>
        </w:tc>
      </w:tr>
    </w:tbl>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 xml:space="preserve">IV.2.3) Zastosowanie procedury, o której mowa w art. 24aa ust. 1 ustawy </w:t>
      </w:r>
      <w:proofErr w:type="spellStart"/>
      <w:r w:rsidRPr="00DD0BFC">
        <w:rPr>
          <w:rFonts w:ascii="Arial" w:eastAsia="Times New Roman" w:hAnsi="Arial" w:cs="Arial"/>
          <w:b/>
          <w:bCs/>
          <w:color w:val="000000"/>
          <w:sz w:val="20"/>
          <w:szCs w:val="20"/>
          <w:lang w:eastAsia="pl-PL"/>
        </w:rPr>
        <w:t>Pzp</w:t>
      </w:r>
      <w:proofErr w:type="spellEnd"/>
      <w:r w:rsidRPr="00DD0BFC">
        <w:rPr>
          <w:rFonts w:ascii="Arial" w:eastAsia="Times New Roman" w:hAnsi="Arial" w:cs="Arial"/>
          <w:b/>
          <w:bCs/>
          <w:color w:val="000000"/>
          <w:sz w:val="20"/>
          <w:szCs w:val="20"/>
          <w:lang w:eastAsia="pl-PL"/>
        </w:rPr>
        <w:t> </w:t>
      </w:r>
      <w:r w:rsidRPr="00DD0BFC">
        <w:rPr>
          <w:rFonts w:ascii="Arial" w:eastAsia="Times New Roman" w:hAnsi="Arial" w:cs="Arial"/>
          <w:color w:val="000000"/>
          <w:sz w:val="20"/>
          <w:szCs w:val="20"/>
          <w:lang w:eastAsia="pl-PL"/>
        </w:rPr>
        <w:t>(przetarg nieograniczony) </w:t>
      </w:r>
      <w:r w:rsidRPr="00DD0BFC">
        <w:rPr>
          <w:rFonts w:ascii="Arial" w:eastAsia="Times New Roman" w:hAnsi="Arial" w:cs="Arial"/>
          <w:color w:val="000000"/>
          <w:sz w:val="20"/>
          <w:szCs w:val="20"/>
          <w:lang w:eastAsia="pl-PL"/>
        </w:rPr>
        <w:br/>
        <w:t>Tak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IV.3) Negocjacje z ogłoszeniem, dialog konkurencyjny, partnerstwo innowacyjne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IV.3.1) Informacje na temat negocjacji z ogłoszeniem</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Minimalne wymagania, które muszą spełniać wszystkie oferty: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DD0BFC">
        <w:rPr>
          <w:rFonts w:ascii="Arial" w:eastAsia="Times New Roman" w:hAnsi="Arial" w:cs="Arial"/>
          <w:color w:val="000000"/>
          <w:sz w:val="20"/>
          <w:szCs w:val="20"/>
          <w:lang w:eastAsia="pl-PL"/>
        </w:rPr>
        <w:br/>
        <w:t>Przewidziany jest podział negocjacji na etapy w celu ograniczenia liczby ofert: </w:t>
      </w:r>
      <w:r w:rsidRPr="00DD0BFC">
        <w:rPr>
          <w:rFonts w:ascii="Arial" w:eastAsia="Times New Roman" w:hAnsi="Arial" w:cs="Arial"/>
          <w:color w:val="000000"/>
          <w:sz w:val="20"/>
          <w:szCs w:val="20"/>
          <w:lang w:eastAsia="pl-PL"/>
        </w:rPr>
        <w:br/>
        <w:t>Należy podać informacje na temat etapów negocjacji (w tym liczbę etapów):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lastRenderedPageBreak/>
        <w:t>IV.3.2) Informacje na temat dialogu konkurencyjnego</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Opis potrzeb i wymagań zamawiającego lub informacja o sposobie uzyskania tego opisu: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Wstępny harmonogram postępowania: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Podział dialogu na etapy w celu ograniczenia liczby rozwiązań: </w:t>
      </w:r>
      <w:r w:rsidRPr="00DD0BFC">
        <w:rPr>
          <w:rFonts w:ascii="Arial" w:eastAsia="Times New Roman" w:hAnsi="Arial" w:cs="Arial"/>
          <w:color w:val="000000"/>
          <w:sz w:val="20"/>
          <w:szCs w:val="20"/>
          <w:lang w:eastAsia="pl-PL"/>
        </w:rPr>
        <w:br/>
        <w:t>Należy podać informacje na temat etapów dialogu: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IV.3.3) Informacje na temat partnerstwa innowacyjnego</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t>Elementy opisu przedmiotu zamówienia definiujące minimalne wymagania, którym muszą odpowiadać wszystkie oferty: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Informacje dodatkowe: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IV.4) Licytacja elektroniczna </w:t>
      </w:r>
      <w:r w:rsidRPr="00DD0BFC">
        <w:rPr>
          <w:rFonts w:ascii="Arial" w:eastAsia="Times New Roman" w:hAnsi="Arial" w:cs="Arial"/>
          <w:color w:val="000000"/>
          <w:sz w:val="20"/>
          <w:szCs w:val="20"/>
          <w:lang w:eastAsia="pl-PL"/>
        </w:rPr>
        <w:br/>
        <w:t>Adres strony internetowej, na której będzie prowadzona licytacja elektroniczna: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Adres strony internetowej, na której jest dostępny opis przedmiotu zamówienia w licytacji elektronicznej: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lastRenderedPageBreak/>
        <w:t>Sposób postępowania w toku licytacji elektronicznej, w tym określenie minimalnych wysokości postąpień: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Informacje o liczbie etapów licytacji elektronicznej i czasie ich trwania:</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Czas trwania: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Wykonawcy, którzy nie złożyli nowych postąpień, zostaną zakwalifikowani do następnego etapu:</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Termin składania wniosków o dopuszczenie do udziału w licytacji elektronicznej: </w:t>
      </w:r>
      <w:r w:rsidRPr="00DD0BFC">
        <w:rPr>
          <w:rFonts w:ascii="Arial" w:eastAsia="Times New Roman" w:hAnsi="Arial" w:cs="Arial"/>
          <w:color w:val="000000"/>
          <w:sz w:val="20"/>
          <w:szCs w:val="20"/>
          <w:lang w:eastAsia="pl-PL"/>
        </w:rPr>
        <w:br/>
        <w:t>Data: godzina: </w:t>
      </w:r>
      <w:r w:rsidRPr="00DD0BFC">
        <w:rPr>
          <w:rFonts w:ascii="Arial" w:eastAsia="Times New Roman" w:hAnsi="Arial" w:cs="Arial"/>
          <w:color w:val="000000"/>
          <w:sz w:val="20"/>
          <w:szCs w:val="20"/>
          <w:lang w:eastAsia="pl-PL"/>
        </w:rPr>
        <w:br/>
        <w:t>Termin otwarcia licytacji elektronicznej: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t>Termin i warunki zamknięcia licytacji elektronicznej: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Wymagania dotyczące zabezpieczenia należytego wykonania umowy: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color w:val="000000"/>
          <w:sz w:val="20"/>
          <w:szCs w:val="20"/>
          <w:lang w:eastAsia="pl-PL"/>
        </w:rPr>
        <w:br/>
        <w:t>Informacje dodatkowe: </w:t>
      </w:r>
    </w:p>
    <w:p w:rsidR="00DD0BFC" w:rsidRPr="00DD0BFC" w:rsidRDefault="00DD0BFC" w:rsidP="00DD0BFC">
      <w:pPr>
        <w:spacing w:after="0" w:line="450" w:lineRule="atLeast"/>
        <w:rPr>
          <w:rFonts w:ascii="Arial" w:eastAsia="Times New Roman" w:hAnsi="Arial" w:cs="Arial"/>
          <w:color w:val="000000"/>
          <w:sz w:val="20"/>
          <w:szCs w:val="20"/>
          <w:lang w:eastAsia="pl-PL"/>
        </w:rPr>
      </w:pPr>
      <w:r w:rsidRPr="00DD0BFC">
        <w:rPr>
          <w:rFonts w:ascii="Arial" w:eastAsia="Times New Roman" w:hAnsi="Arial" w:cs="Arial"/>
          <w:b/>
          <w:bCs/>
          <w:color w:val="000000"/>
          <w:sz w:val="20"/>
          <w:szCs w:val="20"/>
          <w:lang w:eastAsia="pl-PL"/>
        </w:rPr>
        <w:t>IV.5) ZMIANA UMOWY</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DD0BFC">
        <w:rPr>
          <w:rFonts w:ascii="Arial" w:eastAsia="Times New Roman" w:hAnsi="Arial" w:cs="Arial"/>
          <w:color w:val="000000"/>
          <w:sz w:val="20"/>
          <w:szCs w:val="20"/>
          <w:lang w:eastAsia="pl-PL"/>
        </w:rPr>
        <w:t> Tak </w:t>
      </w:r>
      <w:r w:rsidRPr="00DD0BFC">
        <w:rPr>
          <w:rFonts w:ascii="Arial" w:eastAsia="Times New Roman" w:hAnsi="Arial" w:cs="Arial"/>
          <w:color w:val="000000"/>
          <w:sz w:val="20"/>
          <w:szCs w:val="20"/>
          <w:lang w:eastAsia="pl-PL"/>
        </w:rPr>
        <w:br/>
        <w:t>Należy wskazać zakres, charakter zmian oraz warunki wprowadzenia zmian: </w:t>
      </w:r>
      <w:r w:rsidRPr="00DD0BFC">
        <w:rPr>
          <w:rFonts w:ascii="Arial" w:eastAsia="Times New Roman" w:hAnsi="Arial" w:cs="Arial"/>
          <w:color w:val="000000"/>
          <w:sz w:val="20"/>
          <w:szCs w:val="20"/>
          <w:lang w:eastAsia="pl-PL"/>
        </w:rPr>
        <w:br/>
        <w:t xml:space="preserve">1.Wszelkie zmiany w niniejszej umowie wymagają formy pisemnej pod rygorem nieważności. 2.W sprawach nieuregulowanych niniejszą umową stosuje się przepisy ustawy z dnia 29 stycznia 2004r. Prawo zamówień publicznych (tj. </w:t>
      </w:r>
      <w:proofErr w:type="spellStart"/>
      <w:r w:rsidRPr="00DD0BFC">
        <w:rPr>
          <w:rFonts w:ascii="Arial" w:eastAsia="Times New Roman" w:hAnsi="Arial" w:cs="Arial"/>
          <w:color w:val="000000"/>
          <w:sz w:val="20"/>
          <w:szCs w:val="20"/>
          <w:lang w:eastAsia="pl-PL"/>
        </w:rPr>
        <w:t>Dz.U</w:t>
      </w:r>
      <w:proofErr w:type="spellEnd"/>
      <w:r w:rsidRPr="00DD0BFC">
        <w:rPr>
          <w:rFonts w:ascii="Arial" w:eastAsia="Times New Roman" w:hAnsi="Arial" w:cs="Arial"/>
          <w:color w:val="000000"/>
          <w:sz w:val="20"/>
          <w:szCs w:val="20"/>
          <w:lang w:eastAsia="pl-PL"/>
        </w:rPr>
        <w:t>. z 2007r. Nr 2007r. Nr 223, poz. 1655 ze zm.) i ustawy z dnia 23 kwietnia 1964r. kodeks cywilny (</w:t>
      </w:r>
      <w:proofErr w:type="spellStart"/>
      <w:r w:rsidRPr="00DD0BFC">
        <w:rPr>
          <w:rFonts w:ascii="Arial" w:eastAsia="Times New Roman" w:hAnsi="Arial" w:cs="Arial"/>
          <w:color w:val="000000"/>
          <w:sz w:val="20"/>
          <w:szCs w:val="20"/>
          <w:lang w:eastAsia="pl-PL"/>
        </w:rPr>
        <w:t>Dz.U</w:t>
      </w:r>
      <w:proofErr w:type="spellEnd"/>
      <w:r w:rsidRPr="00DD0BFC">
        <w:rPr>
          <w:rFonts w:ascii="Arial" w:eastAsia="Times New Roman" w:hAnsi="Arial" w:cs="Arial"/>
          <w:color w:val="000000"/>
          <w:sz w:val="20"/>
          <w:szCs w:val="20"/>
          <w:lang w:eastAsia="pl-PL"/>
        </w:rPr>
        <w:t xml:space="preserve">. nr 16 poz.93 z późn.zm.) oraz inne właściwe przepisy. 3.Zamawiający przewiduje możliwość dokonanie istotnych zmian postanowień zawartej umowy w stosunku do treści oferty, na podstawie której dokonano wyboru Wykonawcy, w zakresie: 3.1 zmiany terminów wykonania zamówienia o których mowa we wzorze umowy, w następujących przypadkach: </w:t>
      </w:r>
      <w:proofErr w:type="spellStart"/>
      <w:r w:rsidRPr="00DD0BFC">
        <w:rPr>
          <w:rFonts w:ascii="Arial" w:eastAsia="Times New Roman" w:hAnsi="Arial" w:cs="Arial"/>
          <w:color w:val="000000"/>
          <w:sz w:val="20"/>
          <w:szCs w:val="20"/>
          <w:lang w:eastAsia="pl-PL"/>
        </w:rPr>
        <w:t>a.wystąpienie</w:t>
      </w:r>
      <w:proofErr w:type="spellEnd"/>
      <w:r w:rsidRPr="00DD0BFC">
        <w:rPr>
          <w:rFonts w:ascii="Arial" w:eastAsia="Times New Roman" w:hAnsi="Arial" w:cs="Arial"/>
          <w:color w:val="000000"/>
          <w:sz w:val="20"/>
          <w:szCs w:val="20"/>
          <w:lang w:eastAsia="pl-PL"/>
        </w:rPr>
        <w:t xml:space="preserve"> wydarzenia nieprzewidywalnego, pozostającego poza kontrolą stron niniejszej umowy, występujące po podpisaniu umowy, a powodujące niemożliwość wywiązania się z umowy w jej obecnym brzmieniu </w:t>
      </w:r>
      <w:proofErr w:type="spellStart"/>
      <w:r w:rsidRPr="00DD0BFC">
        <w:rPr>
          <w:rFonts w:ascii="Arial" w:eastAsia="Times New Roman" w:hAnsi="Arial" w:cs="Arial"/>
          <w:color w:val="000000"/>
          <w:sz w:val="20"/>
          <w:szCs w:val="20"/>
          <w:lang w:eastAsia="pl-PL"/>
        </w:rPr>
        <w:t>b.konieczność</w:t>
      </w:r>
      <w:proofErr w:type="spellEnd"/>
      <w:r w:rsidRPr="00DD0BFC">
        <w:rPr>
          <w:rFonts w:ascii="Arial" w:eastAsia="Times New Roman" w:hAnsi="Arial" w:cs="Arial"/>
          <w:color w:val="000000"/>
          <w:sz w:val="20"/>
          <w:szCs w:val="20"/>
          <w:lang w:eastAsia="pl-PL"/>
        </w:rPr>
        <w:t xml:space="preserve"> wykonania opracowań zamiennych, których wykonanie jest </w:t>
      </w:r>
      <w:r w:rsidRPr="00DD0BFC">
        <w:rPr>
          <w:rFonts w:ascii="Arial" w:eastAsia="Times New Roman" w:hAnsi="Arial" w:cs="Arial"/>
          <w:color w:val="000000"/>
          <w:sz w:val="20"/>
          <w:szCs w:val="20"/>
          <w:lang w:eastAsia="pl-PL"/>
        </w:rPr>
        <w:lastRenderedPageBreak/>
        <w:t xml:space="preserve">niezbędne dla prawidłowego wykonania oraz zakończenia podstawowego przedmiotu zamówienia wraz ze wszystkimi konsekwencjami występującymi w związku z przedłużeniem tego terminu; </w:t>
      </w:r>
      <w:proofErr w:type="spellStart"/>
      <w:r w:rsidRPr="00DD0BFC">
        <w:rPr>
          <w:rFonts w:ascii="Arial" w:eastAsia="Times New Roman" w:hAnsi="Arial" w:cs="Arial"/>
          <w:color w:val="000000"/>
          <w:sz w:val="20"/>
          <w:szCs w:val="20"/>
          <w:lang w:eastAsia="pl-PL"/>
        </w:rPr>
        <w:t>c.niezawinionych</w:t>
      </w:r>
      <w:proofErr w:type="spellEnd"/>
      <w:r w:rsidRPr="00DD0BFC">
        <w:rPr>
          <w:rFonts w:ascii="Arial" w:eastAsia="Times New Roman" w:hAnsi="Arial" w:cs="Arial"/>
          <w:color w:val="000000"/>
          <w:sz w:val="20"/>
          <w:szCs w:val="20"/>
          <w:lang w:eastAsia="pl-PL"/>
        </w:rPr>
        <w:t xml:space="preserve"> przez Wykonawcę opóźnień w uzyskaniu wymaganych pozwoleń, uzgodnień, decyzji lub opinii innych organów, niezbędnych do uzyskania koniecznych pozwoleń </w:t>
      </w:r>
      <w:proofErr w:type="spellStart"/>
      <w:r w:rsidRPr="00DD0BFC">
        <w:rPr>
          <w:rFonts w:ascii="Arial" w:eastAsia="Times New Roman" w:hAnsi="Arial" w:cs="Arial"/>
          <w:color w:val="000000"/>
          <w:sz w:val="20"/>
          <w:szCs w:val="20"/>
          <w:lang w:eastAsia="pl-PL"/>
        </w:rPr>
        <w:t>d.aktualizacji</w:t>
      </w:r>
      <w:proofErr w:type="spellEnd"/>
      <w:r w:rsidRPr="00DD0BFC">
        <w:rPr>
          <w:rFonts w:ascii="Arial" w:eastAsia="Times New Roman" w:hAnsi="Arial" w:cs="Arial"/>
          <w:color w:val="000000"/>
          <w:sz w:val="20"/>
          <w:szCs w:val="20"/>
          <w:lang w:eastAsia="pl-PL"/>
        </w:rPr>
        <w:t xml:space="preserve"> rozwiązań projektowych z uwagi na postęp technologiczny, zmian obowiązujących przepisów, a także zmian wynikających z innych nieprzewidywalnych istotnych okoliczności, których wprowadzenie będzie korzystne dla Zamawiającego </w:t>
      </w:r>
      <w:proofErr w:type="spellStart"/>
      <w:r w:rsidRPr="00DD0BFC">
        <w:rPr>
          <w:rFonts w:ascii="Arial" w:eastAsia="Times New Roman" w:hAnsi="Arial" w:cs="Arial"/>
          <w:color w:val="000000"/>
          <w:sz w:val="20"/>
          <w:szCs w:val="20"/>
          <w:lang w:eastAsia="pl-PL"/>
        </w:rPr>
        <w:t>e.wystąpienie</w:t>
      </w:r>
      <w:proofErr w:type="spellEnd"/>
      <w:r w:rsidRPr="00DD0BFC">
        <w:rPr>
          <w:rFonts w:ascii="Arial" w:eastAsia="Times New Roman" w:hAnsi="Arial" w:cs="Arial"/>
          <w:color w:val="000000"/>
          <w:sz w:val="20"/>
          <w:szCs w:val="20"/>
          <w:lang w:eastAsia="pl-PL"/>
        </w:rPr>
        <w:t xml:space="preserve"> okoliczności, których strony umowy nie były w stanie przewidzieć pomimo zachowania należytej staranności 3.2 W pozostałym zakresie zmiany w umowie mogą dotyczyć </w:t>
      </w:r>
      <w:proofErr w:type="spellStart"/>
      <w:r w:rsidRPr="00DD0BFC">
        <w:rPr>
          <w:rFonts w:ascii="Arial" w:eastAsia="Times New Roman" w:hAnsi="Arial" w:cs="Arial"/>
          <w:color w:val="000000"/>
          <w:sz w:val="20"/>
          <w:szCs w:val="20"/>
          <w:lang w:eastAsia="pl-PL"/>
        </w:rPr>
        <w:t>a.zmiany</w:t>
      </w:r>
      <w:proofErr w:type="spellEnd"/>
      <w:r w:rsidRPr="00DD0BFC">
        <w:rPr>
          <w:rFonts w:ascii="Arial" w:eastAsia="Times New Roman" w:hAnsi="Arial" w:cs="Arial"/>
          <w:color w:val="000000"/>
          <w:sz w:val="20"/>
          <w:szCs w:val="20"/>
          <w:lang w:eastAsia="pl-PL"/>
        </w:rPr>
        <w:t xml:space="preserve"> kluczowego personelu Wykonawcy lub Zamawiającego. Zmiana kluczowego personelu wykonawcy może nastąpić wyłącznie pod warunkiem okazania uprawnień co najmniej równoważnych; </w:t>
      </w:r>
      <w:proofErr w:type="spellStart"/>
      <w:r w:rsidRPr="00DD0BFC">
        <w:rPr>
          <w:rFonts w:ascii="Arial" w:eastAsia="Times New Roman" w:hAnsi="Arial" w:cs="Arial"/>
          <w:color w:val="000000"/>
          <w:sz w:val="20"/>
          <w:szCs w:val="20"/>
          <w:lang w:eastAsia="pl-PL"/>
        </w:rPr>
        <w:t>b.wprowadzenie</w:t>
      </w:r>
      <w:proofErr w:type="spellEnd"/>
      <w:r w:rsidRPr="00DD0BFC">
        <w:rPr>
          <w:rFonts w:ascii="Arial" w:eastAsia="Times New Roman" w:hAnsi="Arial" w:cs="Arial"/>
          <w:color w:val="000000"/>
          <w:sz w:val="20"/>
          <w:szCs w:val="20"/>
          <w:lang w:eastAsia="pl-PL"/>
        </w:rPr>
        <w:t xml:space="preserve"> dodatkowego personelu Wykonawcy z przyczyn o obiektywnym charakterze zaakceptowanych przez Zamawiającego pod warunkiem spełnienia warunków w zakresie nie mniejszym niż wymagane w SIWZ; </w:t>
      </w:r>
      <w:proofErr w:type="spellStart"/>
      <w:r w:rsidRPr="00DD0BFC">
        <w:rPr>
          <w:rFonts w:ascii="Arial" w:eastAsia="Times New Roman" w:hAnsi="Arial" w:cs="Arial"/>
          <w:color w:val="000000"/>
          <w:sz w:val="20"/>
          <w:szCs w:val="20"/>
          <w:lang w:eastAsia="pl-PL"/>
        </w:rPr>
        <w:t>c.zmiany</w:t>
      </w:r>
      <w:proofErr w:type="spellEnd"/>
      <w:r w:rsidRPr="00DD0BFC">
        <w:rPr>
          <w:rFonts w:ascii="Arial" w:eastAsia="Times New Roman" w:hAnsi="Arial" w:cs="Arial"/>
          <w:color w:val="000000"/>
          <w:sz w:val="20"/>
          <w:szCs w:val="20"/>
          <w:lang w:eastAsia="pl-PL"/>
        </w:rPr>
        <w:t xml:space="preserve"> przepisów prawa istotnych dla postanowień zawartej umowy; </w:t>
      </w:r>
      <w:proofErr w:type="spellStart"/>
      <w:r w:rsidRPr="00DD0BFC">
        <w:rPr>
          <w:rFonts w:ascii="Arial" w:eastAsia="Times New Roman" w:hAnsi="Arial" w:cs="Arial"/>
          <w:color w:val="000000"/>
          <w:sz w:val="20"/>
          <w:szCs w:val="20"/>
          <w:lang w:eastAsia="pl-PL"/>
        </w:rPr>
        <w:t>d.ustawowa</w:t>
      </w:r>
      <w:proofErr w:type="spellEnd"/>
      <w:r w:rsidRPr="00DD0BFC">
        <w:rPr>
          <w:rFonts w:ascii="Arial" w:eastAsia="Times New Roman" w:hAnsi="Arial" w:cs="Arial"/>
          <w:color w:val="000000"/>
          <w:sz w:val="20"/>
          <w:szCs w:val="20"/>
          <w:lang w:eastAsia="pl-PL"/>
        </w:rPr>
        <w:t xml:space="preserve"> zmiana stawki podatku VAT, której zastosowanie nie będzie skutkowało zmianą wartości brutto umowy; </w:t>
      </w:r>
      <w:proofErr w:type="spellStart"/>
      <w:r w:rsidRPr="00DD0BFC">
        <w:rPr>
          <w:rFonts w:ascii="Arial" w:eastAsia="Times New Roman" w:hAnsi="Arial" w:cs="Arial"/>
          <w:color w:val="000000"/>
          <w:sz w:val="20"/>
          <w:szCs w:val="20"/>
          <w:lang w:eastAsia="pl-PL"/>
        </w:rPr>
        <w:t>e.zmiany</w:t>
      </w:r>
      <w:proofErr w:type="spellEnd"/>
      <w:r w:rsidRPr="00DD0BFC">
        <w:rPr>
          <w:rFonts w:ascii="Arial" w:eastAsia="Times New Roman" w:hAnsi="Arial" w:cs="Arial"/>
          <w:color w:val="000000"/>
          <w:sz w:val="20"/>
          <w:szCs w:val="20"/>
          <w:lang w:eastAsia="pl-PL"/>
        </w:rPr>
        <w:t xml:space="preserve"> rozwiązań technicznych wynikających z czynników organizacyjnych, funkcjonalnych, prawnych, technicznych ujawnionych na etapie realizacji zamówienia; </w:t>
      </w:r>
      <w:proofErr w:type="spellStart"/>
      <w:r w:rsidRPr="00DD0BFC">
        <w:rPr>
          <w:rFonts w:ascii="Arial" w:eastAsia="Times New Roman" w:hAnsi="Arial" w:cs="Arial"/>
          <w:color w:val="000000"/>
          <w:sz w:val="20"/>
          <w:szCs w:val="20"/>
          <w:lang w:eastAsia="pl-PL"/>
        </w:rPr>
        <w:t>f.zmiana</w:t>
      </w:r>
      <w:proofErr w:type="spellEnd"/>
      <w:r w:rsidRPr="00DD0BFC">
        <w:rPr>
          <w:rFonts w:ascii="Arial" w:eastAsia="Times New Roman" w:hAnsi="Arial" w:cs="Arial"/>
          <w:color w:val="000000"/>
          <w:sz w:val="20"/>
          <w:szCs w:val="20"/>
          <w:lang w:eastAsia="pl-PL"/>
        </w:rPr>
        <w:t xml:space="preserve"> systemu organizacji realizacji usługi oraz trybu pracy wynikająca z rzeczywistych uwarunkowań związanych z realizacją robót podmiotów zewnętrznych prowadzących prace w Sztolni, </w:t>
      </w:r>
      <w:proofErr w:type="spellStart"/>
      <w:r w:rsidRPr="00DD0BFC">
        <w:rPr>
          <w:rFonts w:ascii="Arial" w:eastAsia="Times New Roman" w:hAnsi="Arial" w:cs="Arial"/>
          <w:color w:val="000000"/>
          <w:sz w:val="20"/>
          <w:szCs w:val="20"/>
          <w:lang w:eastAsia="pl-PL"/>
        </w:rPr>
        <w:t>g.ograniczenia</w:t>
      </w:r>
      <w:proofErr w:type="spellEnd"/>
      <w:r w:rsidRPr="00DD0BFC">
        <w:rPr>
          <w:rFonts w:ascii="Arial" w:eastAsia="Times New Roman" w:hAnsi="Arial" w:cs="Arial"/>
          <w:color w:val="000000"/>
          <w:sz w:val="20"/>
          <w:szCs w:val="20"/>
          <w:lang w:eastAsia="pl-PL"/>
        </w:rPr>
        <w:t xml:space="preserve"> przedmiotu zamówienia w szczególności w przypadku wystąpienia sytuacji której Zamawiający nie mógł przewidzieć.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 INFORMACJE ADMINISTRACYJNE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IV.6.1) Sposób udostępniania informacji o charakterze poufnym </w:t>
      </w:r>
      <w:r w:rsidRPr="00DD0BFC">
        <w:rPr>
          <w:rFonts w:ascii="Arial" w:eastAsia="Times New Roman" w:hAnsi="Arial" w:cs="Arial"/>
          <w:i/>
          <w:iCs/>
          <w:color w:val="000000"/>
          <w:sz w:val="20"/>
          <w:szCs w:val="20"/>
          <w:lang w:eastAsia="pl-PL"/>
        </w:rPr>
        <w:t>(jeżeli dotyczy):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Środki służące ochronie informacji o charakterze poufnym</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IV.6.2) Termin składania ofert lub wniosków o dopuszczenie do udziału w postępowaniu: </w:t>
      </w:r>
      <w:r w:rsidRPr="00DD0BFC">
        <w:rPr>
          <w:rFonts w:ascii="Arial" w:eastAsia="Times New Roman" w:hAnsi="Arial" w:cs="Arial"/>
          <w:color w:val="000000"/>
          <w:sz w:val="20"/>
          <w:szCs w:val="20"/>
          <w:lang w:eastAsia="pl-PL"/>
        </w:rPr>
        <w:br/>
        <w:t>Data: 2019-01-08, godzina: 10:00, </w:t>
      </w:r>
      <w:r w:rsidRPr="00DD0BFC">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lastRenderedPageBreak/>
        <w:t>Wskazać powody: </w:t>
      </w:r>
      <w:r w:rsidRPr="00DD0BFC">
        <w:rPr>
          <w:rFonts w:ascii="Arial" w:eastAsia="Times New Roman" w:hAnsi="Arial" w:cs="Arial"/>
          <w:color w:val="000000"/>
          <w:sz w:val="20"/>
          <w:szCs w:val="20"/>
          <w:lang w:eastAsia="pl-PL"/>
        </w:rPr>
        <w:br/>
      </w:r>
      <w:r w:rsidRPr="00DD0BFC">
        <w:rPr>
          <w:rFonts w:ascii="Arial" w:eastAsia="Times New Roman" w:hAnsi="Arial" w:cs="Arial"/>
          <w:color w:val="000000"/>
          <w:sz w:val="20"/>
          <w:szCs w:val="20"/>
          <w:lang w:eastAsia="pl-PL"/>
        </w:rPr>
        <w:br/>
        <w:t>Język lub języki, w jakich mogą być sporządzane oferty lub wnioski o dopuszczenie do udziału w postępowaniu </w:t>
      </w:r>
      <w:r w:rsidRPr="00DD0BFC">
        <w:rPr>
          <w:rFonts w:ascii="Arial" w:eastAsia="Times New Roman" w:hAnsi="Arial" w:cs="Arial"/>
          <w:color w:val="000000"/>
          <w:sz w:val="20"/>
          <w:szCs w:val="20"/>
          <w:lang w:eastAsia="pl-PL"/>
        </w:rPr>
        <w:br/>
        <w:t>&gt; polski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IV.6.3) Termin związania ofertą: </w:t>
      </w:r>
      <w:r w:rsidRPr="00DD0BFC">
        <w:rPr>
          <w:rFonts w:ascii="Arial" w:eastAsia="Times New Roman" w:hAnsi="Arial" w:cs="Arial"/>
          <w:color w:val="000000"/>
          <w:sz w:val="20"/>
          <w:szCs w:val="20"/>
          <w:lang w:eastAsia="pl-PL"/>
        </w:rPr>
        <w:t>do: okres w dniach: 30 (od ostatecznego terminu składania ofert)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r w:rsidRPr="00DD0BFC">
        <w:rPr>
          <w:rFonts w:ascii="Arial" w:eastAsia="Times New Roman" w:hAnsi="Arial" w:cs="Arial"/>
          <w:b/>
          <w:bCs/>
          <w:color w:val="000000"/>
          <w:sz w:val="20"/>
          <w:szCs w:val="20"/>
          <w:lang w:eastAsia="pl-PL"/>
        </w:rPr>
        <w:t>IV.6.6) Informacje dodatkowe:</w:t>
      </w:r>
      <w:r w:rsidRPr="00DD0BFC">
        <w:rPr>
          <w:rFonts w:ascii="Arial" w:eastAsia="Times New Roman" w:hAnsi="Arial" w:cs="Arial"/>
          <w:color w:val="000000"/>
          <w:sz w:val="20"/>
          <w:szCs w:val="20"/>
          <w:lang w:eastAsia="pl-PL"/>
        </w:rPr>
        <w:t> </w:t>
      </w:r>
      <w:r w:rsidRPr="00DD0BFC">
        <w:rPr>
          <w:rFonts w:ascii="Arial" w:eastAsia="Times New Roman" w:hAnsi="Arial" w:cs="Arial"/>
          <w:color w:val="000000"/>
          <w:sz w:val="20"/>
          <w:szCs w:val="20"/>
          <w:lang w:eastAsia="pl-PL"/>
        </w:rPr>
        <w:br/>
      </w:r>
      <w:proofErr w:type="spellStart"/>
      <w:r w:rsidRPr="00DD0BFC">
        <w:rPr>
          <w:rFonts w:ascii="Arial" w:eastAsia="Times New Roman" w:hAnsi="Arial" w:cs="Arial"/>
          <w:color w:val="000000"/>
          <w:sz w:val="20"/>
          <w:szCs w:val="20"/>
          <w:lang w:eastAsia="pl-PL"/>
        </w:rPr>
        <w:t>I.Oferta</w:t>
      </w:r>
      <w:proofErr w:type="spellEnd"/>
      <w:r w:rsidRPr="00DD0BFC">
        <w:rPr>
          <w:rFonts w:ascii="Arial" w:eastAsia="Times New Roman" w:hAnsi="Arial" w:cs="Arial"/>
          <w:color w:val="000000"/>
          <w:sz w:val="20"/>
          <w:szCs w:val="20"/>
          <w:lang w:eastAsia="pl-PL"/>
        </w:rPr>
        <w:t xml:space="preserve">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7)Oświadczenie w zakresie wypełnienia obowiązków informacyjnych przewidzianych w art. 13 lub art. 14 RODO. II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w:t>
      </w:r>
      <w:r w:rsidRPr="00DD0BFC">
        <w:rPr>
          <w:rFonts w:ascii="Arial" w:eastAsia="Times New Roman" w:hAnsi="Arial" w:cs="Arial"/>
          <w:color w:val="000000"/>
          <w:sz w:val="20"/>
          <w:szCs w:val="20"/>
          <w:lang w:eastAsia="pl-PL"/>
        </w:rPr>
        <w:lastRenderedPageBreak/>
        <w:t xml:space="preserve">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DD0BFC">
        <w:rPr>
          <w:rFonts w:ascii="Arial" w:eastAsia="Times New Roman" w:hAnsi="Arial" w:cs="Arial"/>
          <w:color w:val="000000"/>
          <w:sz w:val="20"/>
          <w:szCs w:val="20"/>
          <w:lang w:eastAsia="pl-PL"/>
        </w:rPr>
        <w:t>późn</w:t>
      </w:r>
      <w:proofErr w:type="spellEnd"/>
      <w:r w:rsidRPr="00DD0BFC">
        <w:rPr>
          <w:rFonts w:ascii="Arial" w:eastAsia="Times New Roman" w:hAnsi="Arial" w:cs="Arial"/>
          <w:color w:val="000000"/>
          <w:sz w:val="20"/>
          <w:szCs w:val="20"/>
          <w:lang w:eastAsia="pl-PL"/>
        </w:rPr>
        <w:t xml:space="preserve">.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3. Wykonawcy wspólnie ubiegający się o udzielenie zamówienia muszą dostarczyć dokumenty, potwierdzające, że łącznie spełniają warunki udziału w postępowaniu przy czym: a. warunek opisany w pkt. 5.1 C ppkt.1 SIWZ wystarczające jest aby którykolwiek z Wykonawców wspólnie ubiegających się o zamówienie wykazał spełnianie tego warunku, b. warunek opisany w pkt. 5.1 C </w:t>
      </w:r>
      <w:proofErr w:type="spellStart"/>
      <w:r w:rsidRPr="00DD0BFC">
        <w:rPr>
          <w:rFonts w:ascii="Arial" w:eastAsia="Times New Roman" w:hAnsi="Arial" w:cs="Arial"/>
          <w:color w:val="000000"/>
          <w:sz w:val="20"/>
          <w:szCs w:val="20"/>
          <w:lang w:eastAsia="pl-PL"/>
        </w:rPr>
        <w:t>ppkt</w:t>
      </w:r>
      <w:proofErr w:type="spellEnd"/>
      <w:r w:rsidRPr="00DD0BFC">
        <w:rPr>
          <w:rFonts w:ascii="Arial" w:eastAsia="Times New Roman" w:hAnsi="Arial" w:cs="Arial"/>
          <w:color w:val="000000"/>
          <w:sz w:val="20"/>
          <w:szCs w:val="20"/>
          <w:lang w:eastAsia="pl-PL"/>
        </w:rPr>
        <w:t xml:space="preserve"> 2 SIWZ wystarczające łączne wykazanie przez Wykonawców wspólnie ubiegających się o zamówienie spełnianie tego warunku, c. brak podstaw do wykluczenia na podstawie art. 24 ust 1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każdy z Wykonawców wspólnie ubiegających się o zamówienie samodzielnie. d. każdy z Wykonawców wspólnie ubiegających się o zamówienie zobowiązany jest złożyć oddzielną listę podmiotów należących do tej samej grupy kapitałowej. 4.Jeżeli oferta wykonawców wspólnie ubiegających się o udzielenie zamówienia zostanie wybrana, Zamawiający będzie żądać przed zawarciem umowy w sprawie zamówienia publicznego, umowy regulującej współpracę tych wykonawców. 5.Jeżeli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6.Zamawiający oceni spełnienie przez Wykonawcę warunków udziału w postępowaniu stwierdzeniem: (spełnia) lub (nie spełnia), w oparciu o wymagane oświadczenia, dokumenty i zawarte w nich informacje. III Dokumenty lub oświadczenia, o których mowa w Rozporządzeniu Ministra Rozwoju z dnia 26 lipca 2016 r. sprawie rodzajów dokumentów, jakich może żądać zamawiający od wykonawcy w postępowaniu o udzielenie zamówienia (dz.U.poz.1126 ze zm.) składane w oryginale lub kopi poświadczonej za zgodność z oryginałem. </w:t>
      </w:r>
      <w:r w:rsidRPr="00DD0BFC">
        <w:rPr>
          <w:rFonts w:ascii="Arial" w:eastAsia="Times New Roman" w:hAnsi="Arial" w:cs="Arial"/>
          <w:color w:val="000000"/>
          <w:sz w:val="20"/>
          <w:szCs w:val="20"/>
          <w:lang w:eastAsia="pl-PL"/>
        </w:rPr>
        <w:lastRenderedPageBreak/>
        <w:t xml:space="preserve">1.Zobowiązanie o którym mowa w pkt 5.3 SIWZ należy złożyć w oryginale, Poświadczenia za zgodność z oryginałem następuje przez opatrzenie kopii dokumentu lub kopii oświadczenia, sporządzonych w postaci papierowej, własnoręcznym podpisem. 2.Za oryginał uważa się oświadczenie lub dokument złożone w formie pisemnej lub w postaci dokumentu elektronicznego podpisane odpowiednio własnoręcznym podpisem albo kwalifikowanym podpisem elektronicznym. 3.Poświadczenia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w:t>
      </w:r>
      <w:proofErr w:type="spellStart"/>
      <w:r w:rsidRPr="00DD0BFC">
        <w:rPr>
          <w:rFonts w:ascii="Arial" w:eastAsia="Times New Roman" w:hAnsi="Arial" w:cs="Arial"/>
          <w:color w:val="000000"/>
          <w:sz w:val="20"/>
          <w:szCs w:val="20"/>
          <w:lang w:eastAsia="pl-PL"/>
        </w:rPr>
        <w:t>znajdują.W</w:t>
      </w:r>
      <w:proofErr w:type="spellEnd"/>
      <w:r w:rsidRPr="00DD0BFC">
        <w:rPr>
          <w:rFonts w:ascii="Arial" w:eastAsia="Times New Roman" w:hAnsi="Arial" w:cs="Arial"/>
          <w:color w:val="000000"/>
          <w:sz w:val="20"/>
          <w:szCs w:val="20"/>
          <w:lang w:eastAsia="pl-PL"/>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w:t>
      </w:r>
      <w:proofErr w:type="spellStart"/>
      <w:r w:rsidRPr="00DD0BFC">
        <w:rPr>
          <w:rFonts w:ascii="Arial" w:eastAsia="Times New Roman" w:hAnsi="Arial" w:cs="Arial"/>
          <w:color w:val="000000"/>
          <w:sz w:val="20"/>
          <w:szCs w:val="20"/>
          <w:lang w:eastAsia="pl-PL"/>
        </w:rPr>
        <w:t>dokumenty,W</w:t>
      </w:r>
      <w:proofErr w:type="spellEnd"/>
      <w:r w:rsidRPr="00DD0BFC">
        <w:rPr>
          <w:rFonts w:ascii="Arial" w:eastAsia="Times New Roman" w:hAnsi="Arial" w:cs="Arial"/>
          <w:color w:val="000000"/>
          <w:sz w:val="20"/>
          <w:szCs w:val="20"/>
          <w:lang w:eastAsia="pl-PL"/>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6.W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w:t>
      </w:r>
      <w:r w:rsidRPr="00DD0BFC">
        <w:rPr>
          <w:rFonts w:ascii="Arial" w:eastAsia="Times New Roman" w:hAnsi="Arial" w:cs="Arial"/>
          <w:color w:val="000000"/>
          <w:sz w:val="20"/>
          <w:szCs w:val="20"/>
          <w:lang w:eastAsia="pl-PL"/>
        </w:rPr>
        <w:lastRenderedPageBreak/>
        <w:t xml:space="preserve">1 i 3 ustawy (brak podstaw wykluczenia oraz spełnianie warunków udziału w postępowaniu określonych przez Zamawiającego), korzysta z posiadanych oświadczeń lub dokumentów, o ile są one aktualne. 7.Jeżeli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8.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w:t>
      </w:r>
      <w:proofErr w:type="spellStart"/>
      <w:r w:rsidRPr="00DD0BFC">
        <w:rPr>
          <w:rFonts w:ascii="Arial" w:eastAsia="Times New Roman" w:hAnsi="Arial" w:cs="Arial"/>
          <w:color w:val="000000"/>
          <w:sz w:val="20"/>
          <w:szCs w:val="20"/>
          <w:lang w:eastAsia="pl-PL"/>
        </w:rPr>
        <w:t>tłumaczenie.Zgodnie</w:t>
      </w:r>
      <w:proofErr w:type="spellEnd"/>
      <w:r w:rsidRPr="00DD0BFC">
        <w:rPr>
          <w:rFonts w:ascii="Arial" w:eastAsia="Times New Roman" w:hAnsi="Arial" w:cs="Arial"/>
          <w:color w:val="000000"/>
          <w:sz w:val="20"/>
          <w:szCs w:val="20"/>
          <w:lang w:eastAsia="pl-PL"/>
        </w:rPr>
        <w:t xml:space="preserve"> z art. 24aa Prawa zamówień publicznych, Zamawiający najpierw dokona oceny ofert, a następnie zbada, czy Wykonawca, którego oferta została oceniona jako najkorzystniejsza, nie podlega wykluczeniu. 9.Zgodnie z art. 26 ust. 2 </w:t>
      </w:r>
      <w:proofErr w:type="spellStart"/>
      <w:r w:rsidRPr="00DD0BFC">
        <w:rPr>
          <w:rFonts w:ascii="Arial" w:eastAsia="Times New Roman" w:hAnsi="Arial" w:cs="Arial"/>
          <w:color w:val="000000"/>
          <w:sz w:val="20"/>
          <w:szCs w:val="20"/>
          <w:lang w:eastAsia="pl-PL"/>
        </w:rPr>
        <w:t>Pzp</w:t>
      </w:r>
      <w:proofErr w:type="spellEnd"/>
      <w:r w:rsidRPr="00DD0BFC">
        <w:rPr>
          <w:rFonts w:ascii="Arial" w:eastAsia="Times New Roman" w:hAnsi="Arial" w:cs="Arial"/>
          <w:color w:val="000000"/>
          <w:sz w:val="20"/>
          <w:szCs w:val="20"/>
          <w:lang w:eastAsia="pl-PL"/>
        </w:rPr>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DD0BFC">
        <w:rPr>
          <w:rFonts w:ascii="Arial" w:eastAsia="Times New Roman" w:hAnsi="Arial" w:cs="Arial"/>
          <w:color w:val="000000"/>
          <w:sz w:val="20"/>
          <w:szCs w:val="20"/>
          <w:lang w:eastAsia="pl-PL"/>
        </w:rPr>
        <w:t>pzp</w:t>
      </w:r>
      <w:proofErr w:type="spellEnd"/>
    </w:p>
    <w:p w:rsidR="00A25E76" w:rsidRPr="00DD0BFC" w:rsidRDefault="00A25E76">
      <w:pPr>
        <w:rPr>
          <w:rFonts w:ascii="Arial" w:hAnsi="Arial" w:cs="Arial"/>
          <w:sz w:val="20"/>
          <w:szCs w:val="20"/>
        </w:rPr>
      </w:pPr>
    </w:p>
    <w:sectPr w:rsidR="00A25E76" w:rsidRPr="00DD0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FC"/>
    <w:rsid w:val="00A25E76"/>
    <w:rsid w:val="00DD0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B0E8B-C74A-4866-AFAD-41F1105D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7005">
      <w:bodyDiv w:val="1"/>
      <w:marLeft w:val="0"/>
      <w:marRight w:val="0"/>
      <w:marTop w:val="0"/>
      <w:marBottom w:val="0"/>
      <w:divBdr>
        <w:top w:val="none" w:sz="0" w:space="0" w:color="auto"/>
        <w:left w:val="none" w:sz="0" w:space="0" w:color="auto"/>
        <w:bottom w:val="none" w:sz="0" w:space="0" w:color="auto"/>
        <w:right w:val="none" w:sz="0" w:space="0" w:color="auto"/>
      </w:divBdr>
      <w:divsChild>
        <w:div w:id="363092228">
          <w:marLeft w:val="0"/>
          <w:marRight w:val="0"/>
          <w:marTop w:val="0"/>
          <w:marBottom w:val="0"/>
          <w:divBdr>
            <w:top w:val="none" w:sz="0" w:space="0" w:color="auto"/>
            <w:left w:val="none" w:sz="0" w:space="0" w:color="auto"/>
            <w:bottom w:val="none" w:sz="0" w:space="0" w:color="auto"/>
            <w:right w:val="none" w:sz="0" w:space="0" w:color="auto"/>
          </w:divBdr>
          <w:divsChild>
            <w:div w:id="2035498119">
              <w:marLeft w:val="0"/>
              <w:marRight w:val="0"/>
              <w:marTop w:val="0"/>
              <w:marBottom w:val="0"/>
              <w:divBdr>
                <w:top w:val="none" w:sz="0" w:space="0" w:color="auto"/>
                <w:left w:val="none" w:sz="0" w:space="0" w:color="auto"/>
                <w:bottom w:val="none" w:sz="0" w:space="0" w:color="auto"/>
                <w:right w:val="none" w:sz="0" w:space="0" w:color="auto"/>
              </w:divBdr>
            </w:div>
            <w:div w:id="780958754">
              <w:marLeft w:val="0"/>
              <w:marRight w:val="0"/>
              <w:marTop w:val="0"/>
              <w:marBottom w:val="0"/>
              <w:divBdr>
                <w:top w:val="none" w:sz="0" w:space="0" w:color="auto"/>
                <w:left w:val="none" w:sz="0" w:space="0" w:color="auto"/>
                <w:bottom w:val="none" w:sz="0" w:space="0" w:color="auto"/>
                <w:right w:val="none" w:sz="0" w:space="0" w:color="auto"/>
              </w:divBdr>
            </w:div>
            <w:div w:id="1171413906">
              <w:marLeft w:val="0"/>
              <w:marRight w:val="0"/>
              <w:marTop w:val="0"/>
              <w:marBottom w:val="0"/>
              <w:divBdr>
                <w:top w:val="none" w:sz="0" w:space="0" w:color="auto"/>
                <w:left w:val="none" w:sz="0" w:space="0" w:color="auto"/>
                <w:bottom w:val="none" w:sz="0" w:space="0" w:color="auto"/>
                <w:right w:val="none" w:sz="0" w:space="0" w:color="auto"/>
              </w:divBdr>
              <w:divsChild>
                <w:div w:id="1205405074">
                  <w:marLeft w:val="0"/>
                  <w:marRight w:val="0"/>
                  <w:marTop w:val="0"/>
                  <w:marBottom w:val="0"/>
                  <w:divBdr>
                    <w:top w:val="none" w:sz="0" w:space="0" w:color="auto"/>
                    <w:left w:val="none" w:sz="0" w:space="0" w:color="auto"/>
                    <w:bottom w:val="none" w:sz="0" w:space="0" w:color="auto"/>
                    <w:right w:val="none" w:sz="0" w:space="0" w:color="auto"/>
                  </w:divBdr>
                </w:div>
              </w:divsChild>
            </w:div>
            <w:div w:id="1344698691">
              <w:marLeft w:val="0"/>
              <w:marRight w:val="0"/>
              <w:marTop w:val="0"/>
              <w:marBottom w:val="0"/>
              <w:divBdr>
                <w:top w:val="none" w:sz="0" w:space="0" w:color="auto"/>
                <w:left w:val="none" w:sz="0" w:space="0" w:color="auto"/>
                <w:bottom w:val="none" w:sz="0" w:space="0" w:color="auto"/>
                <w:right w:val="none" w:sz="0" w:space="0" w:color="auto"/>
              </w:divBdr>
              <w:divsChild>
                <w:div w:id="398596507">
                  <w:marLeft w:val="0"/>
                  <w:marRight w:val="0"/>
                  <w:marTop w:val="0"/>
                  <w:marBottom w:val="0"/>
                  <w:divBdr>
                    <w:top w:val="none" w:sz="0" w:space="0" w:color="auto"/>
                    <w:left w:val="none" w:sz="0" w:space="0" w:color="auto"/>
                    <w:bottom w:val="none" w:sz="0" w:space="0" w:color="auto"/>
                    <w:right w:val="none" w:sz="0" w:space="0" w:color="auto"/>
                  </w:divBdr>
                </w:div>
              </w:divsChild>
            </w:div>
            <w:div w:id="1256017350">
              <w:marLeft w:val="0"/>
              <w:marRight w:val="0"/>
              <w:marTop w:val="0"/>
              <w:marBottom w:val="0"/>
              <w:divBdr>
                <w:top w:val="none" w:sz="0" w:space="0" w:color="auto"/>
                <w:left w:val="none" w:sz="0" w:space="0" w:color="auto"/>
                <w:bottom w:val="none" w:sz="0" w:space="0" w:color="auto"/>
                <w:right w:val="none" w:sz="0" w:space="0" w:color="auto"/>
              </w:divBdr>
              <w:divsChild>
                <w:div w:id="692658356">
                  <w:marLeft w:val="0"/>
                  <w:marRight w:val="0"/>
                  <w:marTop w:val="0"/>
                  <w:marBottom w:val="0"/>
                  <w:divBdr>
                    <w:top w:val="none" w:sz="0" w:space="0" w:color="auto"/>
                    <w:left w:val="none" w:sz="0" w:space="0" w:color="auto"/>
                    <w:bottom w:val="none" w:sz="0" w:space="0" w:color="auto"/>
                    <w:right w:val="none" w:sz="0" w:space="0" w:color="auto"/>
                  </w:divBdr>
                </w:div>
                <w:div w:id="623778404">
                  <w:marLeft w:val="0"/>
                  <w:marRight w:val="0"/>
                  <w:marTop w:val="0"/>
                  <w:marBottom w:val="0"/>
                  <w:divBdr>
                    <w:top w:val="none" w:sz="0" w:space="0" w:color="auto"/>
                    <w:left w:val="none" w:sz="0" w:space="0" w:color="auto"/>
                    <w:bottom w:val="none" w:sz="0" w:space="0" w:color="auto"/>
                    <w:right w:val="none" w:sz="0" w:space="0" w:color="auto"/>
                  </w:divBdr>
                </w:div>
                <w:div w:id="1872761335">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622467783">
              <w:marLeft w:val="0"/>
              <w:marRight w:val="0"/>
              <w:marTop w:val="0"/>
              <w:marBottom w:val="0"/>
              <w:divBdr>
                <w:top w:val="none" w:sz="0" w:space="0" w:color="auto"/>
                <w:left w:val="none" w:sz="0" w:space="0" w:color="auto"/>
                <w:bottom w:val="none" w:sz="0" w:space="0" w:color="auto"/>
                <w:right w:val="none" w:sz="0" w:space="0" w:color="auto"/>
              </w:divBdr>
              <w:divsChild>
                <w:div w:id="1111975726">
                  <w:marLeft w:val="0"/>
                  <w:marRight w:val="0"/>
                  <w:marTop w:val="0"/>
                  <w:marBottom w:val="0"/>
                  <w:divBdr>
                    <w:top w:val="none" w:sz="0" w:space="0" w:color="auto"/>
                    <w:left w:val="none" w:sz="0" w:space="0" w:color="auto"/>
                    <w:bottom w:val="none" w:sz="0" w:space="0" w:color="auto"/>
                    <w:right w:val="none" w:sz="0" w:space="0" w:color="auto"/>
                  </w:divBdr>
                </w:div>
                <w:div w:id="1802650192">
                  <w:marLeft w:val="0"/>
                  <w:marRight w:val="0"/>
                  <w:marTop w:val="0"/>
                  <w:marBottom w:val="0"/>
                  <w:divBdr>
                    <w:top w:val="none" w:sz="0" w:space="0" w:color="auto"/>
                    <w:left w:val="none" w:sz="0" w:space="0" w:color="auto"/>
                    <w:bottom w:val="none" w:sz="0" w:space="0" w:color="auto"/>
                    <w:right w:val="none" w:sz="0" w:space="0" w:color="auto"/>
                  </w:divBdr>
                </w:div>
                <w:div w:id="561912825">
                  <w:marLeft w:val="0"/>
                  <w:marRight w:val="0"/>
                  <w:marTop w:val="0"/>
                  <w:marBottom w:val="0"/>
                  <w:divBdr>
                    <w:top w:val="none" w:sz="0" w:space="0" w:color="auto"/>
                    <w:left w:val="none" w:sz="0" w:space="0" w:color="auto"/>
                    <w:bottom w:val="none" w:sz="0" w:space="0" w:color="auto"/>
                    <w:right w:val="none" w:sz="0" w:space="0" w:color="auto"/>
                  </w:divBdr>
                </w:div>
                <w:div w:id="713162959">
                  <w:marLeft w:val="0"/>
                  <w:marRight w:val="0"/>
                  <w:marTop w:val="0"/>
                  <w:marBottom w:val="0"/>
                  <w:divBdr>
                    <w:top w:val="none" w:sz="0" w:space="0" w:color="auto"/>
                    <w:left w:val="none" w:sz="0" w:space="0" w:color="auto"/>
                    <w:bottom w:val="none" w:sz="0" w:space="0" w:color="auto"/>
                    <w:right w:val="none" w:sz="0" w:space="0" w:color="auto"/>
                  </w:divBdr>
                </w:div>
                <w:div w:id="519244970">
                  <w:marLeft w:val="0"/>
                  <w:marRight w:val="0"/>
                  <w:marTop w:val="0"/>
                  <w:marBottom w:val="0"/>
                  <w:divBdr>
                    <w:top w:val="none" w:sz="0" w:space="0" w:color="auto"/>
                    <w:left w:val="none" w:sz="0" w:space="0" w:color="auto"/>
                    <w:bottom w:val="none" w:sz="0" w:space="0" w:color="auto"/>
                    <w:right w:val="none" w:sz="0" w:space="0" w:color="auto"/>
                  </w:divBdr>
                </w:div>
                <w:div w:id="1325938427">
                  <w:marLeft w:val="0"/>
                  <w:marRight w:val="0"/>
                  <w:marTop w:val="0"/>
                  <w:marBottom w:val="0"/>
                  <w:divBdr>
                    <w:top w:val="none" w:sz="0" w:space="0" w:color="auto"/>
                    <w:left w:val="none" w:sz="0" w:space="0" w:color="auto"/>
                    <w:bottom w:val="none" w:sz="0" w:space="0" w:color="auto"/>
                    <w:right w:val="none" w:sz="0" w:space="0" w:color="auto"/>
                  </w:divBdr>
                </w:div>
                <w:div w:id="1560170529">
                  <w:marLeft w:val="0"/>
                  <w:marRight w:val="0"/>
                  <w:marTop w:val="0"/>
                  <w:marBottom w:val="0"/>
                  <w:divBdr>
                    <w:top w:val="none" w:sz="0" w:space="0" w:color="auto"/>
                    <w:left w:val="none" w:sz="0" w:space="0" w:color="auto"/>
                    <w:bottom w:val="none" w:sz="0" w:space="0" w:color="auto"/>
                    <w:right w:val="none" w:sz="0" w:space="0" w:color="auto"/>
                  </w:divBdr>
                </w:div>
              </w:divsChild>
            </w:div>
            <w:div w:id="2021153263">
              <w:marLeft w:val="0"/>
              <w:marRight w:val="0"/>
              <w:marTop w:val="0"/>
              <w:marBottom w:val="0"/>
              <w:divBdr>
                <w:top w:val="none" w:sz="0" w:space="0" w:color="auto"/>
                <w:left w:val="none" w:sz="0" w:space="0" w:color="auto"/>
                <w:bottom w:val="none" w:sz="0" w:space="0" w:color="auto"/>
                <w:right w:val="none" w:sz="0" w:space="0" w:color="auto"/>
              </w:divBdr>
              <w:divsChild>
                <w:div w:id="1712993404">
                  <w:marLeft w:val="0"/>
                  <w:marRight w:val="0"/>
                  <w:marTop w:val="0"/>
                  <w:marBottom w:val="0"/>
                  <w:divBdr>
                    <w:top w:val="none" w:sz="0" w:space="0" w:color="auto"/>
                    <w:left w:val="none" w:sz="0" w:space="0" w:color="auto"/>
                    <w:bottom w:val="none" w:sz="0" w:space="0" w:color="auto"/>
                    <w:right w:val="none" w:sz="0" w:space="0" w:color="auto"/>
                  </w:divBdr>
                </w:div>
                <w:div w:id="904486510">
                  <w:marLeft w:val="0"/>
                  <w:marRight w:val="0"/>
                  <w:marTop w:val="0"/>
                  <w:marBottom w:val="0"/>
                  <w:divBdr>
                    <w:top w:val="none" w:sz="0" w:space="0" w:color="auto"/>
                    <w:left w:val="none" w:sz="0" w:space="0" w:color="auto"/>
                    <w:bottom w:val="none" w:sz="0" w:space="0" w:color="auto"/>
                    <w:right w:val="none" w:sz="0" w:space="0" w:color="auto"/>
                  </w:divBdr>
                </w:div>
              </w:divsChild>
            </w:div>
            <w:div w:id="1842113118">
              <w:marLeft w:val="0"/>
              <w:marRight w:val="0"/>
              <w:marTop w:val="0"/>
              <w:marBottom w:val="0"/>
              <w:divBdr>
                <w:top w:val="none" w:sz="0" w:space="0" w:color="auto"/>
                <w:left w:val="none" w:sz="0" w:space="0" w:color="auto"/>
                <w:bottom w:val="none" w:sz="0" w:space="0" w:color="auto"/>
                <w:right w:val="none" w:sz="0" w:space="0" w:color="auto"/>
              </w:divBdr>
              <w:divsChild>
                <w:div w:id="1304193227">
                  <w:marLeft w:val="0"/>
                  <w:marRight w:val="0"/>
                  <w:marTop w:val="0"/>
                  <w:marBottom w:val="0"/>
                  <w:divBdr>
                    <w:top w:val="none" w:sz="0" w:space="0" w:color="auto"/>
                    <w:left w:val="none" w:sz="0" w:space="0" w:color="auto"/>
                    <w:bottom w:val="none" w:sz="0" w:space="0" w:color="auto"/>
                    <w:right w:val="none" w:sz="0" w:space="0" w:color="auto"/>
                  </w:divBdr>
                </w:div>
                <w:div w:id="1847472498">
                  <w:marLeft w:val="0"/>
                  <w:marRight w:val="0"/>
                  <w:marTop w:val="0"/>
                  <w:marBottom w:val="0"/>
                  <w:divBdr>
                    <w:top w:val="none" w:sz="0" w:space="0" w:color="auto"/>
                    <w:left w:val="none" w:sz="0" w:space="0" w:color="auto"/>
                    <w:bottom w:val="none" w:sz="0" w:space="0" w:color="auto"/>
                    <w:right w:val="none" w:sz="0" w:space="0" w:color="auto"/>
                  </w:divBdr>
                </w:div>
                <w:div w:id="1992522236">
                  <w:marLeft w:val="0"/>
                  <w:marRight w:val="0"/>
                  <w:marTop w:val="0"/>
                  <w:marBottom w:val="0"/>
                  <w:divBdr>
                    <w:top w:val="none" w:sz="0" w:space="0" w:color="auto"/>
                    <w:left w:val="none" w:sz="0" w:space="0" w:color="auto"/>
                    <w:bottom w:val="none" w:sz="0" w:space="0" w:color="auto"/>
                    <w:right w:val="none" w:sz="0" w:space="0" w:color="auto"/>
                  </w:divBdr>
                </w:div>
                <w:div w:id="1838305914">
                  <w:marLeft w:val="0"/>
                  <w:marRight w:val="0"/>
                  <w:marTop w:val="0"/>
                  <w:marBottom w:val="0"/>
                  <w:divBdr>
                    <w:top w:val="none" w:sz="0" w:space="0" w:color="auto"/>
                    <w:left w:val="none" w:sz="0" w:space="0" w:color="auto"/>
                    <w:bottom w:val="none" w:sz="0" w:space="0" w:color="auto"/>
                    <w:right w:val="none" w:sz="0" w:space="0" w:color="auto"/>
                  </w:divBdr>
                </w:div>
                <w:div w:id="573586816">
                  <w:marLeft w:val="0"/>
                  <w:marRight w:val="0"/>
                  <w:marTop w:val="0"/>
                  <w:marBottom w:val="0"/>
                  <w:divBdr>
                    <w:top w:val="none" w:sz="0" w:space="0" w:color="auto"/>
                    <w:left w:val="none" w:sz="0" w:space="0" w:color="auto"/>
                    <w:bottom w:val="none" w:sz="0" w:space="0" w:color="auto"/>
                    <w:right w:val="none" w:sz="0" w:space="0" w:color="auto"/>
                  </w:divBdr>
                </w:div>
                <w:div w:id="1987542324">
                  <w:marLeft w:val="0"/>
                  <w:marRight w:val="0"/>
                  <w:marTop w:val="0"/>
                  <w:marBottom w:val="0"/>
                  <w:divBdr>
                    <w:top w:val="none" w:sz="0" w:space="0" w:color="auto"/>
                    <w:left w:val="none" w:sz="0" w:space="0" w:color="auto"/>
                    <w:bottom w:val="none" w:sz="0" w:space="0" w:color="auto"/>
                    <w:right w:val="none" w:sz="0" w:space="0" w:color="auto"/>
                  </w:divBdr>
                </w:div>
              </w:divsChild>
            </w:div>
            <w:div w:id="2033725697">
              <w:marLeft w:val="0"/>
              <w:marRight w:val="0"/>
              <w:marTop w:val="0"/>
              <w:marBottom w:val="0"/>
              <w:divBdr>
                <w:top w:val="none" w:sz="0" w:space="0" w:color="auto"/>
                <w:left w:val="none" w:sz="0" w:space="0" w:color="auto"/>
                <w:bottom w:val="none" w:sz="0" w:space="0" w:color="auto"/>
                <w:right w:val="none" w:sz="0" w:space="0" w:color="auto"/>
              </w:divBdr>
              <w:divsChild>
                <w:div w:id="760639313">
                  <w:marLeft w:val="0"/>
                  <w:marRight w:val="0"/>
                  <w:marTop w:val="0"/>
                  <w:marBottom w:val="0"/>
                  <w:divBdr>
                    <w:top w:val="none" w:sz="0" w:space="0" w:color="auto"/>
                    <w:left w:val="none" w:sz="0" w:space="0" w:color="auto"/>
                    <w:bottom w:val="none" w:sz="0" w:space="0" w:color="auto"/>
                    <w:right w:val="none" w:sz="0" w:space="0" w:color="auto"/>
                  </w:divBdr>
                </w:div>
                <w:div w:id="776483098">
                  <w:marLeft w:val="0"/>
                  <w:marRight w:val="0"/>
                  <w:marTop w:val="0"/>
                  <w:marBottom w:val="0"/>
                  <w:divBdr>
                    <w:top w:val="none" w:sz="0" w:space="0" w:color="auto"/>
                    <w:left w:val="none" w:sz="0" w:space="0" w:color="auto"/>
                    <w:bottom w:val="none" w:sz="0" w:space="0" w:color="auto"/>
                    <w:right w:val="none" w:sz="0" w:space="0" w:color="auto"/>
                  </w:divBdr>
                </w:div>
                <w:div w:id="906694048">
                  <w:marLeft w:val="0"/>
                  <w:marRight w:val="0"/>
                  <w:marTop w:val="0"/>
                  <w:marBottom w:val="0"/>
                  <w:divBdr>
                    <w:top w:val="none" w:sz="0" w:space="0" w:color="auto"/>
                    <w:left w:val="none" w:sz="0" w:space="0" w:color="auto"/>
                    <w:bottom w:val="none" w:sz="0" w:space="0" w:color="auto"/>
                    <w:right w:val="none" w:sz="0" w:space="0" w:color="auto"/>
                  </w:divBdr>
                </w:div>
                <w:div w:id="1162351304">
                  <w:marLeft w:val="0"/>
                  <w:marRight w:val="0"/>
                  <w:marTop w:val="0"/>
                  <w:marBottom w:val="0"/>
                  <w:divBdr>
                    <w:top w:val="none" w:sz="0" w:space="0" w:color="auto"/>
                    <w:left w:val="none" w:sz="0" w:space="0" w:color="auto"/>
                    <w:bottom w:val="none" w:sz="0" w:space="0" w:color="auto"/>
                    <w:right w:val="none" w:sz="0" w:space="0" w:color="auto"/>
                  </w:divBdr>
                </w:div>
                <w:div w:id="204685757">
                  <w:marLeft w:val="0"/>
                  <w:marRight w:val="0"/>
                  <w:marTop w:val="0"/>
                  <w:marBottom w:val="0"/>
                  <w:divBdr>
                    <w:top w:val="none" w:sz="0" w:space="0" w:color="auto"/>
                    <w:left w:val="none" w:sz="0" w:space="0" w:color="auto"/>
                    <w:bottom w:val="none" w:sz="0" w:space="0" w:color="auto"/>
                    <w:right w:val="none" w:sz="0" w:space="0" w:color="auto"/>
                  </w:divBdr>
                </w:div>
                <w:div w:id="2122458542">
                  <w:marLeft w:val="0"/>
                  <w:marRight w:val="0"/>
                  <w:marTop w:val="0"/>
                  <w:marBottom w:val="0"/>
                  <w:divBdr>
                    <w:top w:val="none" w:sz="0" w:space="0" w:color="auto"/>
                    <w:left w:val="none" w:sz="0" w:space="0" w:color="auto"/>
                    <w:bottom w:val="none" w:sz="0" w:space="0" w:color="auto"/>
                    <w:right w:val="none" w:sz="0" w:space="0" w:color="auto"/>
                  </w:divBdr>
                </w:div>
                <w:div w:id="488979008">
                  <w:marLeft w:val="0"/>
                  <w:marRight w:val="0"/>
                  <w:marTop w:val="0"/>
                  <w:marBottom w:val="0"/>
                  <w:divBdr>
                    <w:top w:val="none" w:sz="0" w:space="0" w:color="auto"/>
                    <w:left w:val="none" w:sz="0" w:space="0" w:color="auto"/>
                    <w:bottom w:val="none" w:sz="0" w:space="0" w:color="auto"/>
                    <w:right w:val="none" w:sz="0" w:space="0" w:color="auto"/>
                  </w:divBdr>
                </w:div>
                <w:div w:id="18583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5921</Words>
  <Characters>35532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2018-12-19T13:05:00Z</dcterms:created>
  <dcterms:modified xsi:type="dcterms:W3CDTF">2018-12-19T13:07:00Z</dcterms:modified>
</cp:coreProperties>
</file>