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4E50D3A7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B77537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643AA6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643AA6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643AA6">
        <w:rPr>
          <w:rFonts w:asciiTheme="majorHAnsi" w:hAnsiTheme="majorHAnsi" w:cstheme="majorHAnsi"/>
          <w:strike/>
          <w:sz w:val="20"/>
          <w:szCs w:val="20"/>
        </w:rPr>
        <w:t>/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A4549CF" w14:textId="749928A3" w:rsidR="00AB57A1" w:rsidRPr="0040148D" w:rsidRDefault="00787DD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87DD7">
        <w:rPr>
          <w:rFonts w:ascii="Calibri Light" w:hAnsi="Calibri Light" w:cs="Calibri Light"/>
          <w:b/>
          <w:i/>
        </w:rPr>
        <w:t>„Sukcesywne dostawy wody mineralnej oraz dzierżawa dystrybutorów i dostawa wody w butlach na potrzeby Muzeum Górnictwa Węglowego w Zabrzu w latach 2022/2023”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F48693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7777777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  <w:bookmarkStart w:id="2" w:name="_GoBack"/>
      <w:bookmarkEnd w:id="2"/>
    </w:p>
    <w:p w14:paraId="29DBE57C" w14:textId="77777777" w:rsidR="00D24536" w:rsidRDefault="00D2453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bookmarkEnd w:id="1"/>
    <w:p w14:paraId="1B453D31" w14:textId="37050C9E" w:rsidR="008458A7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Termin realizacji zamówieni</w:t>
      </w:r>
      <w:r w:rsidR="008458A7">
        <w:rPr>
          <w:rFonts w:asciiTheme="majorHAnsi" w:hAnsiTheme="majorHAnsi" w:cstheme="majorHAnsi"/>
        </w:rPr>
        <w:t xml:space="preserve">a: </w:t>
      </w:r>
      <w:r w:rsidR="00643AA6">
        <w:rPr>
          <w:rFonts w:asciiTheme="majorHAnsi" w:hAnsiTheme="majorHAnsi" w:cstheme="majorHAnsi"/>
        </w:rPr>
        <w:t>od 01.04.2022 do 31.03.2023.</w:t>
      </w:r>
    </w:p>
    <w:p w14:paraId="11488973" w14:textId="68C9D59C" w:rsidR="00D24536" w:rsidRPr="00D24536" w:rsidRDefault="00D24536" w:rsidP="00D24536">
      <w:pPr>
        <w:pStyle w:val="Akapitzlist"/>
        <w:numPr>
          <w:ilvl w:val="0"/>
          <w:numId w:val="44"/>
        </w:numPr>
        <w:tabs>
          <w:tab w:val="right" w:pos="9356"/>
        </w:tabs>
        <w:spacing w:after="0" w:line="240" w:lineRule="auto"/>
        <w:jc w:val="both"/>
        <w:rPr>
          <w:rFonts w:ascii="Calibri Light" w:hAnsi="Calibri Light" w:cs="Calibri Light"/>
          <w:lang w:eastAsia="ar-SA"/>
        </w:rPr>
      </w:pPr>
      <w:r w:rsidRPr="00D24536">
        <w:rPr>
          <w:rFonts w:ascii="Calibri Light" w:hAnsi="Calibri Light" w:cs="Calibri Light"/>
          <w:lang w:eastAsia="ar-SA"/>
        </w:rPr>
        <w:t xml:space="preserve"> Urządzenia  należy dostarczyć i zainstalować w obiektach wskazanych przez Zamawiającego drogą mailową, w terminie nie później niż do 1 kwietnia 2022.</w:t>
      </w:r>
    </w:p>
    <w:p w14:paraId="270A69B3" w14:textId="298D7495" w:rsidR="008458A7" w:rsidRPr="008458A7" w:rsidRDefault="00D24536" w:rsidP="00D24536">
      <w:pPr>
        <w:pStyle w:val="Akapitzlist"/>
        <w:numPr>
          <w:ilvl w:val="0"/>
          <w:numId w:val="44"/>
        </w:numPr>
        <w:tabs>
          <w:tab w:val="right" w:pos="9356"/>
        </w:tabs>
        <w:spacing w:after="0" w:line="240" w:lineRule="auto"/>
        <w:jc w:val="both"/>
        <w:rPr>
          <w:rFonts w:ascii="Calibri Light" w:hAnsi="Calibri Light" w:cs="Calibri Light"/>
          <w:lang w:eastAsia="ar-SA"/>
        </w:rPr>
      </w:pPr>
      <w:r w:rsidRPr="00D24536">
        <w:rPr>
          <w:rFonts w:ascii="Calibri Light" w:hAnsi="Calibri Light" w:cs="Calibri Light"/>
          <w:lang w:eastAsia="ar-SA"/>
        </w:rPr>
        <w:t xml:space="preserve"> Termin realizacji zamówień cząstkowych: do 4 dni roboczych od daty złożenia zamówienia.</w:t>
      </w:r>
    </w:p>
    <w:p w14:paraId="1E4BEFF9" w14:textId="77777777" w:rsidR="00A24375" w:rsidRPr="00A24375" w:rsidRDefault="00280912" w:rsidP="00CA5EB4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24375">
        <w:rPr>
          <w:rFonts w:asciiTheme="majorHAnsi" w:hAnsiTheme="majorHAnsi" w:cstheme="majorHAnsi"/>
        </w:rPr>
        <w:t xml:space="preserve">Warunki płatności:  </w:t>
      </w:r>
      <w:r w:rsidR="00D24536" w:rsidRPr="00A24375">
        <w:rPr>
          <w:rFonts w:ascii="Calibri Light" w:hAnsi="Calibri Light" w:cs="Calibri Light"/>
        </w:rPr>
        <w:t>Zapłata za zamówienia cząstkowe nastąpi po ich wykonaniu, na podstawie poprawnie wystawionych faktur, w rozliczeniu zbiorczym na koniec każdego miesiąca,  przelewem na konto, w terminie 30 dni od daty dostarczenia faktury.</w:t>
      </w:r>
    </w:p>
    <w:p w14:paraId="32512292" w14:textId="5D443FAE" w:rsidR="00674B34" w:rsidRPr="00A24375" w:rsidRDefault="00674B34" w:rsidP="00CA5EB4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24375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70E1B24A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1D81A9D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180ACC46" w:rsidR="00B9031A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7.Załącznikami do niniejszego formularza stanowiącymi integralną część oferty są:</w:t>
      </w:r>
    </w:p>
    <w:p w14:paraId="714B6AA6" w14:textId="3EAD093E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FE5009">
        <w:rPr>
          <w:rFonts w:asciiTheme="majorHAnsi" w:hAnsiTheme="majorHAnsi" w:cstheme="majorHAnsi"/>
        </w:rPr>
        <w:t xml:space="preserve">Formularz cenowy zał. nr 1 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2C9F4" w14:textId="77777777" w:rsidR="005A2F2C" w:rsidRDefault="005A2F2C" w:rsidP="00E03312">
      <w:pPr>
        <w:spacing w:after="0" w:line="240" w:lineRule="auto"/>
      </w:pPr>
      <w:r>
        <w:separator/>
      </w:r>
    </w:p>
  </w:endnote>
  <w:endnote w:type="continuationSeparator" w:id="0">
    <w:p w14:paraId="46140FBC" w14:textId="77777777" w:rsidR="005A2F2C" w:rsidRDefault="005A2F2C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409B7" w14:textId="77777777" w:rsidR="005A2F2C" w:rsidRDefault="005A2F2C" w:rsidP="00E03312">
      <w:pPr>
        <w:spacing w:after="0" w:line="240" w:lineRule="auto"/>
      </w:pPr>
      <w:r>
        <w:separator/>
      </w:r>
    </w:p>
  </w:footnote>
  <w:footnote w:type="continuationSeparator" w:id="0">
    <w:p w14:paraId="5DBB6DF9" w14:textId="77777777" w:rsidR="005A2F2C" w:rsidRDefault="005A2F2C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23EC2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84CDE"/>
    <w:rsid w:val="005A2F2C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3AA6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574E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0C0E"/>
    <w:rsid w:val="009E56BB"/>
    <w:rsid w:val="009E70BC"/>
    <w:rsid w:val="009F314B"/>
    <w:rsid w:val="00A07F45"/>
    <w:rsid w:val="00A20552"/>
    <w:rsid w:val="00A24375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224D"/>
    <w:rsid w:val="00F37029"/>
    <w:rsid w:val="00F434ED"/>
    <w:rsid w:val="00F51087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009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B263-CB87-4A82-B019-1153C9BC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6</cp:revision>
  <cp:lastPrinted>2022-02-14T08:39:00Z</cp:lastPrinted>
  <dcterms:created xsi:type="dcterms:W3CDTF">2022-02-11T08:37:00Z</dcterms:created>
  <dcterms:modified xsi:type="dcterms:W3CDTF">2022-02-14T10:25:00Z</dcterms:modified>
</cp:coreProperties>
</file>