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3C06" w14:textId="77777777" w:rsidR="00FC4FF9" w:rsidRPr="007C2F28" w:rsidRDefault="00FC4FF9" w:rsidP="00FC4FF9">
      <w:pPr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78739" w14:textId="77777777" w:rsidR="00FC4FF9" w:rsidRPr="007C2F28" w:rsidRDefault="00FC4FF9" w:rsidP="00FC4FF9">
      <w:pPr>
        <w:widowControl w:val="0"/>
        <w:spacing w:after="0" w:line="360" w:lineRule="auto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4971B4CC" w14:textId="77777777" w:rsidR="00FC4FF9" w:rsidRPr="007C2F28" w:rsidRDefault="00FC4FF9" w:rsidP="00FC4FF9">
      <w:pPr>
        <w:pStyle w:val="Podtytu"/>
        <w:spacing w:after="0" w:line="360" w:lineRule="auto"/>
        <w:rPr>
          <w:rFonts w:ascii="Arial" w:hAnsi="Arial" w:cs="Arial"/>
          <w:b w:val="0"/>
          <w:sz w:val="20"/>
          <w:szCs w:val="20"/>
        </w:rPr>
      </w:pPr>
      <w:r w:rsidRPr="007C2F28">
        <w:rPr>
          <w:rFonts w:ascii="Arial" w:hAnsi="Arial" w:cs="Arial"/>
          <w:b w:val="0"/>
          <w:sz w:val="20"/>
          <w:szCs w:val="20"/>
        </w:rPr>
        <w:t xml:space="preserve">FORMULARZ OFERTY </w:t>
      </w:r>
    </w:p>
    <w:p w14:paraId="2A31D2B9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na wykonanie </w:t>
      </w:r>
      <w:r w:rsidRPr="00843447">
        <w:rPr>
          <w:rFonts w:ascii="Arial" w:hAnsi="Arial" w:cs="Arial"/>
          <w:sz w:val="20"/>
          <w:szCs w:val="20"/>
        </w:rPr>
        <w:t xml:space="preserve">dostawy </w:t>
      </w:r>
      <w:r w:rsidRPr="007C2F28">
        <w:rPr>
          <w:rFonts w:ascii="Arial" w:hAnsi="Arial" w:cs="Arial"/>
          <w:sz w:val="20"/>
          <w:szCs w:val="20"/>
        </w:rPr>
        <w:t xml:space="preserve">/ </w:t>
      </w:r>
      <w:r w:rsidRPr="00843447">
        <w:rPr>
          <w:rFonts w:ascii="Arial" w:hAnsi="Arial" w:cs="Arial"/>
          <w:strike/>
          <w:sz w:val="20"/>
          <w:szCs w:val="20"/>
        </w:rPr>
        <w:t>usługi / roboty budowlanej</w:t>
      </w:r>
      <w:r w:rsidRPr="007C2F28">
        <w:rPr>
          <w:rFonts w:ascii="Arial" w:hAnsi="Arial" w:cs="Arial"/>
          <w:sz w:val="20"/>
          <w:szCs w:val="20"/>
        </w:rPr>
        <w:t xml:space="preserve"> </w:t>
      </w:r>
    </w:p>
    <w:p w14:paraId="0AC24BA9" w14:textId="77777777" w:rsidR="00843447" w:rsidRDefault="00843447" w:rsidP="00843447">
      <w:pPr>
        <w:jc w:val="center"/>
        <w:rPr>
          <w:rFonts w:ascii="Times New Roman" w:eastAsia="Times New Roman" w:hAnsi="Times New Roman"/>
          <w:b/>
          <w:lang w:eastAsia="ar-SA"/>
        </w:rPr>
      </w:pPr>
    </w:p>
    <w:p w14:paraId="11F1DF35" w14:textId="77777777" w:rsidR="00843447" w:rsidRPr="00843447" w:rsidRDefault="00843447" w:rsidP="00843447">
      <w:pPr>
        <w:jc w:val="center"/>
        <w:rPr>
          <w:rFonts w:ascii="Times New Roman" w:eastAsia="Times New Roman" w:hAnsi="Times New Roman"/>
          <w:b/>
          <w:lang w:eastAsia="ar-SA"/>
        </w:rPr>
      </w:pPr>
      <w:r w:rsidRPr="00843447">
        <w:rPr>
          <w:rFonts w:ascii="Times New Roman" w:eastAsia="Times New Roman" w:hAnsi="Times New Roman"/>
          <w:b/>
          <w:lang w:eastAsia="ar-SA"/>
        </w:rPr>
        <w:t>„</w:t>
      </w:r>
      <w:r w:rsidRPr="00843447">
        <w:rPr>
          <w:rFonts w:ascii="Times New Roman" w:eastAsia="Times New Roman" w:hAnsi="Times New Roman"/>
          <w:b/>
          <w:i/>
          <w:lang w:eastAsia="ar-SA"/>
        </w:rPr>
        <w:t>Dostawa nowych pojazdów elektrycznych dla Muzeum Górnictwa Węglowego w Zabrzu”</w:t>
      </w:r>
      <w:r w:rsidRPr="00843447">
        <w:rPr>
          <w:rFonts w:ascii="Times New Roman" w:eastAsia="Times New Roman" w:hAnsi="Times New Roman"/>
          <w:b/>
          <w:i/>
          <w:lang w:eastAsia="ar-SA"/>
        </w:rPr>
        <w:br/>
      </w:r>
      <w:r w:rsidRPr="00843447">
        <w:rPr>
          <w:rFonts w:ascii="Times New Roman" w:eastAsia="Times New Roman" w:hAnsi="Times New Roman"/>
          <w:b/>
          <w:i/>
          <w:lang w:eastAsia="ar-SA"/>
        </w:rPr>
        <w:br/>
      </w:r>
      <w:r w:rsidRPr="00843447">
        <w:rPr>
          <w:rFonts w:ascii="Times New Roman" w:eastAsia="Times New Roman" w:hAnsi="Times New Roman"/>
          <w:b/>
          <w:lang w:eastAsia="ar-SA"/>
        </w:rPr>
        <w:t>Zadanie nr 1 – „Zakup i dostawa fabrycznie nowego pojazdu elektrycznego wolnobieżnego pasażerskiego”</w:t>
      </w:r>
    </w:p>
    <w:p w14:paraId="546DCA2A" w14:textId="070CA27D" w:rsidR="00FC4FF9" w:rsidRDefault="00843447" w:rsidP="0084344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43447">
        <w:rPr>
          <w:rFonts w:ascii="Times New Roman" w:eastAsia="Times New Roman" w:hAnsi="Times New Roman"/>
          <w:b/>
          <w:lang w:eastAsia="ar-SA"/>
        </w:rPr>
        <w:t xml:space="preserve">Zadanie nr 2 – „Zakup i dostawa fabrycznie nowego </w:t>
      </w:r>
      <w:proofErr w:type="spellStart"/>
      <w:r w:rsidRPr="00843447">
        <w:rPr>
          <w:rFonts w:ascii="Times New Roman" w:eastAsia="Times New Roman" w:hAnsi="Times New Roman"/>
          <w:b/>
          <w:lang w:eastAsia="ar-SA"/>
        </w:rPr>
        <w:t>quada</w:t>
      </w:r>
      <w:proofErr w:type="spellEnd"/>
      <w:r w:rsidRPr="00843447">
        <w:rPr>
          <w:rFonts w:ascii="Times New Roman" w:eastAsia="Times New Roman" w:hAnsi="Times New Roman"/>
          <w:b/>
          <w:lang w:eastAsia="ar-SA"/>
        </w:rPr>
        <w:t xml:space="preserve"> elektrycznego”</w:t>
      </w:r>
      <w:r w:rsidRPr="00843447">
        <w:rPr>
          <w:rFonts w:ascii="Times New Roman" w:eastAsia="Times New Roman" w:hAnsi="Times New Roman"/>
          <w:b/>
          <w:lang w:eastAsia="ar-SA"/>
        </w:rPr>
        <w:br/>
      </w:r>
    </w:p>
    <w:p w14:paraId="5520B2EA" w14:textId="77777777" w:rsidR="00AB7220" w:rsidRPr="007C2F28" w:rsidRDefault="00AB7220" w:rsidP="00DA6F2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2F187A0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56ECBAD9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52C8F9BD" w14:textId="29CFB2C5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Sprawę prowadzi: </w:t>
      </w:r>
      <w:r w:rsidR="00C35FD8">
        <w:rPr>
          <w:rFonts w:ascii="Arial" w:hAnsi="Arial" w:cs="Arial"/>
          <w:sz w:val="20"/>
          <w:szCs w:val="20"/>
        </w:rPr>
        <w:t>Piotr Szołtysek</w:t>
      </w:r>
      <w:r w:rsidR="00FC393A">
        <w:rPr>
          <w:rFonts w:ascii="Arial" w:hAnsi="Arial" w:cs="Arial"/>
          <w:sz w:val="20"/>
          <w:szCs w:val="20"/>
        </w:rPr>
        <w:t xml:space="preserve">, </w:t>
      </w:r>
      <w:r w:rsidRPr="007C2F28">
        <w:rPr>
          <w:rFonts w:ascii="Arial" w:hAnsi="Arial" w:cs="Arial"/>
          <w:sz w:val="20"/>
          <w:szCs w:val="20"/>
        </w:rPr>
        <w:t>tel.</w:t>
      </w:r>
      <w:r w:rsidR="00FC393A">
        <w:rPr>
          <w:rFonts w:ascii="Arial" w:hAnsi="Arial" w:cs="Arial"/>
          <w:sz w:val="20"/>
          <w:szCs w:val="20"/>
        </w:rPr>
        <w:t>:</w:t>
      </w:r>
      <w:r w:rsidRPr="007C2F28">
        <w:rPr>
          <w:rFonts w:ascii="Arial" w:hAnsi="Arial" w:cs="Arial"/>
          <w:sz w:val="20"/>
          <w:szCs w:val="20"/>
        </w:rPr>
        <w:t xml:space="preserve"> </w:t>
      </w:r>
      <w:r w:rsidR="00FC393A">
        <w:rPr>
          <w:rFonts w:ascii="Arial" w:hAnsi="Arial" w:cs="Arial"/>
          <w:sz w:val="20"/>
          <w:szCs w:val="20"/>
        </w:rPr>
        <w:t>+48</w:t>
      </w:r>
      <w:r w:rsidR="00C35FD8">
        <w:rPr>
          <w:rFonts w:ascii="Arial" w:hAnsi="Arial" w:cs="Arial"/>
          <w:sz w:val="20"/>
          <w:szCs w:val="20"/>
        </w:rPr>
        <w:t> 530 686 772</w:t>
      </w:r>
    </w:p>
    <w:p w14:paraId="03219883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hyperlink r:id="rId7" w:history="1">
        <w:r w:rsidRPr="007C2F28">
          <w:rPr>
            <w:rStyle w:val="Hipercze"/>
            <w:rFonts w:ascii="Arial" w:hAnsi="Arial" w:cs="Arial"/>
            <w:sz w:val="20"/>
            <w:szCs w:val="20"/>
          </w:rPr>
          <w:t>oferty@muzeumgornictwa.pl</w:t>
        </w:r>
      </w:hyperlink>
      <w:r w:rsidRPr="007C2F28">
        <w:rPr>
          <w:rFonts w:ascii="Arial" w:hAnsi="Arial" w:cs="Arial"/>
          <w:sz w:val="20"/>
          <w:szCs w:val="20"/>
        </w:rPr>
        <w:t>.</w:t>
      </w:r>
    </w:p>
    <w:p w14:paraId="3AE48CB1" w14:textId="77777777" w:rsidR="00FC4FF9" w:rsidRPr="007C2F28" w:rsidRDefault="00FC4FF9" w:rsidP="00FC4FF9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6CF6377F" w14:textId="77777777" w:rsidR="00FC4FF9" w:rsidRPr="007C2F28" w:rsidRDefault="00FC4FF9" w:rsidP="00FC4FF9">
      <w:pPr>
        <w:pStyle w:val="Akapitzlist"/>
        <w:numPr>
          <w:ilvl w:val="1"/>
          <w:numId w:val="1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FC4FF9" w:rsidRPr="007C2F28" w14:paraId="035E749F" w14:textId="77777777" w:rsidTr="003A2255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BE1C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0ED12C4B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CF80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65E45359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549BAEF8" w14:textId="77777777" w:rsidTr="003A2255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59ACB1D4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2F097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148A6F26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6CDA3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FF9" w:rsidRPr="007C2F28" w14:paraId="4F44CBDE" w14:textId="77777777" w:rsidTr="003A2255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4483E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AA45ECC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ED57DB8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FC4FF9" w:rsidRPr="007C2F28" w14:paraId="1A91F63C" w14:textId="77777777" w:rsidTr="003A2255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DDD3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F2B5699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4CA61575" w14:textId="77777777" w:rsidR="00FC4FF9" w:rsidRPr="007C2F28" w:rsidRDefault="00FC4FF9" w:rsidP="003A2255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2F28">
              <w:rPr>
                <w:rFonts w:ascii="Arial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FC4FF9" w:rsidRPr="007C2F28" w14:paraId="187D14D2" w14:textId="77777777" w:rsidTr="003A2255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CA00F4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6C21A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E0138FD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3F7B5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D72C4A1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E2137" w14:textId="77777777" w:rsidR="00FC4FF9" w:rsidRPr="007C2F28" w:rsidRDefault="00FC4FF9" w:rsidP="003A2255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48DF7" w14:textId="77777777" w:rsidR="00FC4FF9" w:rsidRPr="007C2F28" w:rsidRDefault="00FC4FF9" w:rsidP="00FC4FF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p w14:paraId="0B16EFC3" w14:textId="77777777" w:rsidR="00FC4FF9" w:rsidRPr="007C2F28" w:rsidRDefault="00FC4FF9" w:rsidP="00FC4FF9">
      <w:pPr>
        <w:pStyle w:val="Akapitzlist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 za:</w:t>
      </w:r>
    </w:p>
    <w:p w14:paraId="24527F1E" w14:textId="77777777" w:rsidR="00843447" w:rsidRDefault="00843447" w:rsidP="00843447">
      <w:pPr>
        <w:tabs>
          <w:tab w:val="left" w:pos="5265"/>
        </w:tabs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Zadanie nr 1</w:t>
      </w:r>
      <w:r w:rsidRPr="004F0BE8">
        <w:rPr>
          <w:rFonts w:ascii="Times New Roman" w:eastAsia="Times New Roman" w:hAnsi="Times New Roman"/>
          <w:b/>
          <w:lang w:eastAsia="pl-PL"/>
        </w:rPr>
        <w:t xml:space="preserve"> – „Zakup i dostawa fabrycznie nowego pojazdu elektrycznego wolnobieżnego pasażerskiego”</w:t>
      </w:r>
    </w:p>
    <w:p w14:paraId="09F8B3B5" w14:textId="0BE37AD8" w:rsidR="00FC4FF9" w:rsidRPr="00843447" w:rsidRDefault="00FC4FF9" w:rsidP="00843447">
      <w:pPr>
        <w:tabs>
          <w:tab w:val="left" w:pos="5265"/>
        </w:tabs>
        <w:rPr>
          <w:rFonts w:ascii="Times New Roman" w:eastAsia="Times New Roman" w:hAnsi="Times New Roman"/>
          <w:b/>
          <w:lang w:eastAsia="pl-PL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2512CC25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5D2E736B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A0EB0C1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009FB0A3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309B8931" w14:textId="77777777" w:rsidR="00843447" w:rsidRDefault="00843447" w:rsidP="0084344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ADD595A" w14:textId="77777777" w:rsidR="00843447" w:rsidRDefault="00843447" w:rsidP="0084344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8B9AC0E" w14:textId="77777777" w:rsidR="00843447" w:rsidRDefault="00843447" w:rsidP="0084344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0073ACB" w14:textId="77777777" w:rsidR="00843447" w:rsidRPr="00843447" w:rsidRDefault="00843447" w:rsidP="0084344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43447">
        <w:rPr>
          <w:rFonts w:ascii="Arial" w:hAnsi="Arial" w:cs="Arial"/>
          <w:b/>
          <w:sz w:val="20"/>
          <w:szCs w:val="20"/>
        </w:rPr>
        <w:lastRenderedPageBreak/>
        <w:t xml:space="preserve">Zadanie nr 2 – „Zakup i dostawa fabrycznie nowego </w:t>
      </w:r>
      <w:proofErr w:type="spellStart"/>
      <w:r w:rsidRPr="00843447">
        <w:rPr>
          <w:rFonts w:ascii="Arial" w:hAnsi="Arial" w:cs="Arial"/>
          <w:b/>
          <w:sz w:val="20"/>
          <w:szCs w:val="20"/>
        </w:rPr>
        <w:t>quada</w:t>
      </w:r>
      <w:proofErr w:type="spellEnd"/>
      <w:r w:rsidRPr="00843447">
        <w:rPr>
          <w:rFonts w:ascii="Arial" w:hAnsi="Arial" w:cs="Arial"/>
          <w:b/>
          <w:sz w:val="20"/>
          <w:szCs w:val="20"/>
        </w:rPr>
        <w:t xml:space="preserve"> elektrycznego”</w:t>
      </w:r>
    </w:p>
    <w:p w14:paraId="19DC39A1" w14:textId="77777777" w:rsidR="00843447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EFE849" w14:textId="77777777" w:rsidR="00843447" w:rsidRPr="007C2F28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48AEFA75" w14:textId="77777777" w:rsidR="00843447" w:rsidRPr="007C2F28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7BCB2E59" w14:textId="77777777" w:rsidR="00843447" w:rsidRPr="007C2F28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CBE06FD" w14:textId="77777777" w:rsidR="00843447" w:rsidRPr="007C2F28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611EFF16" w14:textId="77777777" w:rsidR="00843447" w:rsidRPr="007C2F28" w:rsidRDefault="00843447" w:rsidP="0084344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2FAE7049" w14:textId="77777777" w:rsidR="00843447" w:rsidRPr="007C2F28" w:rsidRDefault="00843447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9480C80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142F38" w14:textId="77777777" w:rsidR="00FC4FF9" w:rsidRPr="007C2F28" w:rsidRDefault="00FC4FF9" w:rsidP="00FC4FF9">
      <w:pPr>
        <w:pStyle w:val="Tekstpodstawowy"/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7C2F28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…………………………………………………………………………………</w:t>
      </w:r>
    </w:p>
    <w:p w14:paraId="1D643679" w14:textId="77777777" w:rsidR="00FC4FF9" w:rsidRPr="007C2F28" w:rsidRDefault="00FC4FF9" w:rsidP="00FC4FF9">
      <w:pPr>
        <w:pStyle w:val="Tekstpodstawowy"/>
        <w:tabs>
          <w:tab w:val="num" w:pos="360"/>
        </w:tabs>
        <w:spacing w:after="0" w:line="36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88A87DA" w14:textId="77777777" w:rsidR="00FC4FF9" w:rsidRPr="007C2F28" w:rsidRDefault="00FC4FF9" w:rsidP="00FC4FF9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64893FC" w14:textId="040E4285" w:rsidR="00FC4FF9" w:rsidRPr="00DA6F23" w:rsidRDefault="00FC4FF9" w:rsidP="00DA6F23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09620570" w14:textId="2009ED4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Kryteria poza</w:t>
      </w:r>
      <w:r w:rsidR="00C35FD8"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cenowe oceny ofert:</w:t>
      </w:r>
      <w:r w:rsidR="00BE1BD5">
        <w:rPr>
          <w:rFonts w:ascii="Arial" w:hAnsi="Arial" w:cs="Arial"/>
          <w:sz w:val="20"/>
          <w:szCs w:val="20"/>
        </w:rPr>
        <w:t xml:space="preserve"> NIE DOTYCZY</w:t>
      </w:r>
    </w:p>
    <w:p w14:paraId="107759D4" w14:textId="2473085F" w:rsidR="00FC4FF9" w:rsidRPr="007C2F28" w:rsidRDefault="00FC4FF9" w:rsidP="00FC4FF9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Termin realizacji zamówienia: </w:t>
      </w:r>
      <w:r w:rsidR="00C35FD8">
        <w:rPr>
          <w:rFonts w:ascii="Arial" w:hAnsi="Arial" w:cs="Arial"/>
          <w:sz w:val="20"/>
          <w:szCs w:val="20"/>
        </w:rPr>
        <w:t>najpóźniej do dnia 15.12.2021.</w:t>
      </w:r>
    </w:p>
    <w:p w14:paraId="4DBDE013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Warunki płatności:  zgodnie ze wzorem umowy (jeśli dotyczy).</w:t>
      </w:r>
    </w:p>
    <w:p w14:paraId="084A0C60" w14:textId="77777777" w:rsidR="00FC4FF9" w:rsidRPr="007C2F28" w:rsidRDefault="00FC4FF9" w:rsidP="00FC4FF9">
      <w:pPr>
        <w:pStyle w:val="Akapitzlist"/>
        <w:numPr>
          <w:ilvl w:val="0"/>
          <w:numId w:val="7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1BC97FB1" w14:textId="77777777" w:rsidR="00FC4FF9" w:rsidRPr="007C2F28" w:rsidRDefault="00FC4FF9" w:rsidP="00FC4FF9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C34615A" w14:textId="77777777" w:rsidR="00FC4FF9" w:rsidRPr="007C2F28" w:rsidRDefault="00FC4FF9" w:rsidP="00FC4FF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20876814" w14:textId="18AB5B2D" w:rsidR="00FC4FF9" w:rsidRPr="007C2F28" w:rsidRDefault="00FC4FF9" w:rsidP="00FC4FF9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kwota, o której mowa w pkt. 1 ma charakter ryczałtowy i obejmuje wszelkie koszty i czynności Wykonawcy związane z realizacją przedmiotu umowy i nie będzie podlegać waloryzacji*;</w:t>
      </w:r>
    </w:p>
    <w:p w14:paraId="05B08B74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0E29FDB" w14:textId="77777777" w:rsidR="00FC4FF9" w:rsidRPr="007C2F28" w:rsidRDefault="00FC4FF9" w:rsidP="00FC4FF9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postępowaniu*;</w:t>
      </w:r>
    </w:p>
    <w:p w14:paraId="711B6FAB" w14:textId="77777777" w:rsidR="00FC4FF9" w:rsidRPr="007C2F28" w:rsidRDefault="00FC4FF9" w:rsidP="00FC4FF9">
      <w:pPr>
        <w:pStyle w:val="FirstParagraph"/>
        <w:numPr>
          <w:ilvl w:val="0"/>
          <w:numId w:val="2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Zapoznałam/zapoznałem się z klauzulą informacyjną dotyczącą ochrony danych osobowych, zamieszczoną w zapytaniu ofertowym na wykonanie przedmiotowego zamówienia;</w:t>
      </w:r>
    </w:p>
    <w:p w14:paraId="4497EE87" w14:textId="77777777" w:rsidR="00FC4FF9" w:rsidRPr="007C2F28" w:rsidRDefault="00FC4FF9" w:rsidP="00FC4FF9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13A6912E" w14:textId="77777777" w:rsidR="00FC4FF9" w:rsidRPr="007C2F28" w:rsidRDefault="00FC4FF9" w:rsidP="00FC4FF9">
      <w:pPr>
        <w:pStyle w:val="Compact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 xml:space="preserve"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</w:t>
      </w:r>
      <w:r w:rsidRPr="007C2F28">
        <w:rPr>
          <w:rFonts w:ascii="Arial" w:hAnsi="Arial" w:cs="Arial"/>
          <w:sz w:val="20"/>
          <w:szCs w:val="20"/>
          <w:lang w:val="pl-PL"/>
        </w:rPr>
        <w:lastRenderedPageBreak/>
        <w:t>organów zarządzających będących osobami fizycznymi od, których dane osobowe bezpośrednio lub pośrednio pozyskałem w celu złożenia oferty i dane te przedłożyłem wraz z ofertą.</w:t>
      </w:r>
    </w:p>
    <w:p w14:paraId="781C46E8" w14:textId="77777777" w:rsidR="00FC4FF9" w:rsidRDefault="00FC4FF9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59EADD03" w14:textId="77777777" w:rsidR="00843447" w:rsidRDefault="00843447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22DAF7B" w14:textId="77777777" w:rsidR="00843447" w:rsidRPr="007C2F28" w:rsidRDefault="00843447" w:rsidP="00FC4FF9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6FD93122" w14:textId="77777777" w:rsidR="00FC4FF9" w:rsidRPr="007C2F28" w:rsidRDefault="00FC4FF9" w:rsidP="00FC4FF9">
      <w:pPr>
        <w:pStyle w:val="Tekstpodstawowy"/>
        <w:numPr>
          <w:ilvl w:val="0"/>
          <w:numId w:val="7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FC4FF9" w:rsidRPr="007C2F28" w14:paraId="7BBCDF40" w14:textId="77777777" w:rsidTr="003A2255">
        <w:tc>
          <w:tcPr>
            <w:tcW w:w="709" w:type="dxa"/>
            <w:vAlign w:val="center"/>
          </w:tcPr>
          <w:p w14:paraId="7A3ED31E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57362A2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3FBBE35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FC4FF9" w:rsidRPr="007C2F28" w14:paraId="5FA115EC" w14:textId="77777777" w:rsidTr="003A2255">
        <w:tc>
          <w:tcPr>
            <w:tcW w:w="709" w:type="dxa"/>
          </w:tcPr>
          <w:p w14:paraId="17CD9EF3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6579E21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2A5A2744" w14:textId="77777777" w:rsidR="00FC4FF9" w:rsidRPr="007C2F28" w:rsidRDefault="00FC4FF9" w:rsidP="003A2255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2DDBE" w14:textId="77777777" w:rsidR="00FC4FF9" w:rsidRPr="007C2F28" w:rsidRDefault="00FC4FF9" w:rsidP="00FC4FF9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5191A826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9. Ofertę niniejszą składam na ……..... kolejno ponumerowanych stronach.</w:t>
      </w:r>
    </w:p>
    <w:p w14:paraId="5BECA9BF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10. Załącznikami do niniejszego formularza stanowiącymi integralną część oferty są:</w:t>
      </w:r>
    </w:p>
    <w:p w14:paraId="2138EC77" w14:textId="77777777" w:rsidR="00FC4FF9" w:rsidRPr="007C2F28" w:rsidRDefault="00FC4FF9" w:rsidP="00FC4F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1FD4502C" w14:textId="77777777" w:rsidR="00FC4FF9" w:rsidRPr="007C2F28" w:rsidRDefault="00FC4FF9" w:rsidP="00FC4FF9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2F1471A4" w14:textId="77777777" w:rsidR="00FC4FF9" w:rsidRPr="007C2F28" w:rsidRDefault="00FC4FF9" w:rsidP="00FC4F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*) niepotrzebne skreślić</w:t>
      </w:r>
    </w:p>
    <w:p w14:paraId="3E586942" w14:textId="77777777" w:rsidR="00FC4FF9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CAEA28" w14:textId="77777777" w:rsidR="00FC4FF9" w:rsidRPr="007C2F28" w:rsidRDefault="00FC4FF9" w:rsidP="00FC4F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6385F0EC" w14:textId="77777777" w:rsidR="00FC4FF9" w:rsidRDefault="00FC4FF9" w:rsidP="00FC4F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24787942" w14:textId="77777777" w:rsidR="00FC4FF9" w:rsidRPr="007C2F28" w:rsidRDefault="00FC4FF9" w:rsidP="00FC4FF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</w:p>
    <w:p w14:paraId="0140CE4C" w14:textId="77777777" w:rsidR="00183E8E" w:rsidRDefault="006D7FB2"/>
    <w:sectPr w:rsidR="00183E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FED9" w14:textId="77777777" w:rsidR="006D7FB2" w:rsidRDefault="006D7FB2" w:rsidP="001937DC">
      <w:pPr>
        <w:spacing w:after="0" w:line="240" w:lineRule="auto"/>
      </w:pPr>
      <w:r>
        <w:separator/>
      </w:r>
    </w:p>
  </w:endnote>
  <w:endnote w:type="continuationSeparator" w:id="0">
    <w:p w14:paraId="03BCAA9C" w14:textId="77777777" w:rsidR="006D7FB2" w:rsidRDefault="006D7FB2" w:rsidP="001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8404" w14:textId="77777777" w:rsidR="006D7FB2" w:rsidRDefault="006D7FB2" w:rsidP="001937DC">
      <w:pPr>
        <w:spacing w:after="0" w:line="240" w:lineRule="auto"/>
      </w:pPr>
      <w:r>
        <w:separator/>
      </w:r>
    </w:p>
  </w:footnote>
  <w:footnote w:type="continuationSeparator" w:id="0">
    <w:p w14:paraId="2B55B2D3" w14:textId="77777777" w:rsidR="006D7FB2" w:rsidRDefault="006D7FB2" w:rsidP="00193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A8AEC" w14:textId="72C9689F" w:rsidR="001937DC" w:rsidRDefault="001937DC" w:rsidP="001937DC">
    <w:pPr>
      <w:pStyle w:val="Nagwek"/>
      <w:jc w:val="right"/>
    </w:pPr>
    <w: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E20DA"/>
    <w:multiLevelType w:val="hybridMultilevel"/>
    <w:tmpl w:val="65CE005C"/>
    <w:lvl w:ilvl="0" w:tplc="8570B59A">
      <w:start w:val="1"/>
      <w:numFmt w:val="decimal"/>
      <w:lvlText w:val="%1)"/>
      <w:lvlJc w:val="left"/>
      <w:pPr>
        <w:ind w:left="786" w:hanging="360"/>
      </w:pPr>
      <w:rPr>
        <w:rFonts w:ascii="Trebuchet MS" w:eastAsia="Calibri" w:hAnsi="Trebuchet MS" w:cs="Arial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0"/>
    <w:rsid w:val="001937DC"/>
    <w:rsid w:val="00304B02"/>
    <w:rsid w:val="00360DB0"/>
    <w:rsid w:val="005F180A"/>
    <w:rsid w:val="00663A31"/>
    <w:rsid w:val="006C4F09"/>
    <w:rsid w:val="006D7FB2"/>
    <w:rsid w:val="00792EBB"/>
    <w:rsid w:val="007A680B"/>
    <w:rsid w:val="007F225C"/>
    <w:rsid w:val="00843447"/>
    <w:rsid w:val="00AB7220"/>
    <w:rsid w:val="00BE1BD5"/>
    <w:rsid w:val="00C35FD8"/>
    <w:rsid w:val="00D761FB"/>
    <w:rsid w:val="00DA6F23"/>
    <w:rsid w:val="00E45F34"/>
    <w:rsid w:val="00FC393A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AD0"/>
  <w15:chartTrackingRefBased/>
  <w15:docId w15:val="{56E82765-1598-4B52-A1F9-31C59B6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FC4FF9"/>
    <w:pPr>
      <w:ind w:left="720"/>
      <w:contextualSpacing/>
    </w:pPr>
  </w:style>
  <w:style w:type="character" w:styleId="Hipercze">
    <w:name w:val="Hyperlink"/>
    <w:uiPriority w:val="99"/>
    <w:unhideWhenUsed/>
    <w:rsid w:val="00FC4FF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C4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4FF9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FC4FF9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FC4FF9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FC4FF9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FC4FF9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FC4FF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7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Tomalak</dc:creator>
  <cp:keywords/>
  <dc:description/>
  <cp:lastModifiedBy>Piotr Szołtysek</cp:lastModifiedBy>
  <cp:revision>2</cp:revision>
  <cp:lastPrinted>2021-04-14T06:06:00Z</cp:lastPrinted>
  <dcterms:created xsi:type="dcterms:W3CDTF">2021-11-19T09:37:00Z</dcterms:created>
  <dcterms:modified xsi:type="dcterms:W3CDTF">2021-11-19T09:37:00Z</dcterms:modified>
</cp:coreProperties>
</file>