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AB7220">
        <w:rPr>
          <w:rFonts w:ascii="Arial" w:hAnsi="Arial" w:cs="Arial"/>
          <w:strike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AB7220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546DCA2A" w14:textId="318AC311" w:rsidR="00FC4FF9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F6C3679" w14:textId="77777777" w:rsidR="007B4431" w:rsidRPr="007B4431" w:rsidRDefault="007B4431" w:rsidP="007B4431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7B4431">
        <w:rPr>
          <w:rFonts w:ascii="Arial" w:hAnsi="Arial" w:cs="Arial"/>
          <w:b/>
          <w:i/>
        </w:rPr>
        <w:t>„</w:t>
      </w:r>
      <w:r w:rsidRPr="007B4431">
        <w:rPr>
          <w:rFonts w:ascii="Arial" w:hAnsi="Arial" w:cs="Arial"/>
          <w:b/>
        </w:rPr>
        <w:t>Usunięcie 4 drzew zgodnie z decyzją ZNR nr 89/2022 z dnia 13.06.2022 oraz wykonanie cięć pielęgnacyjnych wraz z wycięciem 3 drzew zgodnie z protokołem z oceny stanu zdrowotnego drzew przy Wieży Ciśnień w Zabrzu ul. Zamoyskiego 2; działki nr:2265/3, 2266/3 – stan na 18.07.2022</w:t>
      </w:r>
      <w:r w:rsidRPr="007B4431">
        <w:rPr>
          <w:rFonts w:ascii="Arial" w:hAnsi="Arial" w:cs="Arial"/>
          <w:b/>
          <w:i/>
        </w:rPr>
        <w:t>” po uzyskaniu decyzji Prezydenta Miasta Zabrze.</w:t>
      </w:r>
      <w:r w:rsidRPr="007B4431">
        <w:rPr>
          <w:rFonts w:ascii="Arial" w:hAnsi="Arial" w:cs="Arial"/>
          <w:b/>
          <w:i/>
        </w:rPr>
        <w:br/>
      </w:r>
    </w:p>
    <w:p w14:paraId="5520B2EA" w14:textId="77777777" w:rsidR="00AB7220" w:rsidRPr="007C2F28" w:rsidRDefault="00AB7220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672621CB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7B4431">
        <w:rPr>
          <w:rFonts w:ascii="Arial" w:hAnsi="Arial" w:cs="Arial"/>
          <w:sz w:val="20"/>
          <w:szCs w:val="20"/>
        </w:rPr>
        <w:t>Piotr Szołtysek</w:t>
      </w:r>
      <w:r w:rsidRPr="007C2F28">
        <w:rPr>
          <w:rFonts w:ascii="Arial" w:hAnsi="Arial" w:cs="Arial"/>
          <w:sz w:val="20"/>
          <w:szCs w:val="20"/>
        </w:rPr>
        <w:t>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</w:t>
      </w:r>
      <w:r w:rsidR="007B4431">
        <w:rPr>
          <w:rFonts w:ascii="Arial" w:hAnsi="Arial" w:cs="Arial"/>
          <w:sz w:val="20"/>
          <w:szCs w:val="20"/>
        </w:rPr>
        <w:t> 530 686 772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4A3B9D7D" w:rsidR="00FC4FF9" w:rsidRPr="007B4431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C2F28">
        <w:rPr>
          <w:rFonts w:ascii="Arial" w:hAnsi="Arial" w:cs="Arial"/>
          <w:sz w:val="20"/>
          <w:szCs w:val="20"/>
        </w:rPr>
        <w:t xml:space="preserve">Oferuję wykonanie przedmiotu zamówienia </w:t>
      </w:r>
      <w:r w:rsidR="007B4431">
        <w:rPr>
          <w:rFonts w:ascii="Arial" w:hAnsi="Arial" w:cs="Arial"/>
          <w:sz w:val="20"/>
          <w:szCs w:val="20"/>
        </w:rPr>
        <w:t xml:space="preserve">dla </w:t>
      </w:r>
      <w:r w:rsidR="007B4431" w:rsidRPr="007B4431">
        <w:rPr>
          <w:rFonts w:ascii="Arial" w:hAnsi="Arial" w:cs="Arial"/>
          <w:b/>
          <w:sz w:val="24"/>
          <w:szCs w:val="24"/>
        </w:rPr>
        <w:t>zadania numer 1: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3531A2EF" w14:textId="77777777" w:rsidR="007B4431" w:rsidRDefault="007B4431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5A3B56" w14:textId="009931A1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1</w:t>
      </w:r>
      <w:r w:rsidRPr="007B4431">
        <w:rPr>
          <w:rFonts w:ascii="Arial" w:hAnsi="Arial" w:cs="Arial"/>
          <w:sz w:val="20"/>
          <w:szCs w:val="20"/>
        </w:rPr>
        <w:tab/>
        <w:t>Oferuję wykonanie przedmiot</w:t>
      </w:r>
      <w:r>
        <w:rPr>
          <w:rFonts w:ascii="Arial" w:hAnsi="Arial" w:cs="Arial"/>
          <w:sz w:val="20"/>
          <w:szCs w:val="20"/>
        </w:rPr>
        <w:t xml:space="preserve">u zamówienia dla </w:t>
      </w:r>
      <w:r w:rsidRPr="007B4431">
        <w:rPr>
          <w:rFonts w:ascii="Arial" w:hAnsi="Arial" w:cs="Arial"/>
          <w:b/>
          <w:sz w:val="24"/>
          <w:szCs w:val="24"/>
        </w:rPr>
        <w:t>zadania numer 2</w:t>
      </w:r>
      <w:r w:rsidRPr="007B4431">
        <w:rPr>
          <w:rFonts w:ascii="Arial" w:hAnsi="Arial" w:cs="Arial"/>
          <w:b/>
          <w:sz w:val="24"/>
          <w:szCs w:val="24"/>
        </w:rPr>
        <w:t>:</w:t>
      </w:r>
    </w:p>
    <w:p w14:paraId="3DA3184D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brutto:.................................. PLN</w:t>
      </w:r>
    </w:p>
    <w:p w14:paraId="34E81572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68B773A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netto:.................................. PLN.</w:t>
      </w:r>
    </w:p>
    <w:p w14:paraId="6F69CA7A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2F3DB971" w14:textId="2BB73150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3.2</w:t>
      </w:r>
      <w:r>
        <w:rPr>
          <w:rFonts w:ascii="Arial" w:hAnsi="Arial" w:cs="Arial"/>
          <w:sz w:val="20"/>
          <w:szCs w:val="20"/>
        </w:rPr>
        <w:tab/>
      </w:r>
      <w:r w:rsidRPr="007B4431">
        <w:rPr>
          <w:rFonts w:ascii="Arial" w:hAnsi="Arial" w:cs="Arial"/>
          <w:sz w:val="20"/>
          <w:szCs w:val="20"/>
        </w:rPr>
        <w:t xml:space="preserve">Oferuję wykonanie przedmiotu zamówienia dla </w:t>
      </w:r>
      <w:r w:rsidRPr="007B4431">
        <w:rPr>
          <w:rFonts w:ascii="Arial" w:hAnsi="Arial" w:cs="Arial"/>
          <w:b/>
          <w:sz w:val="24"/>
          <w:szCs w:val="24"/>
        </w:rPr>
        <w:t xml:space="preserve">zadania numer </w:t>
      </w:r>
      <w:r w:rsidRPr="007B4431">
        <w:rPr>
          <w:rFonts w:ascii="Arial" w:hAnsi="Arial" w:cs="Arial"/>
          <w:b/>
          <w:sz w:val="24"/>
          <w:szCs w:val="24"/>
        </w:rPr>
        <w:t xml:space="preserve">1 i </w:t>
      </w:r>
      <w:r w:rsidRPr="007B4431">
        <w:rPr>
          <w:rFonts w:ascii="Arial" w:hAnsi="Arial" w:cs="Arial"/>
          <w:b/>
          <w:sz w:val="24"/>
          <w:szCs w:val="24"/>
        </w:rPr>
        <w:t>2:</w:t>
      </w:r>
      <w:r>
        <w:rPr>
          <w:rFonts w:ascii="Arial" w:hAnsi="Arial" w:cs="Arial"/>
          <w:sz w:val="20"/>
          <w:szCs w:val="20"/>
        </w:rPr>
        <w:br/>
      </w:r>
      <w:r w:rsidRPr="007B4431">
        <w:rPr>
          <w:rFonts w:ascii="Arial" w:hAnsi="Arial" w:cs="Arial"/>
          <w:b/>
          <w:sz w:val="20"/>
          <w:szCs w:val="20"/>
        </w:rPr>
        <w:t>KWOTA ŁĄCZNIE:</w:t>
      </w:r>
    </w:p>
    <w:p w14:paraId="6DFFF558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brutto:.................................. PLN</w:t>
      </w:r>
    </w:p>
    <w:p w14:paraId="0F74343F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7805115A" w14:textId="77777777" w:rsidR="007B4431" w:rsidRPr="007B4431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cenę netto:.................................. PLN.</w:t>
      </w:r>
    </w:p>
    <w:p w14:paraId="4C448CFB" w14:textId="757799EF" w:rsidR="007B4431" w:rsidRPr="007C2F28" w:rsidRDefault="007B4431" w:rsidP="007B4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4431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2356F646" w:rsidR="00FC4FF9" w:rsidRPr="007C2F28" w:rsidRDefault="007B4431" w:rsidP="007B4431">
      <w:pPr>
        <w:pStyle w:val="Tekstpodstawowy"/>
        <w:tabs>
          <w:tab w:val="left" w:pos="900"/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ab/>
      </w:r>
      <w:r w:rsidR="00FC4FF9"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="00FC4FF9"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3493C0C4" w:rsidR="00FC4FF9" w:rsidRPr="00DA6F23" w:rsidRDefault="007B4431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Punkt 3.3</w:t>
      </w:r>
      <w:r w:rsidR="00FC4FF9"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. wypełnić, o ile wybór oferty prowadziłby do powstania u Zamawiającego obowiązku podatkowego zgodnie z przepisami o podatku od towarów i usług, w przeciwnym razie pozostawić niewypełnione</w:t>
      </w:r>
    </w:p>
    <w:p w14:paraId="09620570" w14:textId="5A329174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Kryteria poza</w:t>
      </w:r>
      <w:r w:rsidR="007B4431"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cenowe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lastRenderedPageBreak/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5644546F" w:rsidR="00FC4FF9" w:rsidRPr="007C2F28" w:rsidRDefault="007B4431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C4FF9" w:rsidRPr="007C2F28">
        <w:rPr>
          <w:rFonts w:ascii="Arial" w:hAnsi="Arial" w:cs="Arial"/>
          <w:sz w:val="20"/>
          <w:szCs w:val="20"/>
        </w:rPr>
        <w:t>. Ofertę niniejszą składam na ……..... kolejno ponumerowanych stronach.</w:t>
      </w:r>
    </w:p>
    <w:p w14:paraId="5BECA9BF" w14:textId="312B424A" w:rsidR="00FC4FF9" w:rsidRPr="007C2F28" w:rsidRDefault="007B4431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C4FF9" w:rsidRPr="007C2F28">
        <w:rPr>
          <w:rFonts w:ascii="Arial" w:hAnsi="Arial" w:cs="Arial"/>
          <w:sz w:val="20"/>
          <w:szCs w:val="20"/>
        </w:rPr>
        <w:t>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9E4591"/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EC86" w14:textId="77777777" w:rsidR="009E4591" w:rsidRDefault="009E4591" w:rsidP="001937DC">
      <w:pPr>
        <w:spacing w:after="0" w:line="240" w:lineRule="auto"/>
      </w:pPr>
      <w:r>
        <w:separator/>
      </w:r>
    </w:p>
  </w:endnote>
  <w:endnote w:type="continuationSeparator" w:id="0">
    <w:p w14:paraId="5880059C" w14:textId="77777777" w:rsidR="009E4591" w:rsidRDefault="009E4591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7CC9" w14:textId="77777777" w:rsidR="009E4591" w:rsidRDefault="009E4591" w:rsidP="001937DC">
      <w:pPr>
        <w:spacing w:after="0" w:line="240" w:lineRule="auto"/>
      </w:pPr>
      <w:r>
        <w:separator/>
      </w:r>
    </w:p>
  </w:footnote>
  <w:footnote w:type="continuationSeparator" w:id="0">
    <w:p w14:paraId="32D56B1E" w14:textId="77777777" w:rsidR="009E4591" w:rsidRDefault="009E4591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5BD685C2"/>
    <w:lvl w:ilvl="0" w:tplc="E27AF80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0"/>
    <w:rsid w:val="001937DC"/>
    <w:rsid w:val="00304B02"/>
    <w:rsid w:val="00360DB0"/>
    <w:rsid w:val="005F180A"/>
    <w:rsid w:val="00663A31"/>
    <w:rsid w:val="006C4F09"/>
    <w:rsid w:val="00792EBB"/>
    <w:rsid w:val="007A680B"/>
    <w:rsid w:val="007B4431"/>
    <w:rsid w:val="009E4591"/>
    <w:rsid w:val="00AB7220"/>
    <w:rsid w:val="00BE1BD5"/>
    <w:rsid w:val="00D22B22"/>
    <w:rsid w:val="00D761FB"/>
    <w:rsid w:val="00DA6F23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Piotr Szołtysek</cp:lastModifiedBy>
  <cp:revision>2</cp:revision>
  <cp:lastPrinted>2021-04-14T06:06:00Z</cp:lastPrinted>
  <dcterms:created xsi:type="dcterms:W3CDTF">2022-07-29T06:11:00Z</dcterms:created>
  <dcterms:modified xsi:type="dcterms:W3CDTF">2022-07-29T06:11:00Z</dcterms:modified>
</cp:coreProperties>
</file>