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3C" w:rsidRPr="00CB2ED7" w:rsidRDefault="002C6E3C" w:rsidP="00B64C0A">
      <w:pPr>
        <w:rPr>
          <w:rFonts w:ascii="Arial" w:hAnsi="Arial" w:cs="Arial"/>
          <w:sz w:val="20"/>
          <w:szCs w:val="20"/>
        </w:rPr>
      </w:pPr>
    </w:p>
    <w:p w:rsidR="002E027E" w:rsidRPr="00CB2ED7" w:rsidRDefault="002E027E" w:rsidP="002E027E">
      <w:pPr>
        <w:ind w:hanging="1417"/>
        <w:jc w:val="right"/>
        <w:rPr>
          <w:rFonts w:ascii="Arial" w:hAnsi="Arial" w:cs="Arial"/>
          <w:sz w:val="20"/>
          <w:szCs w:val="20"/>
        </w:rPr>
      </w:pPr>
      <w:r w:rsidRPr="00CB2ED7">
        <w:rPr>
          <w:rFonts w:ascii="Arial" w:hAnsi="Arial" w:cs="Arial"/>
          <w:sz w:val="20"/>
          <w:szCs w:val="20"/>
        </w:rPr>
        <w:t xml:space="preserve">Zabrze, dnia </w:t>
      </w:r>
      <w:r w:rsidR="00FA181D">
        <w:rPr>
          <w:rFonts w:ascii="Arial" w:hAnsi="Arial" w:cs="Arial"/>
          <w:sz w:val="20"/>
          <w:szCs w:val="20"/>
        </w:rPr>
        <w:t>09</w:t>
      </w:r>
      <w:r w:rsidR="00257215">
        <w:rPr>
          <w:rFonts w:ascii="Arial" w:hAnsi="Arial" w:cs="Arial"/>
          <w:sz w:val="20"/>
          <w:szCs w:val="20"/>
        </w:rPr>
        <w:t>.07.2019</w:t>
      </w:r>
      <w:r w:rsidRPr="00CB2ED7">
        <w:rPr>
          <w:rFonts w:ascii="Arial" w:hAnsi="Arial" w:cs="Arial"/>
          <w:sz w:val="20"/>
          <w:szCs w:val="20"/>
        </w:rPr>
        <w:t xml:space="preserve"> r.</w:t>
      </w:r>
    </w:p>
    <w:p w:rsidR="00AE2C83" w:rsidRPr="00F607B3" w:rsidRDefault="00DF0C47" w:rsidP="00AE2C8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Numer sprawy: MGW.DGIM 715.3.2019 </w:t>
      </w:r>
      <w:r w:rsidR="00AE2C83" w:rsidRPr="00F607B3">
        <w:rPr>
          <w:rFonts w:asciiTheme="minorHAnsi" w:hAnsiTheme="minorHAnsi" w:cs="Arial"/>
        </w:rPr>
        <w:t>AS</w:t>
      </w:r>
      <w:r w:rsidR="00AE2C83">
        <w:rPr>
          <w:rFonts w:asciiTheme="minorHAnsi" w:hAnsiTheme="minorHAnsi" w:cs="Arial"/>
        </w:rPr>
        <w:br/>
        <w:t>L.dz</w:t>
      </w:r>
      <w:r w:rsidR="00257215">
        <w:rPr>
          <w:rFonts w:asciiTheme="minorHAnsi" w:hAnsiTheme="minorHAnsi" w:cs="Arial"/>
        </w:rPr>
        <w:t>…………</w:t>
      </w:r>
      <w:r w:rsidR="00AE2C83">
        <w:rPr>
          <w:rFonts w:asciiTheme="minorHAnsi" w:hAnsiTheme="minorHAnsi" w:cs="Arial"/>
        </w:rPr>
        <w:t xml:space="preserve"> </w:t>
      </w:r>
      <w:r w:rsidR="00AE2C83" w:rsidRPr="00F607B3">
        <w:rPr>
          <w:rFonts w:asciiTheme="minorHAnsi" w:hAnsiTheme="minorHAnsi" w:cs="Arial"/>
        </w:rPr>
        <w:t xml:space="preserve">/2019 </w:t>
      </w:r>
    </w:p>
    <w:p w:rsidR="00AE2C83" w:rsidRPr="00F607B3" w:rsidRDefault="00AE2C83" w:rsidP="00AE2C83">
      <w:pPr>
        <w:tabs>
          <w:tab w:val="left" w:pos="0"/>
        </w:tabs>
        <w:spacing w:after="0"/>
        <w:jc w:val="center"/>
        <w:rPr>
          <w:rFonts w:asciiTheme="minorHAnsi" w:hAnsiTheme="minorHAnsi" w:cs="Arial"/>
          <w:b/>
          <w:u w:val="single"/>
        </w:rPr>
      </w:pPr>
      <w:r w:rsidRPr="00F607B3">
        <w:rPr>
          <w:rFonts w:asciiTheme="minorHAnsi" w:hAnsiTheme="minorHAnsi" w:cs="Arial"/>
          <w:b/>
          <w:u w:val="single"/>
        </w:rPr>
        <w:t>ZAPYTANIE O CENĘ</w:t>
      </w:r>
    </w:p>
    <w:p w:rsidR="00AE2C83" w:rsidRPr="00F607B3" w:rsidRDefault="00AE2C83" w:rsidP="00AE2C83">
      <w:pPr>
        <w:spacing w:after="0"/>
        <w:jc w:val="center"/>
        <w:rPr>
          <w:rFonts w:asciiTheme="minorHAnsi" w:hAnsiTheme="minorHAnsi" w:cs="Arial"/>
          <w:spacing w:val="120"/>
        </w:rPr>
      </w:pPr>
      <w:r w:rsidRPr="00F607B3">
        <w:rPr>
          <w:rFonts w:asciiTheme="minorHAnsi" w:hAnsiTheme="minorHAnsi" w:cs="Arial"/>
        </w:rPr>
        <w:t>postępowanie prowadzone na podstawie</w:t>
      </w:r>
      <w:r w:rsidRPr="00F607B3">
        <w:rPr>
          <w:rFonts w:asciiTheme="minorHAnsi" w:hAnsiTheme="minorHAnsi" w:cs="Arial"/>
          <w:spacing w:val="120"/>
        </w:rPr>
        <w:t xml:space="preserve"> </w:t>
      </w:r>
      <w:r w:rsidRPr="00F607B3">
        <w:rPr>
          <w:rFonts w:asciiTheme="minorHAnsi" w:hAnsiTheme="minorHAnsi" w:cs="Arial"/>
        </w:rPr>
        <w:t>regulaminu</w:t>
      </w:r>
      <w:r w:rsidRPr="00F607B3">
        <w:rPr>
          <w:rFonts w:asciiTheme="minorHAnsi" w:hAnsiTheme="minorHAnsi" w:cs="Arial"/>
          <w:spacing w:val="120"/>
        </w:rPr>
        <w:t xml:space="preserve"> </w:t>
      </w:r>
      <w:r w:rsidRPr="00F607B3">
        <w:rPr>
          <w:rFonts w:asciiTheme="minorHAnsi" w:hAnsiTheme="minorHAnsi" w:cs="Arial"/>
        </w:rPr>
        <w:t>udzielania zamówień publicznych o wartości nieprzekraczającej kwoty wskazanej w art. 4 pkt 8 ustawy – prawo zamówień publicznych</w:t>
      </w:r>
    </w:p>
    <w:p w:rsidR="00AE2C83" w:rsidRPr="00F607B3" w:rsidRDefault="00AE2C83" w:rsidP="00AE2C83">
      <w:pPr>
        <w:tabs>
          <w:tab w:val="left" w:pos="0"/>
        </w:tabs>
        <w:spacing w:after="0"/>
        <w:jc w:val="center"/>
        <w:rPr>
          <w:rFonts w:asciiTheme="minorHAnsi" w:hAnsiTheme="minorHAnsi" w:cs="Arial"/>
          <w:b/>
          <w:u w:val="single"/>
        </w:rPr>
      </w:pPr>
    </w:p>
    <w:p w:rsidR="00AE2C83" w:rsidRPr="00F607B3" w:rsidRDefault="00AE2C83" w:rsidP="00AE2C83">
      <w:pPr>
        <w:tabs>
          <w:tab w:val="left" w:pos="284"/>
        </w:tabs>
        <w:suppressAutoHyphens/>
        <w:spacing w:after="0"/>
        <w:jc w:val="both"/>
        <w:rPr>
          <w:rFonts w:asciiTheme="minorHAnsi" w:eastAsia="Times New Roman" w:hAnsiTheme="minorHAnsi" w:cs="Calibri"/>
          <w:lang w:eastAsia="ar-SA"/>
        </w:rPr>
      </w:pPr>
      <w:r w:rsidRPr="00F607B3">
        <w:rPr>
          <w:rFonts w:asciiTheme="minorHAnsi" w:eastAsia="Times New Roman" w:hAnsiTheme="minorHAnsi" w:cs="Calibri"/>
          <w:lang w:eastAsia="ar-SA"/>
        </w:rPr>
        <w:t>Zwracamy się z prośbą o przedstawienie swojej oferty na poniżej opisany przedmiot zamówienia:</w:t>
      </w:r>
    </w:p>
    <w:p w:rsidR="00DF0C47" w:rsidRPr="00DF0C47" w:rsidRDefault="00257215" w:rsidP="00DF0C47">
      <w:pPr>
        <w:widowControl w:val="0"/>
        <w:autoSpaceDE w:val="0"/>
        <w:autoSpaceDN w:val="0"/>
        <w:spacing w:before="30" w:after="0" w:line="240" w:lineRule="auto"/>
        <w:ind w:left="360"/>
        <w:jc w:val="center"/>
        <w:rPr>
          <w:b/>
          <w:i/>
        </w:rPr>
      </w:pPr>
      <w:r w:rsidRPr="00DF0C47">
        <w:rPr>
          <w:rFonts w:asciiTheme="minorHAnsi" w:hAnsiTheme="minorHAnsi"/>
          <w:b/>
          <w:i/>
        </w:rPr>
        <w:t>„</w:t>
      </w:r>
      <w:r w:rsidR="00EA6AC5" w:rsidRPr="00DF0C47">
        <w:rPr>
          <w:rFonts w:asciiTheme="minorHAnsi" w:hAnsiTheme="minorHAnsi"/>
          <w:b/>
          <w:i/>
        </w:rPr>
        <w:t>Przebudowa i montaż</w:t>
      </w:r>
      <w:r w:rsidR="00FA181D" w:rsidRPr="00DF0C47">
        <w:rPr>
          <w:rFonts w:asciiTheme="minorHAnsi" w:hAnsiTheme="minorHAnsi"/>
          <w:b/>
          <w:i/>
        </w:rPr>
        <w:t xml:space="preserve"> instalacji gazowej oraz </w:t>
      </w:r>
      <w:proofErr w:type="spellStart"/>
      <w:r w:rsidR="00FA181D" w:rsidRPr="00DF0C47">
        <w:rPr>
          <w:rFonts w:asciiTheme="minorHAnsi" w:hAnsiTheme="minorHAnsi"/>
          <w:b/>
          <w:i/>
        </w:rPr>
        <w:t>podli</w:t>
      </w:r>
      <w:r w:rsidR="00EA6AC5" w:rsidRPr="00DF0C47">
        <w:rPr>
          <w:rFonts w:asciiTheme="minorHAnsi" w:hAnsiTheme="minorHAnsi"/>
          <w:b/>
          <w:i/>
        </w:rPr>
        <w:t>cznika</w:t>
      </w:r>
      <w:proofErr w:type="spellEnd"/>
      <w:r w:rsidR="00EA6AC5" w:rsidRPr="00DF0C47">
        <w:rPr>
          <w:rFonts w:asciiTheme="minorHAnsi" w:hAnsiTheme="minorHAnsi"/>
          <w:b/>
          <w:i/>
        </w:rPr>
        <w:t xml:space="preserve"> gazu w obiekcie należący</w:t>
      </w:r>
      <w:r w:rsidR="00DF0C47" w:rsidRPr="00DF0C47">
        <w:rPr>
          <w:b/>
          <w:i/>
        </w:rPr>
        <w:t>m do Muzeum G</w:t>
      </w:r>
      <w:r w:rsidR="00DF0C47" w:rsidRPr="00DF0C47">
        <w:rPr>
          <w:rFonts w:asciiTheme="minorHAnsi" w:hAnsiTheme="minorHAnsi"/>
          <w:b/>
          <w:i/>
        </w:rPr>
        <w:t>órnictwa Węglowego-</w:t>
      </w:r>
      <w:r w:rsidR="00DF0C47" w:rsidRPr="00DF0C47">
        <w:rPr>
          <w:b/>
          <w:i/>
        </w:rPr>
        <w:t xml:space="preserve"> w budynku Centrum Kształcenia Praktycznego – Zespół Pracowni Gastronomii </w:t>
      </w:r>
      <w:r w:rsidR="00287B19">
        <w:rPr>
          <w:b/>
          <w:i/>
        </w:rPr>
        <w:br/>
      </w:r>
      <w:r w:rsidR="00DF0C47" w:rsidRPr="00DF0C47">
        <w:rPr>
          <w:b/>
          <w:i/>
        </w:rPr>
        <w:t>i Hotelarstwa w Zabrzu przy ul. 3-go maja 93a”</w:t>
      </w:r>
    </w:p>
    <w:p w:rsidR="00DF0C47" w:rsidRPr="00DF0C47" w:rsidRDefault="00DF0C47" w:rsidP="00DF0C47">
      <w:pPr>
        <w:pStyle w:val="Akapitzlist"/>
        <w:widowControl w:val="0"/>
        <w:autoSpaceDE w:val="0"/>
        <w:autoSpaceDN w:val="0"/>
        <w:spacing w:before="30" w:after="0" w:line="240" w:lineRule="auto"/>
        <w:contextualSpacing w:val="0"/>
        <w:jc w:val="center"/>
        <w:rPr>
          <w:b/>
          <w:i/>
        </w:rPr>
      </w:pPr>
    </w:p>
    <w:p w:rsidR="00AE2C83" w:rsidRPr="00257215" w:rsidRDefault="00DF0C47" w:rsidP="00FA181D">
      <w:pPr>
        <w:tabs>
          <w:tab w:val="left" w:pos="284"/>
        </w:tabs>
        <w:suppressAutoHyphens/>
        <w:spacing w:after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</w:t>
      </w:r>
    </w:p>
    <w:p w:rsidR="00AE2C83" w:rsidRPr="00F607B3" w:rsidRDefault="00AE2C83" w:rsidP="00AE2C83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spacing w:before="30" w:after="0"/>
        <w:ind w:left="284" w:hanging="142"/>
        <w:contextualSpacing w:val="0"/>
        <w:jc w:val="both"/>
        <w:rPr>
          <w:rFonts w:eastAsia="Times New Roman" w:cs="Calibri"/>
          <w:b/>
          <w:lang w:eastAsia="ar-SA"/>
        </w:rPr>
      </w:pPr>
      <w:r w:rsidRPr="00F607B3">
        <w:rPr>
          <w:rFonts w:eastAsia="Times New Roman" w:cs="Calibri"/>
          <w:b/>
          <w:lang w:eastAsia="ar-SA"/>
        </w:rPr>
        <w:t>Opis przedmiotu zamówienia:</w:t>
      </w:r>
    </w:p>
    <w:p w:rsidR="00AE2C83" w:rsidRPr="00DF0C47" w:rsidRDefault="00AE2C83" w:rsidP="00AE2C83">
      <w:pPr>
        <w:tabs>
          <w:tab w:val="left" w:pos="0"/>
        </w:tabs>
        <w:suppressAutoHyphens/>
        <w:spacing w:after="0"/>
        <w:jc w:val="both"/>
        <w:rPr>
          <w:rFonts w:asciiTheme="minorHAnsi" w:eastAsia="Times New Roman" w:hAnsiTheme="minorHAnsi" w:cs="Calibri"/>
          <w:lang w:eastAsia="ar-SA"/>
        </w:rPr>
      </w:pPr>
      <w:r w:rsidRPr="00F607B3">
        <w:rPr>
          <w:rFonts w:asciiTheme="minorHAnsi" w:eastAsia="Times New Roman" w:hAnsiTheme="minorHAnsi" w:cs="Calibri"/>
          <w:lang w:eastAsia="ar-SA"/>
        </w:rPr>
        <w:t>Przedmiotem zamówienia jest kompleksowy</w:t>
      </w:r>
      <w:r w:rsidR="00FA181D">
        <w:rPr>
          <w:rFonts w:asciiTheme="minorHAnsi" w:eastAsia="Times New Roman" w:hAnsiTheme="minorHAnsi" w:cs="Calibri"/>
          <w:lang w:eastAsia="ar-SA"/>
        </w:rPr>
        <w:t xml:space="preserve"> montaż </w:t>
      </w:r>
      <w:proofErr w:type="spellStart"/>
      <w:r w:rsidR="00FA181D">
        <w:rPr>
          <w:rFonts w:asciiTheme="minorHAnsi" w:eastAsia="Times New Roman" w:hAnsiTheme="minorHAnsi" w:cs="Calibri"/>
          <w:lang w:eastAsia="ar-SA"/>
        </w:rPr>
        <w:t>podlicznika</w:t>
      </w:r>
      <w:proofErr w:type="spellEnd"/>
      <w:r w:rsidR="00FA181D">
        <w:rPr>
          <w:rFonts w:asciiTheme="minorHAnsi" w:eastAsia="Times New Roman" w:hAnsiTheme="minorHAnsi" w:cs="Calibri"/>
          <w:lang w:eastAsia="ar-SA"/>
        </w:rPr>
        <w:t xml:space="preserve"> gazu wraz </w:t>
      </w:r>
      <w:r w:rsidR="00FA181D" w:rsidRPr="00DF0C47">
        <w:rPr>
          <w:rFonts w:asciiTheme="minorHAnsi" w:eastAsia="Times New Roman" w:hAnsiTheme="minorHAnsi" w:cs="Calibri"/>
          <w:lang w:eastAsia="ar-SA"/>
        </w:rPr>
        <w:t xml:space="preserve">z </w:t>
      </w:r>
      <w:r w:rsidR="001A1688" w:rsidRPr="00DF0C47">
        <w:rPr>
          <w:rFonts w:asciiTheme="minorHAnsi" w:eastAsia="Times New Roman" w:hAnsiTheme="minorHAnsi" w:cs="Calibri"/>
          <w:lang w:eastAsia="ar-SA"/>
        </w:rPr>
        <w:t xml:space="preserve">przebudową </w:t>
      </w:r>
      <w:r w:rsidR="00E849FB" w:rsidRPr="00DF0C47">
        <w:rPr>
          <w:rFonts w:asciiTheme="minorHAnsi" w:eastAsia="Times New Roman" w:hAnsiTheme="minorHAnsi" w:cs="Calibri"/>
          <w:lang w:eastAsia="ar-SA"/>
        </w:rPr>
        <w:t>instalacji gazowej w </w:t>
      </w:r>
      <w:r w:rsidR="001A1688" w:rsidRPr="00DF0C47">
        <w:rPr>
          <w:rFonts w:asciiTheme="minorHAnsi" w:eastAsia="Times New Roman" w:hAnsiTheme="minorHAnsi" w:cs="Calibri"/>
          <w:lang w:eastAsia="ar-SA"/>
        </w:rPr>
        <w:t xml:space="preserve">niezbędnym zakresie </w:t>
      </w:r>
      <w:r w:rsidR="00FA181D" w:rsidRPr="00DF0C47">
        <w:rPr>
          <w:rFonts w:asciiTheme="minorHAnsi" w:eastAsia="Times New Roman" w:hAnsiTheme="minorHAnsi" w:cs="Calibri"/>
          <w:lang w:eastAsia="ar-SA"/>
        </w:rPr>
        <w:t xml:space="preserve">wg załączonego projektu. Przedmiot  zamówienia obejmuje zarówno usługę montażu jak i zakup niezbędnych elementów, zgodnie ze specyfikacja wskazana przez Zamawiającego, oraz dostarczenie dokumentów potwierdzających prawidłowy odbiór instalacji zgodnie z obowiązującym prawem. </w:t>
      </w:r>
    </w:p>
    <w:p w:rsidR="00AE2C83" w:rsidRPr="00DF0C47" w:rsidRDefault="00AE2C83" w:rsidP="00AE2C83">
      <w:pPr>
        <w:tabs>
          <w:tab w:val="left" w:pos="284"/>
        </w:tabs>
        <w:suppressAutoHyphens/>
        <w:spacing w:after="0"/>
        <w:jc w:val="both"/>
        <w:rPr>
          <w:rFonts w:asciiTheme="minorHAnsi" w:eastAsia="Times New Roman" w:hAnsiTheme="minorHAnsi" w:cs="Calibri"/>
          <w:lang w:eastAsia="ar-SA"/>
        </w:rPr>
      </w:pPr>
    </w:p>
    <w:p w:rsidR="00B14FDC" w:rsidRPr="00DF0C47" w:rsidRDefault="00B14FDC" w:rsidP="00B14FDC">
      <w:pPr>
        <w:pStyle w:val="Bezodstpw"/>
        <w:numPr>
          <w:ilvl w:val="0"/>
          <w:numId w:val="14"/>
        </w:numPr>
        <w:ind w:hanging="76"/>
        <w:rPr>
          <w:rFonts w:asciiTheme="minorHAnsi" w:hAnsiTheme="minorHAnsi"/>
        </w:rPr>
      </w:pPr>
      <w:r w:rsidRPr="00DF0C47">
        <w:rPr>
          <w:rFonts w:asciiTheme="minorHAnsi" w:hAnsiTheme="minorHAnsi"/>
          <w:b/>
        </w:rPr>
        <w:t>Szczegółowy zakresu przedmiotu zamówienia obejmuje:</w:t>
      </w:r>
    </w:p>
    <w:p w:rsidR="00B14FDC" w:rsidRPr="00DF0C47" w:rsidRDefault="00B14FDC" w:rsidP="00B14FDC">
      <w:pPr>
        <w:pStyle w:val="Bezodstpw"/>
        <w:rPr>
          <w:rFonts w:asciiTheme="minorHAnsi" w:hAnsiTheme="minorHAnsi"/>
        </w:rPr>
      </w:pPr>
    </w:p>
    <w:p w:rsidR="00B14FDC" w:rsidRPr="00DF0C47" w:rsidRDefault="00B14FDC" w:rsidP="00B14FD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30" w:after="0" w:line="240" w:lineRule="auto"/>
        <w:contextualSpacing w:val="0"/>
        <w:jc w:val="both"/>
      </w:pPr>
      <w:r w:rsidRPr="00DF0C47">
        <w:rPr>
          <w:rFonts w:eastAsia="Times New Roman" w:cs="Calibri"/>
          <w:lang w:eastAsia="ar-SA"/>
        </w:rPr>
        <w:t>Dostawę materiałów i urządzeń zgodnie z dokumentacją techniczną pn „</w:t>
      </w:r>
      <w:r w:rsidRPr="00DF0C47">
        <w:t>Projekt budowlano-wykonawczy przebudowy instalacji gazowej w budynku Centrum Kształcenia Praktycznego –Zespół Pracowni Gastronomii i Hotelarstwa w Zabrzu przy ul. 3-go maja 93a”</w:t>
      </w:r>
    </w:p>
    <w:p w:rsidR="00B14FDC" w:rsidRPr="00DF0C47" w:rsidRDefault="00B14FDC" w:rsidP="00B14FD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30" w:after="0" w:line="240" w:lineRule="auto"/>
        <w:contextualSpacing w:val="0"/>
        <w:jc w:val="both"/>
      </w:pPr>
      <w:r w:rsidRPr="00DF0C47">
        <w:t>Montaż instalacji i gazomierza</w:t>
      </w:r>
    </w:p>
    <w:p w:rsidR="00B14FDC" w:rsidRPr="00DF0C47" w:rsidRDefault="00B14FDC" w:rsidP="00B14FD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30" w:after="0" w:line="240" w:lineRule="auto"/>
        <w:contextualSpacing w:val="0"/>
      </w:pPr>
      <w:r w:rsidRPr="00DF0C47">
        <w:rPr>
          <w:rFonts w:eastAsia="Times New Roman" w:cs="Calibri"/>
          <w:lang w:eastAsia="ar-SA"/>
        </w:rPr>
        <w:t>Opracowanie dokumentacji powykonawczej</w:t>
      </w:r>
    </w:p>
    <w:p w:rsidR="00B14FDC" w:rsidRPr="00DF0C47" w:rsidRDefault="00B14FDC" w:rsidP="00B14FD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30" w:after="0" w:line="240" w:lineRule="auto"/>
        <w:contextualSpacing w:val="0"/>
      </w:pPr>
      <w:r w:rsidRPr="00DF0C47">
        <w:t xml:space="preserve">Przeprowadzenie próby </w:t>
      </w:r>
      <w:r w:rsidR="00E849FB" w:rsidRPr="00DF0C47">
        <w:t>i odbioru</w:t>
      </w:r>
    </w:p>
    <w:p w:rsidR="00B14FDC" w:rsidRPr="00F607B3" w:rsidRDefault="00B14FDC" w:rsidP="00AE2C83">
      <w:pPr>
        <w:tabs>
          <w:tab w:val="left" w:pos="284"/>
        </w:tabs>
        <w:suppressAutoHyphens/>
        <w:spacing w:after="0"/>
        <w:jc w:val="both"/>
        <w:rPr>
          <w:rFonts w:asciiTheme="minorHAnsi" w:eastAsia="Times New Roman" w:hAnsiTheme="minorHAnsi" w:cs="Calibri"/>
          <w:lang w:eastAsia="ar-SA"/>
        </w:rPr>
      </w:pPr>
    </w:p>
    <w:p w:rsidR="00AE2C83" w:rsidRPr="00B14FDC" w:rsidRDefault="00AE2C83" w:rsidP="00AE2C83">
      <w:pPr>
        <w:pStyle w:val="Bezodstpw"/>
        <w:numPr>
          <w:ilvl w:val="0"/>
          <w:numId w:val="14"/>
        </w:numPr>
        <w:ind w:hanging="76"/>
        <w:rPr>
          <w:rFonts w:asciiTheme="minorHAnsi" w:hAnsiTheme="minorHAnsi"/>
        </w:rPr>
      </w:pPr>
      <w:r w:rsidRPr="00F607B3">
        <w:rPr>
          <w:rFonts w:asciiTheme="minorHAnsi" w:hAnsiTheme="minorHAnsi"/>
          <w:b/>
        </w:rPr>
        <w:t>Szczegółowy opis rzeczowego zakresu przedmiotu zamówienia zawiera dokumentacja techniczna obejmująca:</w:t>
      </w:r>
    </w:p>
    <w:p w:rsidR="00B14FDC" w:rsidRPr="00F607B3" w:rsidRDefault="00B14FDC" w:rsidP="00B14FDC">
      <w:pPr>
        <w:pStyle w:val="Bezodstpw"/>
        <w:rPr>
          <w:rFonts w:asciiTheme="minorHAnsi" w:hAnsiTheme="minorHAnsi"/>
        </w:rPr>
      </w:pPr>
    </w:p>
    <w:p w:rsidR="00AE2C83" w:rsidRDefault="00FA181D" w:rsidP="00AE2C83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30" w:after="0" w:line="240" w:lineRule="auto"/>
        <w:contextualSpacing w:val="0"/>
      </w:pPr>
      <w:r>
        <w:t xml:space="preserve">Projekt </w:t>
      </w:r>
      <w:r w:rsidR="00EA6AC5">
        <w:t>budowlano-wykonawczy przebudowy instalacji gazowej w budynku Centrum Kształcenia Praktycznego</w:t>
      </w:r>
      <w:r w:rsidR="00AE2C83" w:rsidRPr="00F607B3">
        <w:t xml:space="preserve"> </w:t>
      </w:r>
      <w:r w:rsidR="00EA6AC5">
        <w:t>–Zespół Pracowni Gastronomii i Hotelarstwa w Zabrzu przy ul. 3-go maja 93a</w:t>
      </w:r>
    </w:p>
    <w:p w:rsidR="0074659A" w:rsidRPr="00F607B3" w:rsidRDefault="0074659A" w:rsidP="00DF0C47">
      <w:pPr>
        <w:pStyle w:val="Akapitzlist"/>
        <w:widowControl w:val="0"/>
        <w:autoSpaceDE w:val="0"/>
        <w:autoSpaceDN w:val="0"/>
        <w:spacing w:before="30" w:after="0" w:line="240" w:lineRule="auto"/>
        <w:contextualSpacing w:val="0"/>
      </w:pPr>
    </w:p>
    <w:p w:rsidR="00AE2C83" w:rsidRPr="00F607B3" w:rsidRDefault="00AE2C83" w:rsidP="00AE2C83">
      <w:pPr>
        <w:pStyle w:val="Akapitzlist"/>
      </w:pPr>
    </w:p>
    <w:p w:rsidR="00AE2C83" w:rsidRPr="00F607B3" w:rsidRDefault="00AE2C83" w:rsidP="00AE2C8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0" w:after="0" w:line="240" w:lineRule="auto"/>
        <w:ind w:hanging="76"/>
        <w:contextualSpacing w:val="0"/>
        <w:rPr>
          <w:b/>
        </w:rPr>
      </w:pPr>
      <w:r w:rsidRPr="00F607B3">
        <w:rPr>
          <w:b/>
        </w:rPr>
        <w:t>Decyzje administracyjne:</w:t>
      </w:r>
    </w:p>
    <w:p w:rsidR="00AE2C83" w:rsidRPr="00F607B3" w:rsidRDefault="00E849FB" w:rsidP="00AE2C83">
      <w:pPr>
        <w:pStyle w:val="Bezodstpw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Decyzja pozwolenia na budowę nr </w:t>
      </w:r>
      <w:r w:rsidR="00DF0C47">
        <w:rPr>
          <w:rFonts w:asciiTheme="minorHAnsi" w:hAnsiTheme="minorHAnsi"/>
        </w:rPr>
        <w:t>315/2019 z d</w:t>
      </w:r>
      <w:r>
        <w:rPr>
          <w:rFonts w:asciiTheme="minorHAnsi" w:hAnsiTheme="minorHAnsi"/>
        </w:rPr>
        <w:t>nia 17.04.2019 r.</w:t>
      </w:r>
      <w:r w:rsidR="008D16E5">
        <w:rPr>
          <w:rFonts w:asciiTheme="minorHAnsi" w:hAnsiTheme="minorHAnsi"/>
        </w:rPr>
        <w:t xml:space="preserve"> </w:t>
      </w:r>
    </w:p>
    <w:p w:rsidR="00AE2C83" w:rsidRDefault="00AE2C83" w:rsidP="008D16E5">
      <w:pPr>
        <w:pStyle w:val="Bezodstpw"/>
        <w:ind w:left="360"/>
        <w:rPr>
          <w:rFonts w:asciiTheme="minorHAnsi" w:hAnsiTheme="minorHAnsi"/>
        </w:rPr>
      </w:pPr>
    </w:p>
    <w:p w:rsidR="0074659A" w:rsidRPr="00F607B3" w:rsidRDefault="0074659A" w:rsidP="0074659A">
      <w:pPr>
        <w:pStyle w:val="Bezodstpw"/>
        <w:ind w:left="720"/>
        <w:rPr>
          <w:rFonts w:asciiTheme="minorHAnsi" w:hAnsiTheme="minorHAnsi"/>
        </w:rPr>
      </w:pPr>
    </w:p>
    <w:p w:rsidR="00AE2C83" w:rsidRPr="00F607B3" w:rsidRDefault="00AE2C83" w:rsidP="00AE2C83">
      <w:pPr>
        <w:pStyle w:val="Akapitzlist"/>
        <w:numPr>
          <w:ilvl w:val="0"/>
          <w:numId w:val="14"/>
        </w:numPr>
        <w:spacing w:after="0"/>
        <w:rPr>
          <w:rFonts w:cs="Arial"/>
          <w:bCs/>
          <w:color w:val="000000"/>
          <w:lang w:eastAsia="pl-PL"/>
        </w:rPr>
      </w:pPr>
      <w:r w:rsidRPr="00F607B3">
        <w:rPr>
          <w:rFonts w:cs="Arial"/>
          <w:b/>
          <w:bCs/>
          <w:color w:val="000000"/>
          <w:lang w:eastAsia="pl-PL"/>
        </w:rPr>
        <w:t>Pozostałe wymagania Zamawiającego odnośnie wykonania zadania:</w:t>
      </w:r>
    </w:p>
    <w:p w:rsidR="00AE2C83" w:rsidRDefault="00AE2C83" w:rsidP="00AE2C83">
      <w:pPr>
        <w:numPr>
          <w:ilvl w:val="0"/>
          <w:numId w:val="11"/>
        </w:numPr>
        <w:spacing w:after="0"/>
        <w:ind w:left="714" w:hanging="357"/>
        <w:jc w:val="both"/>
        <w:rPr>
          <w:rFonts w:asciiTheme="minorHAnsi" w:hAnsiTheme="minorHAnsi" w:cs="Arial"/>
          <w:color w:val="000000"/>
          <w:lang w:eastAsia="ar-SA"/>
        </w:rPr>
      </w:pPr>
      <w:r w:rsidRPr="00F607B3">
        <w:rPr>
          <w:rFonts w:asciiTheme="minorHAnsi" w:hAnsiTheme="minorHAnsi" w:cs="Arial"/>
          <w:color w:val="000000"/>
          <w:lang w:eastAsia="ar-SA"/>
        </w:rPr>
        <w:t xml:space="preserve">Wykonawca zobowiązany jest wykonać przedmiot zamówienia w sposób gwarantujący jego trwałość </w:t>
      </w:r>
      <w:r w:rsidRPr="00F607B3">
        <w:rPr>
          <w:rFonts w:asciiTheme="minorHAnsi" w:hAnsiTheme="minorHAnsi" w:cs="Arial"/>
          <w:color w:val="000000"/>
          <w:lang w:eastAsia="ar-SA"/>
        </w:rPr>
        <w:br/>
      </w:r>
      <w:r w:rsidRPr="00F607B3">
        <w:rPr>
          <w:rFonts w:asciiTheme="minorHAnsi" w:hAnsiTheme="minorHAnsi" w:cs="Arial"/>
          <w:color w:val="000000"/>
          <w:lang w:eastAsia="pl-PL"/>
        </w:rPr>
        <w:t>przez cały okres gwarancji, minimum 4 lata (zgodnie z ofertą)</w:t>
      </w:r>
      <w:r w:rsidRPr="00F607B3">
        <w:rPr>
          <w:rFonts w:asciiTheme="minorHAnsi" w:hAnsiTheme="minorHAnsi" w:cs="Arial"/>
          <w:color w:val="000000"/>
          <w:lang w:eastAsia="ar-SA"/>
        </w:rPr>
        <w:t xml:space="preserve"> dnia odbioru przedmiotu zamówienia;</w:t>
      </w:r>
    </w:p>
    <w:p w:rsidR="008D16E5" w:rsidRPr="00F607B3" w:rsidRDefault="008D16E5" w:rsidP="008D16E5">
      <w:pPr>
        <w:spacing w:after="0"/>
        <w:ind w:left="714"/>
        <w:jc w:val="both"/>
        <w:rPr>
          <w:rFonts w:asciiTheme="minorHAnsi" w:hAnsiTheme="minorHAnsi" w:cs="Arial"/>
          <w:color w:val="000000"/>
          <w:lang w:eastAsia="ar-SA"/>
        </w:rPr>
      </w:pPr>
    </w:p>
    <w:p w:rsidR="00AE2C83" w:rsidRPr="00F607B3" w:rsidRDefault="00AE2C83" w:rsidP="00AE2C8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0" w:after="0"/>
        <w:ind w:left="284" w:firstLine="0"/>
        <w:contextualSpacing w:val="0"/>
        <w:jc w:val="both"/>
        <w:rPr>
          <w:b/>
        </w:rPr>
      </w:pPr>
      <w:r w:rsidRPr="00F607B3">
        <w:rPr>
          <w:b/>
        </w:rPr>
        <w:t xml:space="preserve">Termin związania ofertą i realizacji umowy: </w:t>
      </w:r>
    </w:p>
    <w:p w:rsidR="00257215" w:rsidRDefault="00AE2C83" w:rsidP="00257215">
      <w:pPr>
        <w:pStyle w:val="Tekstpodstawowy"/>
        <w:spacing w:after="240"/>
        <w:ind w:left="284"/>
        <w:jc w:val="both"/>
        <w:rPr>
          <w:rFonts w:asciiTheme="minorHAnsi" w:hAnsiTheme="minorHAnsi" w:cs="Arial"/>
        </w:rPr>
      </w:pPr>
      <w:r w:rsidRPr="0074659A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</w:rPr>
        <w:t>.</w:t>
      </w:r>
      <w:r w:rsidRPr="00F607B3">
        <w:rPr>
          <w:rFonts w:asciiTheme="minorHAnsi" w:hAnsiTheme="minorHAnsi" w:cs="Arial"/>
        </w:rPr>
        <w:t>Termin związania ofertą wynosi 30 dni kalendarzowych od daty złożenia oferty.</w:t>
      </w:r>
    </w:p>
    <w:p w:rsidR="00AE2C83" w:rsidRPr="00F607B3" w:rsidRDefault="00AE2C83" w:rsidP="00257215">
      <w:pPr>
        <w:pStyle w:val="Tekstpodstawowy"/>
        <w:spacing w:after="240"/>
        <w:ind w:left="284"/>
        <w:jc w:val="both"/>
        <w:rPr>
          <w:rFonts w:asciiTheme="minorHAnsi" w:hAnsiTheme="minorHAnsi" w:cs="Arial"/>
        </w:rPr>
      </w:pPr>
      <w:r w:rsidRPr="0074659A">
        <w:rPr>
          <w:rFonts w:asciiTheme="minorHAnsi" w:hAnsiTheme="minorHAnsi" w:cs="Arial"/>
          <w:b/>
        </w:rPr>
        <w:t>2</w:t>
      </w:r>
      <w:r w:rsidRPr="00F607B3">
        <w:rPr>
          <w:rFonts w:asciiTheme="minorHAnsi" w:hAnsiTheme="minorHAnsi" w:cs="Arial"/>
        </w:rPr>
        <w:t>.Termin realizacji umowy: do 31 października 2019</w:t>
      </w:r>
    </w:p>
    <w:p w:rsidR="00AE2C83" w:rsidRPr="00F607B3" w:rsidRDefault="00AE2C83" w:rsidP="00AE2C8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0" w:after="0"/>
        <w:ind w:left="284" w:hanging="142"/>
        <w:contextualSpacing w:val="0"/>
        <w:jc w:val="both"/>
        <w:rPr>
          <w:b/>
          <w:bCs/>
        </w:rPr>
      </w:pPr>
      <w:r w:rsidRPr="00F607B3">
        <w:rPr>
          <w:b/>
          <w:bCs/>
        </w:rPr>
        <w:t>Kryteria oceny ofert:</w:t>
      </w:r>
    </w:p>
    <w:p w:rsidR="00AE2C83" w:rsidRPr="00257215" w:rsidRDefault="00AE2C83" w:rsidP="00257215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30" w:after="0"/>
        <w:contextualSpacing w:val="0"/>
        <w:jc w:val="both"/>
        <w:rPr>
          <w:bCs/>
        </w:rPr>
      </w:pPr>
      <w:r w:rsidRPr="00F607B3">
        <w:rPr>
          <w:bCs/>
        </w:rPr>
        <w:t>Cena 100 %</w:t>
      </w:r>
    </w:p>
    <w:p w:rsidR="00AE2C83" w:rsidRPr="00F607B3" w:rsidRDefault="00AE2C83" w:rsidP="00AE2C83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30" w:after="0"/>
        <w:ind w:left="284" w:hanging="142"/>
        <w:contextualSpacing w:val="0"/>
        <w:jc w:val="both"/>
        <w:rPr>
          <w:b/>
          <w:bCs/>
        </w:rPr>
      </w:pPr>
      <w:r w:rsidRPr="00F607B3">
        <w:rPr>
          <w:b/>
          <w:bCs/>
        </w:rPr>
        <w:t>Termin złożenia oferty:</w:t>
      </w:r>
    </w:p>
    <w:p w:rsidR="00AE2C83" w:rsidRPr="00257215" w:rsidRDefault="00AE2C83" w:rsidP="00257215">
      <w:pPr>
        <w:pStyle w:val="Tekstpodstawowy"/>
        <w:ind w:left="284"/>
        <w:jc w:val="both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 xml:space="preserve">Ofertę należy dostarczyć Zamawiającemu najpóźniej </w:t>
      </w:r>
      <w:r w:rsidRPr="00F607B3">
        <w:rPr>
          <w:rFonts w:asciiTheme="minorHAnsi" w:hAnsiTheme="minorHAnsi" w:cs="Arial"/>
          <w:b/>
        </w:rPr>
        <w:t xml:space="preserve">do dnia </w:t>
      </w:r>
      <w:r w:rsidR="008D16E5">
        <w:rPr>
          <w:rFonts w:asciiTheme="minorHAnsi" w:hAnsiTheme="minorHAnsi" w:cs="Arial"/>
          <w:b/>
        </w:rPr>
        <w:t>25</w:t>
      </w:r>
      <w:r>
        <w:rPr>
          <w:rFonts w:asciiTheme="minorHAnsi" w:hAnsiTheme="minorHAnsi" w:cs="Arial"/>
          <w:b/>
        </w:rPr>
        <w:t xml:space="preserve"> lipca 2019</w:t>
      </w:r>
    </w:p>
    <w:p w:rsidR="00AE2C83" w:rsidRDefault="00AE2C83" w:rsidP="00AE2C83">
      <w:pPr>
        <w:spacing w:after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IX. Pozostałe ustalenia dotyczące realizacji przedmiotu zamówienia</w:t>
      </w:r>
    </w:p>
    <w:p w:rsidR="00AE2C83" w:rsidRPr="00F607B3" w:rsidRDefault="00AE2C83" w:rsidP="00AE2C83">
      <w:pPr>
        <w:spacing w:after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1.</w:t>
      </w:r>
      <w:r w:rsidRPr="00F607B3">
        <w:rPr>
          <w:rFonts w:asciiTheme="minorHAnsi" w:hAnsiTheme="minorHAnsi" w:cs="Arial"/>
          <w:b/>
          <w:bCs/>
        </w:rPr>
        <w:t>Wynagrodzenie Wykonawcy podane w ofercie winno obejmować:</w:t>
      </w:r>
    </w:p>
    <w:p w:rsidR="00AE2C83" w:rsidRPr="00F607B3" w:rsidRDefault="00AE2C83" w:rsidP="00AE2C83">
      <w:pPr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>Stały nadzór osób wskazanych w decyzjach administracyjnych</w:t>
      </w:r>
    </w:p>
    <w:p w:rsidR="00AE2C83" w:rsidRPr="00F607B3" w:rsidRDefault="00AE2C83" w:rsidP="00AE2C83">
      <w:pPr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>Wszelkie prace niezbędne do realizacji zadania</w:t>
      </w:r>
    </w:p>
    <w:p w:rsidR="00AE2C83" w:rsidRPr="00F607B3" w:rsidRDefault="00AE2C83" w:rsidP="00AE2C83">
      <w:pPr>
        <w:spacing w:after="0"/>
        <w:rPr>
          <w:rFonts w:asciiTheme="minorHAnsi" w:hAnsiTheme="minorHAnsi" w:cs="Arial"/>
        </w:rPr>
      </w:pPr>
    </w:p>
    <w:p w:rsidR="00AE2C83" w:rsidRPr="00F607B3" w:rsidRDefault="00AE2C83" w:rsidP="00AE2C83">
      <w:pPr>
        <w:spacing w:after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2.</w:t>
      </w:r>
      <w:r w:rsidRPr="00F607B3">
        <w:rPr>
          <w:rFonts w:asciiTheme="minorHAnsi" w:hAnsiTheme="minorHAnsi" w:cs="Arial"/>
          <w:b/>
          <w:bCs/>
        </w:rPr>
        <w:t>Istotne postanowienia przyszłej umowy:</w:t>
      </w:r>
    </w:p>
    <w:p w:rsidR="00AE2C83" w:rsidRPr="00F607B3" w:rsidRDefault="00AE2C83" w:rsidP="00AE2C83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Wykonawca zobowiązany jest do:</w:t>
      </w:r>
    </w:p>
    <w:p w:rsidR="00AE2C83" w:rsidRPr="00F607B3" w:rsidRDefault="00AE2C83" w:rsidP="00AE2C83">
      <w:pPr>
        <w:numPr>
          <w:ilvl w:val="0"/>
          <w:numId w:val="13"/>
        </w:numPr>
        <w:spacing w:after="0"/>
        <w:ind w:left="714" w:hanging="357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wykonania przedmiotu zamówienia zgodnie z obowiązującymi przepisami oraz zasadami wiedzy technicznej i sztuki budowlanej,</w:t>
      </w:r>
    </w:p>
    <w:p w:rsidR="00AE2C83" w:rsidRPr="00F607B3" w:rsidRDefault="00AE2C83" w:rsidP="00AE2C83">
      <w:pPr>
        <w:numPr>
          <w:ilvl w:val="0"/>
          <w:numId w:val="13"/>
        </w:numPr>
        <w:spacing w:after="0"/>
        <w:ind w:left="714" w:hanging="357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 wykonania prac z dołożeniem należytej staranności,</w:t>
      </w:r>
    </w:p>
    <w:p w:rsidR="00AE2C83" w:rsidRPr="00F607B3" w:rsidRDefault="00AE2C83" w:rsidP="00AE2C83">
      <w:pPr>
        <w:numPr>
          <w:ilvl w:val="0"/>
          <w:numId w:val="13"/>
        </w:numPr>
        <w:spacing w:after="0"/>
        <w:ind w:left="714" w:hanging="357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konsultowania na bieżąco przebiegu prac z Zamawiającym,</w:t>
      </w:r>
    </w:p>
    <w:p w:rsidR="00AE2C83" w:rsidRDefault="00AE2C83" w:rsidP="00AE2C83">
      <w:pPr>
        <w:numPr>
          <w:ilvl w:val="0"/>
          <w:numId w:val="13"/>
        </w:numPr>
        <w:spacing w:after="0"/>
        <w:ind w:left="714" w:hanging="357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niezwłocznego sygnalizowania Zamawiającemu zaistnienia problemów, których Wykonawca, mimo dołożenia należytej staranności nie będzie wstanie rozwiązać we własnym zakresie,</w:t>
      </w:r>
    </w:p>
    <w:p w:rsidR="00287B19" w:rsidRPr="00F607B3" w:rsidRDefault="00287B19" w:rsidP="00AE2C83">
      <w:pPr>
        <w:numPr>
          <w:ilvl w:val="0"/>
          <w:numId w:val="13"/>
        </w:numPr>
        <w:spacing w:after="0"/>
        <w:ind w:left="714" w:hanging="357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Gazomierz powinien posiadać moduł komunikacyjny WMBUS z</w:t>
      </w:r>
      <w:r w:rsidR="00014E99">
        <w:rPr>
          <w:rFonts w:asciiTheme="minorHAnsi" w:eastAsia="Times New Roman" w:hAnsiTheme="minorHAnsi" w:cs="Arial"/>
          <w:lang w:eastAsia="pl-PL"/>
        </w:rPr>
        <w:t xml:space="preserve"> konwerterem</w:t>
      </w:r>
      <w:r>
        <w:rPr>
          <w:rFonts w:asciiTheme="minorHAnsi" w:eastAsia="Times New Roman" w:hAnsiTheme="minorHAnsi" w:cs="Arial"/>
          <w:lang w:eastAsia="pl-PL"/>
        </w:rPr>
        <w:t xml:space="preserve"> MBUS </w:t>
      </w:r>
      <w:r w:rsidR="00014E99">
        <w:rPr>
          <w:rFonts w:asciiTheme="minorHAnsi" w:eastAsia="Times New Roman" w:hAnsiTheme="minorHAnsi" w:cs="Arial"/>
          <w:lang w:eastAsia="pl-PL"/>
        </w:rPr>
        <w:t xml:space="preserve">w standardzie </w:t>
      </w:r>
      <w:proofErr w:type="spellStart"/>
      <w:r>
        <w:rPr>
          <w:rFonts w:asciiTheme="minorHAnsi" w:eastAsia="Times New Roman" w:hAnsiTheme="minorHAnsi" w:cs="Arial"/>
          <w:lang w:eastAsia="pl-PL"/>
        </w:rPr>
        <w:t>LoRaWAN</w:t>
      </w:r>
      <w:proofErr w:type="spellEnd"/>
      <w:r>
        <w:rPr>
          <w:rFonts w:asciiTheme="minorHAnsi" w:eastAsia="Times New Roman" w:hAnsiTheme="minorHAnsi" w:cs="Arial"/>
          <w:lang w:eastAsia="pl-PL"/>
        </w:rPr>
        <w:t xml:space="preserve"> z</w:t>
      </w:r>
      <w:r w:rsidR="00014E99">
        <w:rPr>
          <w:rFonts w:asciiTheme="minorHAnsi" w:eastAsia="Times New Roman" w:hAnsiTheme="minorHAnsi" w:cs="Arial"/>
          <w:lang w:eastAsia="pl-PL"/>
        </w:rPr>
        <w:t xml:space="preserve">godnie z funkcjonującym </w:t>
      </w:r>
      <w:r>
        <w:rPr>
          <w:rFonts w:asciiTheme="minorHAnsi" w:eastAsia="Times New Roman" w:hAnsiTheme="minorHAnsi" w:cs="Arial"/>
          <w:lang w:eastAsia="pl-PL"/>
        </w:rPr>
        <w:t>w MGW system</w:t>
      </w:r>
      <w:r w:rsidR="00014E99">
        <w:rPr>
          <w:rFonts w:asciiTheme="minorHAnsi" w:eastAsia="Times New Roman" w:hAnsiTheme="minorHAnsi" w:cs="Arial"/>
          <w:lang w:eastAsia="pl-PL"/>
        </w:rPr>
        <w:t>em</w:t>
      </w:r>
      <w:r>
        <w:rPr>
          <w:rFonts w:asciiTheme="minorHAnsi" w:eastAsia="Times New Roman" w:hAnsiTheme="minorHAnsi" w:cs="Arial"/>
          <w:lang w:eastAsia="pl-PL"/>
        </w:rPr>
        <w:t xml:space="preserve"> odczytu mediów.</w:t>
      </w:r>
    </w:p>
    <w:p w:rsidR="00AE2C83" w:rsidRPr="00F607B3" w:rsidRDefault="00AE2C83" w:rsidP="00AE2C83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Kwota wynagrodzenia ujęta w umowie będzie zawierała wszystkie koszty związane z realizacją zamówienia.</w:t>
      </w:r>
    </w:p>
    <w:p w:rsidR="00AE2C83" w:rsidRPr="00F607B3" w:rsidRDefault="00AE2C83" w:rsidP="00AE2C83">
      <w:pPr>
        <w:numPr>
          <w:ilvl w:val="0"/>
          <w:numId w:val="12"/>
        </w:numPr>
        <w:tabs>
          <w:tab w:val="num" w:pos="284"/>
        </w:tabs>
        <w:spacing w:after="0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Zapłata wynagrodzenia nastąpi przelewem na rachunek bankowy Wykonawcy wskazany na fakturze </w:t>
      </w:r>
      <w:r w:rsidRPr="00F607B3">
        <w:rPr>
          <w:rFonts w:asciiTheme="minorHAnsi" w:eastAsia="Times New Roman" w:hAnsiTheme="minorHAnsi" w:cs="Arial"/>
          <w:lang w:eastAsia="pl-PL"/>
        </w:rPr>
        <w:br/>
        <w:t xml:space="preserve"> w ciągu 30 dni od daty otrzymania prawidłowo wystawionej faktury przez Zamawiającego.</w:t>
      </w:r>
    </w:p>
    <w:p w:rsidR="00AE2C83" w:rsidRDefault="00AE2C83" w:rsidP="00AE2C83">
      <w:pPr>
        <w:numPr>
          <w:ilvl w:val="0"/>
          <w:numId w:val="12"/>
        </w:numPr>
        <w:suppressAutoHyphens/>
        <w:spacing w:after="0"/>
        <w:ind w:left="284" w:hanging="284"/>
        <w:rPr>
          <w:rFonts w:asciiTheme="minorHAnsi" w:eastAsia="Times New Roman" w:hAnsiTheme="minorHAnsi" w:cs="Arial"/>
          <w:lang w:eastAsia="pl-PL"/>
        </w:rPr>
      </w:pPr>
      <w:r w:rsidRPr="00F607B3">
        <w:rPr>
          <w:rFonts w:asciiTheme="minorHAnsi" w:eastAsia="Times New Roman" w:hAnsiTheme="minorHAnsi" w:cs="Arial"/>
          <w:lang w:eastAsia="pl-PL"/>
        </w:rPr>
        <w:t>Zamawiający zastrzega sobie prawo unieważnienia postępowania bez podania przyczyny.</w:t>
      </w:r>
    </w:p>
    <w:p w:rsidR="00257215" w:rsidRDefault="00257215" w:rsidP="00257215">
      <w:pPr>
        <w:spacing w:before="240"/>
        <w:jc w:val="both"/>
        <w:rPr>
          <w:rFonts w:asciiTheme="minorHAnsi" w:hAnsiTheme="minorHAnsi" w:cs="Arial"/>
          <w:u w:val="single"/>
        </w:rPr>
      </w:pPr>
      <w:proofErr w:type="spellStart"/>
      <w:r w:rsidRPr="00257215">
        <w:rPr>
          <w:b/>
          <w:sz w:val="20"/>
          <w:szCs w:val="20"/>
        </w:rPr>
        <w:t>X.</w:t>
      </w:r>
      <w:r w:rsidR="00AE2C83" w:rsidRPr="00257215">
        <w:rPr>
          <w:b/>
          <w:sz w:val="20"/>
          <w:szCs w:val="20"/>
        </w:rPr>
        <w:t>Ochrona</w:t>
      </w:r>
      <w:proofErr w:type="spellEnd"/>
      <w:r w:rsidR="00AE2C83" w:rsidRPr="00257215">
        <w:rPr>
          <w:b/>
          <w:sz w:val="20"/>
          <w:szCs w:val="20"/>
        </w:rPr>
        <w:t xml:space="preserve"> danych osobowych:</w:t>
      </w:r>
      <w:r w:rsidR="00AE2C83" w:rsidRPr="00257215">
        <w:rPr>
          <w:sz w:val="20"/>
          <w:szCs w:val="20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postepowania. 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Jodłowej 59 w Zabrzu. Kontakt do inspektora ochrony danych Zamawiającego: </w:t>
      </w:r>
      <w:hyperlink r:id="rId12" w:history="1">
        <w:r w:rsidR="00AE2C83" w:rsidRPr="00257215">
          <w:rPr>
            <w:rStyle w:val="Hipercze"/>
            <w:rFonts w:eastAsia="Times New Roman"/>
            <w:sz w:val="20"/>
            <w:szCs w:val="20"/>
            <w:lang w:eastAsia="pl-PL"/>
          </w:rPr>
          <w:t>iod@muzeumgornictwa.pl</w:t>
        </w:r>
      </w:hyperlink>
      <w:r w:rsidR="00AE2C83" w:rsidRPr="00257215">
        <w:rPr>
          <w:sz w:val="20"/>
          <w:szCs w:val="20"/>
        </w:rPr>
        <w:t xml:space="preserve"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</w:t>
      </w:r>
      <w:r w:rsidR="00AE2C83" w:rsidRPr="00257215">
        <w:rPr>
          <w:sz w:val="20"/>
          <w:szCs w:val="20"/>
        </w:rPr>
        <w:lastRenderedPageBreak/>
        <w:t>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AE2C83" w:rsidRPr="00257215">
        <w:rPr>
          <w:sz w:val="20"/>
          <w:szCs w:val="20"/>
          <w:u w:val="single"/>
        </w:rPr>
        <w:t xml:space="preserve">. </w:t>
      </w:r>
      <w:r w:rsidR="00AE2C83" w:rsidRPr="00257215">
        <w:rPr>
          <w:rFonts w:eastAsia="Times New Roman"/>
          <w:sz w:val="20"/>
          <w:szCs w:val="20"/>
          <w:u w:val="single"/>
          <w:lang w:eastAsia="pl-PL"/>
        </w:rPr>
        <w:t xml:space="preserve">Uwaga: Punkt ma zastosowanie jeśli </w:t>
      </w:r>
      <w:r w:rsidR="00AE2C83" w:rsidRPr="00257215">
        <w:rPr>
          <w:sz w:val="20"/>
          <w:szCs w:val="20"/>
          <w:u w:val="single"/>
        </w:rPr>
        <w:t>oferent</w:t>
      </w:r>
      <w:r w:rsidR="00AE2C83" w:rsidRPr="00257215">
        <w:rPr>
          <w:rFonts w:eastAsia="Times New Roman"/>
          <w:sz w:val="20"/>
          <w:szCs w:val="20"/>
          <w:u w:val="single"/>
          <w:lang w:eastAsia="pl-PL"/>
        </w:rPr>
        <w:t xml:space="preserve"> jest osobą fizyczną lub osobą fizyczną prowadząca działalność gospodarczą lub działa przez pełnomocnika będącego oso</w:t>
      </w:r>
      <w:r>
        <w:rPr>
          <w:rFonts w:eastAsia="Times New Roman"/>
          <w:sz w:val="20"/>
          <w:szCs w:val="20"/>
          <w:u w:val="single"/>
          <w:lang w:eastAsia="pl-PL"/>
        </w:rPr>
        <w:t>bą fizyczną</w:t>
      </w:r>
      <w:r w:rsidR="00AE2C83" w:rsidRPr="00257215">
        <w:rPr>
          <w:rFonts w:asciiTheme="minorHAnsi" w:hAnsiTheme="minorHAnsi" w:cs="Arial"/>
          <w:u w:val="single"/>
        </w:rPr>
        <w:br/>
      </w:r>
    </w:p>
    <w:p w:rsidR="00AE2C83" w:rsidRPr="00257215" w:rsidRDefault="00AE2C83" w:rsidP="00257215">
      <w:pPr>
        <w:spacing w:before="240"/>
        <w:jc w:val="both"/>
        <w:rPr>
          <w:rFonts w:asciiTheme="minorHAnsi" w:eastAsia="Times New Roman" w:hAnsiTheme="minorHAnsi" w:cstheme="minorBidi"/>
          <w:b/>
          <w:sz w:val="20"/>
          <w:szCs w:val="20"/>
          <w:lang w:eastAsia="pl-PL"/>
        </w:rPr>
      </w:pPr>
      <w:r w:rsidRPr="00257215">
        <w:rPr>
          <w:rFonts w:asciiTheme="minorHAnsi" w:hAnsiTheme="minorHAnsi" w:cs="Arial"/>
          <w:b/>
        </w:rPr>
        <w:t>Sprawę prowadzi:</w:t>
      </w:r>
    </w:p>
    <w:p w:rsidR="00AE2C83" w:rsidRPr="00F607B3" w:rsidRDefault="00AE2C83" w:rsidP="004F7025">
      <w:pPr>
        <w:widowControl w:val="0"/>
        <w:textAlignment w:val="baseline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>Anna Studnicka-Rduch, tel. (32) 630 30 91 wew. 2138,</w:t>
      </w:r>
      <w:r w:rsidRPr="00F607B3">
        <w:rPr>
          <w:rFonts w:asciiTheme="minorHAnsi" w:hAnsiTheme="minorHAnsi"/>
        </w:rPr>
        <w:t xml:space="preserve"> </w:t>
      </w:r>
      <w:r w:rsidRPr="00F607B3">
        <w:rPr>
          <w:rFonts w:asciiTheme="minorHAnsi" w:hAnsiTheme="minorHAnsi" w:cs="Arial"/>
        </w:rPr>
        <w:t>Marek Wituła tel. (32) 630 30 91 wew.5806</w:t>
      </w:r>
      <w:r w:rsidR="0099265C">
        <w:rPr>
          <w:rFonts w:asciiTheme="minorHAnsi" w:hAnsiTheme="minorHAnsi" w:cs="Arial"/>
        </w:rPr>
        <w:t>.</w:t>
      </w:r>
    </w:p>
    <w:p w:rsidR="00AE2C83" w:rsidRPr="00F607B3" w:rsidRDefault="00AE2C83" w:rsidP="00AE2C83">
      <w:pPr>
        <w:ind w:left="567" w:firstLine="5387"/>
        <w:rPr>
          <w:rFonts w:asciiTheme="minorHAnsi" w:hAnsiTheme="minorHAnsi" w:cs="Arial"/>
        </w:rPr>
      </w:pPr>
    </w:p>
    <w:p w:rsidR="00AE2C83" w:rsidRPr="00C37D27" w:rsidRDefault="00AE2C83" w:rsidP="00C37D27">
      <w:pPr>
        <w:ind w:left="567" w:firstLine="5387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>Z poważaniem</w:t>
      </w:r>
    </w:p>
    <w:p w:rsidR="00257215" w:rsidRDefault="00257215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257215" w:rsidRDefault="00257215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74659A" w:rsidRDefault="0074659A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DF0C47" w:rsidRDefault="00DF0C47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DF0C47" w:rsidRDefault="00DF0C47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014E99" w:rsidRDefault="00014E99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AE2C83" w:rsidRPr="00F607B3" w:rsidRDefault="00AE2C83" w:rsidP="00AE2C83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lang w:val="pl-PL"/>
        </w:rPr>
      </w:pPr>
      <w:r w:rsidRPr="00F607B3">
        <w:rPr>
          <w:rFonts w:asciiTheme="minorHAnsi" w:hAnsiTheme="minorHAnsi" w:cs="Arial"/>
          <w:b/>
          <w:sz w:val="22"/>
          <w:szCs w:val="22"/>
          <w:lang w:val="pl-PL"/>
        </w:rPr>
        <w:t>Uwagi:</w:t>
      </w:r>
    </w:p>
    <w:p w:rsidR="00AE2C83" w:rsidRPr="00F607B3" w:rsidRDefault="00AE2C83" w:rsidP="00AE2C83">
      <w:pPr>
        <w:jc w:val="both"/>
        <w:rPr>
          <w:rFonts w:asciiTheme="minorHAnsi" w:hAnsiTheme="minorHAnsi" w:cs="Arial"/>
        </w:rPr>
      </w:pPr>
      <w:r w:rsidRPr="00F607B3">
        <w:rPr>
          <w:rFonts w:asciiTheme="minorHAnsi" w:hAnsiTheme="minorHAnsi" w:cs="Arial"/>
        </w:rPr>
        <w:t xml:space="preserve">Ofertę prosimy przesłać lub dostarczyć na załączonym Formularzu ofertowym na adres: Muzeum Górnictwa Węglowego w Zabrzu, ul. Jodłowa 59, 41-800 Zabrze, faksem (nr 32 277-11-25)  drogą mailową na adres: </w:t>
      </w:r>
      <w:hyperlink r:id="rId13" w:history="1">
        <w:r w:rsidRPr="00F607B3">
          <w:rPr>
            <w:rStyle w:val="Hipercze"/>
            <w:rFonts w:asciiTheme="minorHAnsi" w:hAnsiTheme="minorHAnsi" w:cs="Arial"/>
          </w:rPr>
          <w:t>oferty@muzeumgornictwa.pl</w:t>
        </w:r>
      </w:hyperlink>
      <w:r w:rsidRPr="00F607B3">
        <w:rPr>
          <w:rFonts w:asciiTheme="minorHAnsi" w:hAnsiTheme="minorHAnsi" w:cs="Arial"/>
        </w:rPr>
        <w:t>.</w:t>
      </w:r>
    </w:p>
    <w:p w:rsidR="00AE2C83" w:rsidRPr="00F607B3" w:rsidRDefault="00AE2C83" w:rsidP="00AE2C83">
      <w:pPr>
        <w:pStyle w:val="Tekstpodstawowywcity"/>
        <w:rPr>
          <w:rFonts w:asciiTheme="minorHAnsi" w:hAnsiTheme="minorHAnsi" w:cs="Arial"/>
          <w:sz w:val="22"/>
          <w:szCs w:val="22"/>
          <w:lang w:val="pl-PL"/>
        </w:rPr>
      </w:pPr>
      <w:r w:rsidRPr="00F607B3">
        <w:rPr>
          <w:rFonts w:asciiTheme="minorHAnsi" w:hAnsiTheme="minorHAnsi" w:cs="Arial"/>
          <w:sz w:val="22"/>
          <w:szCs w:val="22"/>
          <w:lang w:val="pl-PL"/>
        </w:rPr>
        <w:tab/>
      </w:r>
      <w:r w:rsidRPr="00F607B3">
        <w:rPr>
          <w:rFonts w:asciiTheme="minorHAnsi" w:hAnsiTheme="minorHAnsi" w:cs="Arial"/>
          <w:sz w:val="22"/>
          <w:szCs w:val="22"/>
          <w:lang w:val="pl-PL"/>
        </w:rPr>
        <w:tab/>
      </w:r>
      <w:r w:rsidRPr="00F607B3">
        <w:rPr>
          <w:rFonts w:asciiTheme="minorHAnsi" w:hAnsiTheme="minorHAnsi" w:cs="Arial"/>
          <w:sz w:val="22"/>
          <w:szCs w:val="22"/>
          <w:lang w:val="pl-PL"/>
        </w:rPr>
        <w:tab/>
      </w:r>
      <w:r w:rsidRPr="00F607B3">
        <w:rPr>
          <w:rFonts w:asciiTheme="minorHAnsi" w:hAnsiTheme="minorHAnsi" w:cs="Arial"/>
          <w:sz w:val="22"/>
          <w:szCs w:val="22"/>
          <w:lang w:val="pl-PL"/>
        </w:rPr>
        <w:tab/>
      </w:r>
    </w:p>
    <w:p w:rsidR="00AE2C83" w:rsidRDefault="00AE2C83" w:rsidP="00AE2C83">
      <w:pPr>
        <w:rPr>
          <w:rFonts w:asciiTheme="minorHAnsi" w:hAnsiTheme="minorHAnsi" w:cs="Arial"/>
          <w:b/>
          <w:strike/>
        </w:rPr>
      </w:pPr>
      <w:r w:rsidRPr="00F607B3">
        <w:rPr>
          <w:rFonts w:asciiTheme="minorHAnsi" w:hAnsiTheme="minorHAnsi" w:cs="Arial"/>
          <w:b/>
          <w:i/>
        </w:rPr>
        <w:t xml:space="preserve">Będzie wymagane podpisanie umowy </w:t>
      </w:r>
      <w:r w:rsidRPr="00F607B3">
        <w:rPr>
          <w:rFonts w:asciiTheme="minorHAnsi" w:hAnsiTheme="minorHAnsi" w:cs="Arial"/>
          <w:b/>
        </w:rPr>
        <w:t>TAK/</w:t>
      </w:r>
      <w:r w:rsidRPr="00F607B3">
        <w:rPr>
          <w:rFonts w:asciiTheme="minorHAnsi" w:hAnsiTheme="minorHAnsi" w:cs="Arial"/>
          <w:b/>
          <w:strike/>
        </w:rPr>
        <w:t>NIE</w:t>
      </w:r>
    </w:p>
    <w:p w:rsidR="00AE2C83" w:rsidRPr="004F7025" w:rsidRDefault="00AE2C83" w:rsidP="004F7025">
      <w:pPr>
        <w:rPr>
          <w:rFonts w:asciiTheme="minorHAnsi" w:hAnsiTheme="minorHAnsi"/>
        </w:rPr>
      </w:pPr>
      <w:r w:rsidRPr="00F607B3">
        <w:t>Załączniki:</w:t>
      </w:r>
    </w:p>
    <w:p w:rsidR="00DF0C47" w:rsidRDefault="00DF0C47" w:rsidP="00DF0C47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30" w:after="0" w:line="240" w:lineRule="auto"/>
      </w:pPr>
      <w:r>
        <w:t>Projekt budowlano-wykonawczy przebudowy instalacji gazowej w budynku Centrum Kształcenia Praktycznego</w:t>
      </w:r>
      <w:r w:rsidRPr="00F607B3">
        <w:t xml:space="preserve"> </w:t>
      </w:r>
      <w:r>
        <w:t>–Zespół Pracowni Gastronomii i Hotelarstwa w Zabrzu przy ul. 3-go maja 93a</w:t>
      </w:r>
    </w:p>
    <w:p w:rsidR="00DF0C47" w:rsidRDefault="00DF0C47" w:rsidP="00DF0C47">
      <w:pPr>
        <w:pStyle w:val="Akapitzlist"/>
        <w:widowControl w:val="0"/>
        <w:autoSpaceDE w:val="0"/>
        <w:autoSpaceDN w:val="0"/>
        <w:spacing w:before="30" w:after="0" w:line="240" w:lineRule="auto"/>
      </w:pPr>
    </w:p>
    <w:p w:rsidR="00DF0C47" w:rsidRDefault="00DF0C47" w:rsidP="00DF0C47">
      <w:pPr>
        <w:pStyle w:val="Bezodstpw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Decyzja pozwolenia na budowę nr 315/2019 z dnia 17.04.2019 r. </w:t>
      </w:r>
    </w:p>
    <w:p w:rsidR="00DF0C47" w:rsidRPr="00F607B3" w:rsidRDefault="00DF0C47" w:rsidP="00DF0C47">
      <w:pPr>
        <w:pStyle w:val="Bezodstpw"/>
        <w:ind w:left="720"/>
        <w:rPr>
          <w:rFonts w:asciiTheme="minorHAnsi" w:hAnsiTheme="minorHAnsi"/>
        </w:rPr>
      </w:pPr>
    </w:p>
    <w:p w:rsidR="00774859" w:rsidRPr="0099265C" w:rsidRDefault="00AE2C83" w:rsidP="00FA1DE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07B3">
        <w:t>Formularz oferty</w:t>
      </w:r>
      <w:bookmarkStart w:id="0" w:name="_GoBack"/>
      <w:bookmarkEnd w:id="0"/>
    </w:p>
    <w:sectPr w:rsidR="00774859" w:rsidRPr="0099265C" w:rsidSect="002965C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27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9D" w:rsidRDefault="0006659D" w:rsidP="0076796D">
      <w:pPr>
        <w:spacing w:after="0" w:line="240" w:lineRule="auto"/>
      </w:pPr>
      <w:r>
        <w:separator/>
      </w:r>
    </w:p>
  </w:endnote>
  <w:endnote w:type="continuationSeparator" w:id="0">
    <w:p w:rsidR="0006659D" w:rsidRDefault="0006659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33" w:rsidRDefault="00E177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733" w:rsidRDefault="00E177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33" w:rsidRDefault="00E177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9D" w:rsidRDefault="0006659D" w:rsidP="0076796D">
      <w:pPr>
        <w:spacing w:after="0" w:line="240" w:lineRule="auto"/>
      </w:pPr>
      <w:r>
        <w:separator/>
      </w:r>
    </w:p>
  </w:footnote>
  <w:footnote w:type="continuationSeparator" w:id="0">
    <w:p w:rsidR="0006659D" w:rsidRDefault="0006659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33" w:rsidRDefault="00E177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33" w:rsidRDefault="00E177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33" w:rsidRDefault="00E177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8BB"/>
    <w:multiLevelType w:val="hybridMultilevel"/>
    <w:tmpl w:val="A8EA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7973"/>
    <w:multiLevelType w:val="hybridMultilevel"/>
    <w:tmpl w:val="849CBBF0"/>
    <w:lvl w:ilvl="0" w:tplc="FE12AA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F70087"/>
    <w:multiLevelType w:val="hybridMultilevel"/>
    <w:tmpl w:val="DC0A1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6637F"/>
    <w:multiLevelType w:val="hybridMultilevel"/>
    <w:tmpl w:val="E4067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6D04"/>
    <w:multiLevelType w:val="hybridMultilevel"/>
    <w:tmpl w:val="18B6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83D96"/>
    <w:multiLevelType w:val="hybridMultilevel"/>
    <w:tmpl w:val="D1460464"/>
    <w:lvl w:ilvl="0" w:tplc="A3823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725AB6"/>
    <w:multiLevelType w:val="hybridMultilevel"/>
    <w:tmpl w:val="ADD20660"/>
    <w:lvl w:ilvl="0" w:tplc="DC680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09DC"/>
    <w:multiLevelType w:val="hybridMultilevel"/>
    <w:tmpl w:val="29981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50A23"/>
    <w:multiLevelType w:val="hybridMultilevel"/>
    <w:tmpl w:val="E4067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C2CC6"/>
    <w:multiLevelType w:val="hybridMultilevel"/>
    <w:tmpl w:val="B65E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B5173"/>
    <w:multiLevelType w:val="hybridMultilevel"/>
    <w:tmpl w:val="F122695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34C6EC9"/>
    <w:multiLevelType w:val="hybridMultilevel"/>
    <w:tmpl w:val="EB92DF9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4A90FB0"/>
    <w:multiLevelType w:val="hybridMultilevel"/>
    <w:tmpl w:val="9F226B44"/>
    <w:lvl w:ilvl="0" w:tplc="9A02E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3FC2"/>
    <w:multiLevelType w:val="hybridMultilevel"/>
    <w:tmpl w:val="81D43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E71F9"/>
    <w:multiLevelType w:val="hybridMultilevel"/>
    <w:tmpl w:val="E2626C6E"/>
    <w:lvl w:ilvl="0" w:tplc="25BE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5E654C"/>
    <w:multiLevelType w:val="hybridMultilevel"/>
    <w:tmpl w:val="2974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E3DC1"/>
    <w:multiLevelType w:val="hybridMultilevel"/>
    <w:tmpl w:val="32C0590C"/>
    <w:lvl w:ilvl="0" w:tplc="B76C4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831F5"/>
    <w:multiLevelType w:val="hybridMultilevel"/>
    <w:tmpl w:val="29981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EFD1226"/>
    <w:multiLevelType w:val="hybridMultilevel"/>
    <w:tmpl w:val="00B0D11C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21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8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14"/>
  </w:num>
  <w:num w:numId="21">
    <w:abstractNumId w:va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659B"/>
    <w:rsid w:val="000077C8"/>
    <w:rsid w:val="0001088C"/>
    <w:rsid w:val="00014E99"/>
    <w:rsid w:val="000210B3"/>
    <w:rsid w:val="000431C8"/>
    <w:rsid w:val="000555F3"/>
    <w:rsid w:val="0006659D"/>
    <w:rsid w:val="00092310"/>
    <w:rsid w:val="00093915"/>
    <w:rsid w:val="000B429D"/>
    <w:rsid w:val="000C14F7"/>
    <w:rsid w:val="000C352E"/>
    <w:rsid w:val="000C6C23"/>
    <w:rsid w:val="000C7B65"/>
    <w:rsid w:val="000D755B"/>
    <w:rsid w:val="0011760B"/>
    <w:rsid w:val="0012489A"/>
    <w:rsid w:val="00140E01"/>
    <w:rsid w:val="00195CB8"/>
    <w:rsid w:val="001A1688"/>
    <w:rsid w:val="001B7F34"/>
    <w:rsid w:val="001C2FD3"/>
    <w:rsid w:val="001D6454"/>
    <w:rsid w:val="001D7603"/>
    <w:rsid w:val="001E009F"/>
    <w:rsid w:val="001E3E9E"/>
    <w:rsid w:val="001F2D59"/>
    <w:rsid w:val="0021359B"/>
    <w:rsid w:val="0021754B"/>
    <w:rsid w:val="002177C9"/>
    <w:rsid w:val="002408A2"/>
    <w:rsid w:val="002544AB"/>
    <w:rsid w:val="00257215"/>
    <w:rsid w:val="00260937"/>
    <w:rsid w:val="002754D4"/>
    <w:rsid w:val="0027587F"/>
    <w:rsid w:val="00287B19"/>
    <w:rsid w:val="002965CB"/>
    <w:rsid w:val="002A2980"/>
    <w:rsid w:val="002A6259"/>
    <w:rsid w:val="002B2761"/>
    <w:rsid w:val="002B326F"/>
    <w:rsid w:val="002C6E3C"/>
    <w:rsid w:val="002D45A5"/>
    <w:rsid w:val="002E027E"/>
    <w:rsid w:val="002E2C62"/>
    <w:rsid w:val="002E60FA"/>
    <w:rsid w:val="002F0412"/>
    <w:rsid w:val="002F06D4"/>
    <w:rsid w:val="002F2D23"/>
    <w:rsid w:val="00354FFF"/>
    <w:rsid w:val="00355D31"/>
    <w:rsid w:val="00365811"/>
    <w:rsid w:val="00370BC4"/>
    <w:rsid w:val="00381395"/>
    <w:rsid w:val="0038789B"/>
    <w:rsid w:val="0039084D"/>
    <w:rsid w:val="00393AF0"/>
    <w:rsid w:val="00393CBE"/>
    <w:rsid w:val="00396360"/>
    <w:rsid w:val="003A1917"/>
    <w:rsid w:val="003C25D1"/>
    <w:rsid w:val="003D5C4E"/>
    <w:rsid w:val="003F7DC1"/>
    <w:rsid w:val="00404108"/>
    <w:rsid w:val="00405A4D"/>
    <w:rsid w:val="0041262E"/>
    <w:rsid w:val="00417B83"/>
    <w:rsid w:val="00441871"/>
    <w:rsid w:val="004508A0"/>
    <w:rsid w:val="00460D34"/>
    <w:rsid w:val="00467E38"/>
    <w:rsid w:val="004A3673"/>
    <w:rsid w:val="004A6707"/>
    <w:rsid w:val="004B4011"/>
    <w:rsid w:val="004D2EB8"/>
    <w:rsid w:val="004D3F0B"/>
    <w:rsid w:val="004D4037"/>
    <w:rsid w:val="004E3056"/>
    <w:rsid w:val="004F7025"/>
    <w:rsid w:val="005111A1"/>
    <w:rsid w:val="00523F53"/>
    <w:rsid w:val="005355E2"/>
    <w:rsid w:val="005611AB"/>
    <w:rsid w:val="00570CB4"/>
    <w:rsid w:val="00570F7F"/>
    <w:rsid w:val="00580BE0"/>
    <w:rsid w:val="00597E3A"/>
    <w:rsid w:val="005A415D"/>
    <w:rsid w:val="005C7587"/>
    <w:rsid w:val="005F72FA"/>
    <w:rsid w:val="00600FD6"/>
    <w:rsid w:val="00607398"/>
    <w:rsid w:val="00622989"/>
    <w:rsid w:val="0064010C"/>
    <w:rsid w:val="00645EFF"/>
    <w:rsid w:val="00681DEB"/>
    <w:rsid w:val="00681E90"/>
    <w:rsid w:val="006942B0"/>
    <w:rsid w:val="006A6F35"/>
    <w:rsid w:val="006A7A32"/>
    <w:rsid w:val="006B03C0"/>
    <w:rsid w:val="006B1EFF"/>
    <w:rsid w:val="00721DF8"/>
    <w:rsid w:val="007310E7"/>
    <w:rsid w:val="007312C5"/>
    <w:rsid w:val="0074659A"/>
    <w:rsid w:val="00753ABF"/>
    <w:rsid w:val="00762C96"/>
    <w:rsid w:val="007631EC"/>
    <w:rsid w:val="00766901"/>
    <w:rsid w:val="0076796D"/>
    <w:rsid w:val="00774859"/>
    <w:rsid w:val="00783FC9"/>
    <w:rsid w:val="0078474D"/>
    <w:rsid w:val="007E67EC"/>
    <w:rsid w:val="007F23A5"/>
    <w:rsid w:val="007F56C4"/>
    <w:rsid w:val="00805E6C"/>
    <w:rsid w:val="00822F8D"/>
    <w:rsid w:val="0083442B"/>
    <w:rsid w:val="00844813"/>
    <w:rsid w:val="00844891"/>
    <w:rsid w:val="00844B78"/>
    <w:rsid w:val="008638E0"/>
    <w:rsid w:val="008706E1"/>
    <w:rsid w:val="008734C3"/>
    <w:rsid w:val="00876C17"/>
    <w:rsid w:val="00887D98"/>
    <w:rsid w:val="008A4055"/>
    <w:rsid w:val="008B189B"/>
    <w:rsid w:val="008B2026"/>
    <w:rsid w:val="008C5A96"/>
    <w:rsid w:val="008D16E5"/>
    <w:rsid w:val="00923D98"/>
    <w:rsid w:val="0099265C"/>
    <w:rsid w:val="00997B02"/>
    <w:rsid w:val="009A2BFD"/>
    <w:rsid w:val="009B16E7"/>
    <w:rsid w:val="009B57EE"/>
    <w:rsid w:val="009C6748"/>
    <w:rsid w:val="009D03D9"/>
    <w:rsid w:val="009F0721"/>
    <w:rsid w:val="00A0704C"/>
    <w:rsid w:val="00A259B3"/>
    <w:rsid w:val="00A47592"/>
    <w:rsid w:val="00A51458"/>
    <w:rsid w:val="00A56386"/>
    <w:rsid w:val="00A87686"/>
    <w:rsid w:val="00AA4895"/>
    <w:rsid w:val="00AB2DDE"/>
    <w:rsid w:val="00AC2E57"/>
    <w:rsid w:val="00AC4110"/>
    <w:rsid w:val="00AD0272"/>
    <w:rsid w:val="00AE1402"/>
    <w:rsid w:val="00AE2C83"/>
    <w:rsid w:val="00AE32DE"/>
    <w:rsid w:val="00AF0A90"/>
    <w:rsid w:val="00B00217"/>
    <w:rsid w:val="00B0678B"/>
    <w:rsid w:val="00B14FDC"/>
    <w:rsid w:val="00B22D94"/>
    <w:rsid w:val="00B26C12"/>
    <w:rsid w:val="00B3135D"/>
    <w:rsid w:val="00B566D6"/>
    <w:rsid w:val="00B64C0A"/>
    <w:rsid w:val="00BA4E64"/>
    <w:rsid w:val="00BB027C"/>
    <w:rsid w:val="00BB2756"/>
    <w:rsid w:val="00BC677C"/>
    <w:rsid w:val="00BC7B05"/>
    <w:rsid w:val="00BE3835"/>
    <w:rsid w:val="00BF459F"/>
    <w:rsid w:val="00C1162D"/>
    <w:rsid w:val="00C223C4"/>
    <w:rsid w:val="00C3398A"/>
    <w:rsid w:val="00C37D27"/>
    <w:rsid w:val="00C64BB0"/>
    <w:rsid w:val="00C64DC9"/>
    <w:rsid w:val="00C70A93"/>
    <w:rsid w:val="00C91686"/>
    <w:rsid w:val="00C94255"/>
    <w:rsid w:val="00CB2ED7"/>
    <w:rsid w:val="00CB3F6F"/>
    <w:rsid w:val="00CC3BC6"/>
    <w:rsid w:val="00CE0946"/>
    <w:rsid w:val="00CE7FCF"/>
    <w:rsid w:val="00D12D8C"/>
    <w:rsid w:val="00D17D91"/>
    <w:rsid w:val="00D257D7"/>
    <w:rsid w:val="00D47244"/>
    <w:rsid w:val="00D97A0B"/>
    <w:rsid w:val="00DA2A73"/>
    <w:rsid w:val="00DB2D1A"/>
    <w:rsid w:val="00DB7694"/>
    <w:rsid w:val="00DC0D22"/>
    <w:rsid w:val="00DC62C8"/>
    <w:rsid w:val="00DD0F7C"/>
    <w:rsid w:val="00DE5A14"/>
    <w:rsid w:val="00DF0C47"/>
    <w:rsid w:val="00DF1FF9"/>
    <w:rsid w:val="00E154F8"/>
    <w:rsid w:val="00E17733"/>
    <w:rsid w:val="00E25A66"/>
    <w:rsid w:val="00E314D6"/>
    <w:rsid w:val="00E53F5D"/>
    <w:rsid w:val="00E67E33"/>
    <w:rsid w:val="00E8111F"/>
    <w:rsid w:val="00E849FB"/>
    <w:rsid w:val="00E861B3"/>
    <w:rsid w:val="00EA6AC5"/>
    <w:rsid w:val="00EC1BA3"/>
    <w:rsid w:val="00EE5E8F"/>
    <w:rsid w:val="00F10D28"/>
    <w:rsid w:val="00F1127B"/>
    <w:rsid w:val="00F11FDE"/>
    <w:rsid w:val="00F1692A"/>
    <w:rsid w:val="00F17DA5"/>
    <w:rsid w:val="00F3224F"/>
    <w:rsid w:val="00F44284"/>
    <w:rsid w:val="00F660F8"/>
    <w:rsid w:val="00F71048"/>
    <w:rsid w:val="00FA181D"/>
    <w:rsid w:val="00FA5AAF"/>
    <w:rsid w:val="00FC06E3"/>
    <w:rsid w:val="00FC619A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B5DA2C4-C929-4B64-B2E0-C77FBEB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9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C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1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555F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55F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rmalnyWeb">
    <w:name w:val="Normal (Web)"/>
    <w:basedOn w:val="Normalny"/>
    <w:uiPriority w:val="99"/>
    <w:unhideWhenUsed/>
    <w:rsid w:val="00055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48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813"/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E2C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AE2C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erty@muzeumgornictw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muzeumgornictw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openxmlformats.org/package/2006/metadata/core-properties"/>
    <ds:schemaRef ds:uri="http://www.w3.org/XML/1998/namespace"/>
    <ds:schemaRef ds:uri="cab9d131-68e6-4bea-8699-324b479d337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50D5AD-ED8D-4BD5-A073-4B3EC989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4</cp:revision>
  <cp:lastPrinted>2019-07-10T05:49:00Z</cp:lastPrinted>
  <dcterms:created xsi:type="dcterms:W3CDTF">2019-07-09T11:02:00Z</dcterms:created>
  <dcterms:modified xsi:type="dcterms:W3CDTF">2019-07-10T05:51:00Z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