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31BFB0" w14:textId="77777777" w:rsidR="00C77249" w:rsidRPr="00C77249" w:rsidRDefault="00C77249" w:rsidP="00C77249">
      <w:pPr>
        <w:suppressAutoHyphens/>
        <w:autoSpaceDN w:val="0"/>
        <w:jc w:val="center"/>
        <w:textAlignment w:val="baseline"/>
        <w:rPr>
          <w:rFonts w:asciiTheme="minorHAnsi" w:hAnsiTheme="minorHAnsi" w:cstheme="minorHAnsi"/>
          <w:b/>
          <w:kern w:val="3"/>
          <w:sz w:val="20"/>
          <w:szCs w:val="20"/>
          <w:lang w:eastAsia="ar-SA"/>
        </w:rPr>
      </w:pPr>
      <w:r w:rsidRPr="00C77249">
        <w:rPr>
          <w:rFonts w:asciiTheme="minorHAnsi" w:hAnsiTheme="minorHAnsi" w:cstheme="minorHAnsi"/>
          <w:b/>
          <w:bCs/>
          <w:kern w:val="3"/>
          <w:sz w:val="20"/>
          <w:szCs w:val="20"/>
          <w:lang w:eastAsia="ar-SA"/>
        </w:rPr>
        <w:t xml:space="preserve">Umowa nr </w:t>
      </w:r>
    </w:p>
    <w:p w14:paraId="0893ADCA" w14:textId="77777777" w:rsidR="00C77249" w:rsidRPr="00C77249" w:rsidRDefault="00C77249" w:rsidP="00C77249">
      <w:pPr>
        <w:suppressAutoHyphens/>
        <w:autoSpaceDN w:val="0"/>
        <w:jc w:val="center"/>
        <w:textAlignment w:val="baseline"/>
        <w:rPr>
          <w:rFonts w:asciiTheme="minorHAnsi" w:hAnsiTheme="minorHAnsi" w:cstheme="minorHAnsi"/>
          <w:b/>
          <w:kern w:val="3"/>
          <w:sz w:val="20"/>
          <w:szCs w:val="20"/>
          <w:lang w:eastAsia="ar-SA"/>
        </w:rPr>
      </w:pPr>
    </w:p>
    <w:p w14:paraId="247ED29C" w14:textId="77777777" w:rsidR="00C77249" w:rsidRPr="00C77249" w:rsidRDefault="00C77249" w:rsidP="00C77249">
      <w:pPr>
        <w:rPr>
          <w:rFonts w:asciiTheme="minorHAnsi" w:hAnsiTheme="minorHAnsi" w:cstheme="minorHAnsi"/>
          <w:sz w:val="20"/>
          <w:szCs w:val="20"/>
        </w:rPr>
      </w:pPr>
      <w:r w:rsidRPr="00C77249">
        <w:rPr>
          <w:rFonts w:asciiTheme="minorHAnsi" w:hAnsiTheme="minorHAnsi" w:cstheme="minorHAnsi"/>
          <w:sz w:val="20"/>
          <w:szCs w:val="20"/>
        </w:rPr>
        <w:t xml:space="preserve">zawarta w dniu ………………r. w Zabrzu pomiędzy: </w:t>
      </w:r>
    </w:p>
    <w:p w14:paraId="3062754D" w14:textId="77777777" w:rsidR="00C77249" w:rsidRPr="00C77249" w:rsidRDefault="00C77249" w:rsidP="00C77249">
      <w:pPr>
        <w:spacing w:before="120"/>
        <w:outlineLvl w:val="0"/>
        <w:rPr>
          <w:rFonts w:asciiTheme="minorHAnsi" w:hAnsiTheme="minorHAnsi" w:cstheme="minorHAnsi"/>
          <w:b/>
          <w:sz w:val="20"/>
          <w:szCs w:val="20"/>
        </w:rPr>
      </w:pPr>
      <w:r w:rsidRPr="00C77249">
        <w:rPr>
          <w:rFonts w:asciiTheme="minorHAnsi" w:hAnsiTheme="minorHAnsi" w:cstheme="minorHAnsi"/>
          <w:b/>
          <w:sz w:val="20"/>
          <w:szCs w:val="20"/>
        </w:rPr>
        <w:t>Zamawiającym:</w:t>
      </w:r>
    </w:p>
    <w:p w14:paraId="4C3AE184" w14:textId="77777777" w:rsidR="00C77249" w:rsidRPr="00C77249" w:rsidRDefault="00C77249" w:rsidP="00C77249">
      <w:pPr>
        <w:rPr>
          <w:rFonts w:asciiTheme="minorHAnsi" w:hAnsiTheme="minorHAnsi" w:cstheme="minorHAnsi"/>
          <w:sz w:val="20"/>
          <w:szCs w:val="20"/>
        </w:rPr>
      </w:pPr>
      <w:r w:rsidRPr="00C77249">
        <w:rPr>
          <w:rFonts w:asciiTheme="minorHAnsi" w:hAnsiTheme="minorHAnsi" w:cstheme="minorHAnsi"/>
          <w:sz w:val="20"/>
          <w:szCs w:val="20"/>
        </w:rPr>
        <w:t xml:space="preserve">Muzeum Górnictwa Węglowego w Zabrzu </w:t>
      </w:r>
      <w:r w:rsidRPr="00C77249">
        <w:rPr>
          <w:rFonts w:asciiTheme="minorHAnsi" w:hAnsiTheme="minorHAnsi" w:cstheme="minorHAnsi"/>
          <w:sz w:val="20"/>
          <w:szCs w:val="20"/>
        </w:rPr>
        <w:br/>
        <w:t xml:space="preserve">ul. Georgiusa Agricoli 2, 41-800 Zabrze </w:t>
      </w:r>
      <w:r w:rsidRPr="00C77249">
        <w:rPr>
          <w:rFonts w:asciiTheme="minorHAnsi" w:hAnsiTheme="minorHAnsi" w:cstheme="minorHAnsi"/>
          <w:sz w:val="20"/>
          <w:szCs w:val="20"/>
        </w:rPr>
        <w:br/>
        <w:t>NIP: 6482768167, REGON: 243220420</w:t>
      </w:r>
    </w:p>
    <w:p w14:paraId="09EA56EE" w14:textId="77777777" w:rsidR="00C77249" w:rsidRPr="00C77249" w:rsidRDefault="00C77249" w:rsidP="00C77249">
      <w:pPr>
        <w:rPr>
          <w:rFonts w:asciiTheme="minorHAnsi" w:hAnsiTheme="minorHAnsi" w:cstheme="minorHAnsi"/>
          <w:sz w:val="20"/>
          <w:szCs w:val="20"/>
        </w:rPr>
      </w:pPr>
      <w:r w:rsidRPr="00C77249">
        <w:rPr>
          <w:rFonts w:asciiTheme="minorHAnsi" w:hAnsiTheme="minorHAnsi" w:cstheme="minorHAnsi"/>
          <w:sz w:val="20"/>
          <w:szCs w:val="20"/>
        </w:rPr>
        <w:t>którego reprezentuje:</w:t>
      </w:r>
    </w:p>
    <w:p w14:paraId="7E1590FE" w14:textId="77777777" w:rsidR="00C77249" w:rsidRPr="00C77249" w:rsidRDefault="00C77249" w:rsidP="00C77249">
      <w:pPr>
        <w:ind w:firstLine="708"/>
        <w:rPr>
          <w:rFonts w:asciiTheme="minorHAnsi" w:hAnsiTheme="minorHAnsi" w:cstheme="minorHAnsi"/>
          <w:sz w:val="20"/>
          <w:szCs w:val="20"/>
        </w:rPr>
      </w:pPr>
      <w:r w:rsidRPr="00C77249">
        <w:rPr>
          <w:rFonts w:asciiTheme="minorHAnsi" w:hAnsiTheme="minorHAnsi" w:cstheme="minorHAnsi"/>
          <w:sz w:val="20"/>
          <w:szCs w:val="20"/>
        </w:rPr>
        <w:t>Dyrektor Muzeum - Bartłomiej Szewczyk</w:t>
      </w:r>
    </w:p>
    <w:p w14:paraId="1C686ABE" w14:textId="77777777" w:rsidR="00C77249" w:rsidRPr="00C77249" w:rsidRDefault="00C77249" w:rsidP="00C77249">
      <w:pPr>
        <w:rPr>
          <w:rFonts w:asciiTheme="minorHAnsi" w:hAnsiTheme="minorHAnsi" w:cstheme="minorHAnsi"/>
          <w:sz w:val="20"/>
          <w:szCs w:val="20"/>
        </w:rPr>
      </w:pPr>
      <w:r w:rsidRPr="00C77249">
        <w:rPr>
          <w:rFonts w:asciiTheme="minorHAnsi" w:hAnsiTheme="minorHAnsi" w:cstheme="minorHAnsi"/>
          <w:sz w:val="20"/>
          <w:szCs w:val="20"/>
        </w:rPr>
        <w:t>a</w:t>
      </w:r>
    </w:p>
    <w:p w14:paraId="6CD3C846" w14:textId="77777777" w:rsidR="00C77249" w:rsidRPr="00C77249" w:rsidRDefault="00C77249" w:rsidP="00C77249">
      <w:pPr>
        <w:spacing w:before="120"/>
        <w:rPr>
          <w:rFonts w:asciiTheme="minorHAnsi" w:hAnsiTheme="minorHAnsi" w:cstheme="minorHAnsi"/>
          <w:sz w:val="20"/>
          <w:szCs w:val="20"/>
        </w:rPr>
      </w:pPr>
      <w:r w:rsidRPr="00C77249">
        <w:rPr>
          <w:rFonts w:asciiTheme="minorHAnsi" w:hAnsiTheme="minorHAnsi" w:cstheme="minorHAnsi"/>
          <w:b/>
          <w:sz w:val="20"/>
          <w:szCs w:val="20"/>
        </w:rPr>
        <w:t>Wykonawcą:</w:t>
      </w:r>
    </w:p>
    <w:p w14:paraId="13B709B0" w14:textId="77777777" w:rsidR="00C77249" w:rsidRPr="00C77249" w:rsidRDefault="00C77249" w:rsidP="00C77249">
      <w:pPr>
        <w:rPr>
          <w:rFonts w:asciiTheme="minorHAnsi" w:hAnsiTheme="minorHAnsi" w:cstheme="minorHAnsi"/>
          <w:sz w:val="20"/>
          <w:szCs w:val="20"/>
        </w:rPr>
      </w:pPr>
      <w:r w:rsidRPr="00C77249">
        <w:rPr>
          <w:rFonts w:asciiTheme="minorHAnsi" w:hAnsiTheme="minorHAnsi" w:cstheme="minorHAnsi"/>
          <w:sz w:val="20"/>
          <w:szCs w:val="20"/>
        </w:rPr>
        <w:t>którego reprezentuje:</w:t>
      </w:r>
    </w:p>
    <w:p w14:paraId="6FFB59E9" w14:textId="77777777" w:rsidR="00C77249" w:rsidRPr="00C77249" w:rsidRDefault="00C77249" w:rsidP="00C77249">
      <w:pPr>
        <w:rPr>
          <w:rFonts w:asciiTheme="minorHAnsi" w:hAnsiTheme="minorHAnsi" w:cstheme="minorHAnsi"/>
          <w:sz w:val="20"/>
          <w:szCs w:val="20"/>
        </w:rPr>
      </w:pPr>
      <w:r w:rsidRPr="00C77249">
        <w:rPr>
          <w:rFonts w:asciiTheme="minorHAnsi" w:hAnsiTheme="minorHAnsi" w:cstheme="minorHAnsi"/>
          <w:sz w:val="20"/>
          <w:szCs w:val="20"/>
        </w:rPr>
        <w:t>o następującej treści:</w:t>
      </w:r>
    </w:p>
    <w:p w14:paraId="18B52999" w14:textId="77777777" w:rsidR="00C77249" w:rsidRPr="00C77249" w:rsidRDefault="00C77249" w:rsidP="00C77249">
      <w:pPr>
        <w:jc w:val="center"/>
        <w:rPr>
          <w:rFonts w:asciiTheme="minorHAnsi" w:hAnsiTheme="minorHAnsi" w:cstheme="minorHAnsi"/>
          <w:b/>
          <w:sz w:val="20"/>
          <w:szCs w:val="20"/>
        </w:rPr>
      </w:pPr>
      <w:r w:rsidRPr="00C77249">
        <w:rPr>
          <w:rFonts w:asciiTheme="minorHAnsi" w:hAnsiTheme="minorHAnsi" w:cstheme="minorHAnsi"/>
          <w:b/>
          <w:sz w:val="20"/>
          <w:szCs w:val="20"/>
        </w:rPr>
        <w:t>§1</w:t>
      </w:r>
    </w:p>
    <w:p w14:paraId="7909800F" w14:textId="77777777" w:rsidR="00C77249" w:rsidRPr="00C77249" w:rsidRDefault="00C77249" w:rsidP="00C77249">
      <w:pPr>
        <w:jc w:val="center"/>
        <w:rPr>
          <w:rFonts w:asciiTheme="minorHAnsi" w:hAnsiTheme="minorHAnsi" w:cstheme="minorHAnsi"/>
          <w:b/>
          <w:sz w:val="20"/>
          <w:szCs w:val="20"/>
        </w:rPr>
      </w:pPr>
      <w:r w:rsidRPr="00C77249">
        <w:rPr>
          <w:rFonts w:asciiTheme="minorHAnsi" w:hAnsiTheme="minorHAnsi" w:cstheme="minorHAnsi"/>
          <w:b/>
          <w:sz w:val="20"/>
          <w:szCs w:val="20"/>
        </w:rPr>
        <w:t>Przedmiot umowy</w:t>
      </w:r>
    </w:p>
    <w:p w14:paraId="7C82C977" w14:textId="604CACBD" w:rsidR="00C77249" w:rsidRPr="00C77249" w:rsidRDefault="00C77249" w:rsidP="00C84914">
      <w:pPr>
        <w:pStyle w:val="Akapitzlist"/>
        <w:numPr>
          <w:ilvl w:val="0"/>
          <w:numId w:val="16"/>
        </w:numPr>
        <w:jc w:val="both"/>
        <w:rPr>
          <w:rFonts w:asciiTheme="minorHAnsi" w:hAnsiTheme="minorHAnsi" w:cstheme="minorHAnsi"/>
          <w:bCs/>
        </w:rPr>
      </w:pPr>
      <w:r w:rsidRPr="00C77249">
        <w:rPr>
          <w:rFonts w:asciiTheme="minorHAnsi" w:hAnsiTheme="minorHAnsi" w:cstheme="minorHAnsi"/>
          <w:bCs/>
        </w:rPr>
        <w:t xml:space="preserve">Przedmiotem zamówienia jest </w:t>
      </w:r>
      <w:r w:rsidR="00915D80">
        <w:rPr>
          <w:rFonts w:asciiTheme="minorHAnsi" w:hAnsiTheme="minorHAnsi" w:cstheme="minorHAnsi"/>
          <w:bCs/>
        </w:rPr>
        <w:t>w</w:t>
      </w:r>
      <w:r w:rsidR="00915D80" w:rsidRPr="00915D80">
        <w:rPr>
          <w:rFonts w:asciiTheme="minorHAnsi" w:hAnsiTheme="minorHAnsi" w:cstheme="minorHAnsi"/>
          <w:bCs/>
        </w:rPr>
        <w:t>ykonanie  opracowania   związanego  z  obliczeniami  wariantowymi  sieci wentylacyjnej  GKSD i Kopalni Luiza</w:t>
      </w:r>
      <w:r w:rsidR="00915D80">
        <w:rPr>
          <w:rFonts w:asciiTheme="minorHAnsi" w:hAnsiTheme="minorHAnsi" w:cstheme="minorHAnsi"/>
          <w:bCs/>
        </w:rPr>
        <w:t>.</w:t>
      </w:r>
    </w:p>
    <w:p w14:paraId="4077CA8C" w14:textId="77777777" w:rsidR="00C77249" w:rsidRPr="00C77249" w:rsidRDefault="00C77249" w:rsidP="00C77249">
      <w:pPr>
        <w:spacing w:before="60" w:after="60" w:line="259" w:lineRule="auto"/>
        <w:jc w:val="both"/>
        <w:rPr>
          <w:rFonts w:asciiTheme="minorHAnsi" w:hAnsiTheme="minorHAnsi" w:cstheme="minorHAnsi"/>
          <w:sz w:val="20"/>
          <w:szCs w:val="20"/>
        </w:rPr>
      </w:pPr>
    </w:p>
    <w:p w14:paraId="4EA2417D" w14:textId="7888AAAB" w:rsidR="00C77249" w:rsidRDefault="00C77249" w:rsidP="00C77249">
      <w:pPr>
        <w:pStyle w:val="Akapitzlist"/>
        <w:numPr>
          <w:ilvl w:val="0"/>
          <w:numId w:val="16"/>
        </w:numPr>
        <w:spacing w:before="60" w:after="60" w:line="259" w:lineRule="auto"/>
        <w:jc w:val="both"/>
        <w:rPr>
          <w:rFonts w:asciiTheme="minorHAnsi" w:hAnsiTheme="minorHAnsi" w:cstheme="minorHAnsi"/>
        </w:rPr>
      </w:pPr>
      <w:r w:rsidRPr="00C77249">
        <w:rPr>
          <w:rFonts w:asciiTheme="minorHAnsi" w:hAnsiTheme="minorHAnsi" w:cstheme="minorHAnsi"/>
        </w:rPr>
        <w:t>Zadaniem Wykonawcy będzie w szczególności:</w:t>
      </w:r>
      <w:r w:rsidR="00915D80">
        <w:rPr>
          <w:rFonts w:asciiTheme="minorHAnsi" w:hAnsiTheme="minorHAnsi" w:cstheme="minorHAnsi"/>
        </w:rPr>
        <w:t xml:space="preserve"> </w:t>
      </w:r>
    </w:p>
    <w:p w14:paraId="2E08573C" w14:textId="1A805F0E" w:rsidR="00915D80" w:rsidRPr="00915D80" w:rsidRDefault="00915D80" w:rsidP="00915D80">
      <w:pPr>
        <w:pStyle w:val="Akapitzlist"/>
        <w:numPr>
          <w:ilvl w:val="0"/>
          <w:numId w:val="18"/>
        </w:numPr>
        <w:spacing w:before="60" w:after="60" w:line="259" w:lineRule="auto"/>
        <w:jc w:val="both"/>
        <w:rPr>
          <w:rFonts w:asciiTheme="minorHAnsi" w:hAnsiTheme="minorHAnsi" w:cstheme="minorHAnsi"/>
        </w:rPr>
      </w:pPr>
      <w:r w:rsidRPr="00915D80">
        <w:rPr>
          <w:rFonts w:asciiTheme="minorHAnsi" w:hAnsiTheme="minorHAnsi" w:cstheme="minorHAnsi"/>
        </w:rPr>
        <w:t>wykonanie analizy z przekazaniem wyników w postaci opracowania pn.: „Analiza sieci wentylacyjnej  wyrobisk  GKSD i Kopalni Luiza z uwzględnieniem konieczności  wprowadzenia  do sieci  dodatkowej  stacji wentylatorów  dla przewietrzania   nowego rejonu  wentylacyjnego udrażnianego Przekopu  na poziomie 80 m.”</w:t>
      </w:r>
    </w:p>
    <w:p w14:paraId="41B73014" w14:textId="77777777" w:rsidR="00C77249" w:rsidRPr="00C77249" w:rsidRDefault="00C77249" w:rsidP="00C77249">
      <w:pPr>
        <w:pStyle w:val="Akapitzlist"/>
        <w:numPr>
          <w:ilvl w:val="0"/>
          <w:numId w:val="18"/>
        </w:numPr>
        <w:spacing w:before="60" w:after="60" w:line="259" w:lineRule="auto"/>
        <w:jc w:val="both"/>
        <w:rPr>
          <w:rFonts w:asciiTheme="minorHAnsi" w:hAnsiTheme="minorHAnsi" w:cstheme="minorHAnsi"/>
        </w:rPr>
      </w:pPr>
      <w:r w:rsidRPr="00C77249">
        <w:rPr>
          <w:rFonts w:asciiTheme="minorHAnsi" w:hAnsiTheme="minorHAnsi" w:cstheme="minorHAnsi"/>
        </w:rPr>
        <w:t xml:space="preserve">określenie warunków dla utrzymania bezpiecznych parametrów sieci wentylacyjnej w rozbudowanej strukturze wyrobisk kopalni, stabilność prądów rejonowych, ilości powietrza w rejonach, prędkości strumienia powietrza </w:t>
      </w:r>
      <w:r>
        <w:rPr>
          <w:rFonts w:asciiTheme="minorHAnsi" w:hAnsiTheme="minorHAnsi" w:cstheme="minorHAnsi"/>
        </w:rPr>
        <w:br/>
      </w:r>
      <w:r w:rsidRPr="00C77249">
        <w:rPr>
          <w:rFonts w:asciiTheme="minorHAnsi" w:hAnsiTheme="minorHAnsi" w:cstheme="minorHAnsi"/>
        </w:rPr>
        <w:t>z opracowaniem wytycznych dla przeprowadzenia regulacji sieci (tamy regulacyjne, wentylatory pomocnicze itp.),</w:t>
      </w:r>
    </w:p>
    <w:p w14:paraId="2BBC36AD" w14:textId="77777777" w:rsidR="00C77249" w:rsidRPr="00C77249" w:rsidRDefault="00C77249" w:rsidP="00C77249">
      <w:pPr>
        <w:pStyle w:val="Akapitzlist"/>
        <w:numPr>
          <w:ilvl w:val="0"/>
          <w:numId w:val="18"/>
        </w:numPr>
        <w:jc w:val="both"/>
        <w:rPr>
          <w:rFonts w:asciiTheme="minorHAnsi" w:hAnsiTheme="minorHAnsi" w:cstheme="minorHAnsi"/>
        </w:rPr>
      </w:pPr>
      <w:r w:rsidRPr="00C77249">
        <w:rPr>
          <w:rFonts w:asciiTheme="minorHAnsi" w:hAnsiTheme="minorHAnsi" w:cstheme="minorHAnsi"/>
        </w:rPr>
        <w:t>określenie optymalnych warunków pracy aktualnie pracującej kopalnianej stacji wentylatorów głównych  rejonu Sztolnia Królowa Luiza - GKSD (ul. Wolności) i uzasadnienie dla ew. zastosowania dodatkowej stacji wentylatorów pod ziemią przy otworze wielkośrednicowym łączącym powierzchnie z Przekopem na poz. 80m dla wariantu A etap II oraz dla wariantu B,</w:t>
      </w:r>
    </w:p>
    <w:p w14:paraId="6E8A424B" w14:textId="77777777" w:rsidR="00C77249" w:rsidRPr="00C77249" w:rsidRDefault="00C77249" w:rsidP="00C77249">
      <w:pPr>
        <w:pStyle w:val="Akapitzlist"/>
        <w:numPr>
          <w:ilvl w:val="0"/>
          <w:numId w:val="18"/>
        </w:numPr>
        <w:jc w:val="both"/>
        <w:rPr>
          <w:rFonts w:asciiTheme="minorHAnsi" w:hAnsiTheme="minorHAnsi" w:cstheme="minorHAnsi"/>
        </w:rPr>
      </w:pPr>
      <w:r w:rsidRPr="00C77249">
        <w:rPr>
          <w:rFonts w:asciiTheme="minorHAnsi" w:hAnsiTheme="minorHAnsi" w:cstheme="minorHAnsi"/>
        </w:rPr>
        <w:t>na podstawie wyników przeprowadzonej symulacji, uzasadnienie konieczności rozbudowy osuszacza lub stwierdzenie o wystarczającej dotychczas uzyskiwanej wydajności stacji osuszacza na zrębie szybu Wilhelmina (daw. Wyzwolenie), dla zapewnienia 72% wilgotności powietrza w Chodniku podstawowym</w:t>
      </w:r>
      <w:r w:rsidR="000901C3">
        <w:rPr>
          <w:rFonts w:asciiTheme="minorHAnsi" w:hAnsiTheme="minorHAnsi" w:cstheme="minorHAnsi"/>
        </w:rPr>
        <w:t xml:space="preserve"> </w:t>
      </w:r>
      <w:r w:rsidRPr="00C77249">
        <w:rPr>
          <w:rFonts w:asciiTheme="minorHAnsi" w:hAnsiTheme="minorHAnsi" w:cstheme="minorHAnsi"/>
        </w:rPr>
        <w:t>w pokładzie 510.</w:t>
      </w:r>
    </w:p>
    <w:p w14:paraId="491E20F8" w14:textId="788BC438" w:rsidR="00C77249" w:rsidRDefault="00C77249" w:rsidP="00C77249">
      <w:pPr>
        <w:pStyle w:val="Akapitzlist"/>
        <w:numPr>
          <w:ilvl w:val="0"/>
          <w:numId w:val="16"/>
        </w:numPr>
        <w:spacing w:before="60" w:after="60" w:line="259" w:lineRule="auto"/>
        <w:jc w:val="both"/>
        <w:rPr>
          <w:rFonts w:asciiTheme="minorHAnsi" w:hAnsiTheme="minorHAnsi" w:cstheme="minorHAnsi"/>
        </w:rPr>
      </w:pPr>
      <w:r w:rsidRPr="00C77249">
        <w:rPr>
          <w:rFonts w:asciiTheme="minorHAnsi" w:hAnsiTheme="minorHAnsi" w:cstheme="minorHAnsi"/>
        </w:rPr>
        <w:t>Wykonawca zobowiązany jest do przeprowadzenia symulacji sieci  wentylacyjnej dla zdefiniowanych niżej wariantów:</w:t>
      </w:r>
    </w:p>
    <w:p w14:paraId="23E3AF53" w14:textId="77777777" w:rsidR="00C77249" w:rsidRPr="00C77249" w:rsidRDefault="00C77249" w:rsidP="00C77249">
      <w:pPr>
        <w:pStyle w:val="Akapitzlist"/>
        <w:numPr>
          <w:ilvl w:val="0"/>
          <w:numId w:val="21"/>
        </w:numPr>
        <w:spacing w:before="60" w:after="60" w:line="259" w:lineRule="auto"/>
        <w:jc w:val="both"/>
        <w:rPr>
          <w:rFonts w:asciiTheme="minorHAnsi" w:hAnsiTheme="minorHAnsi" w:cstheme="minorHAnsi"/>
        </w:rPr>
      </w:pPr>
      <w:r w:rsidRPr="00C77249">
        <w:rPr>
          <w:rFonts w:asciiTheme="minorHAnsi" w:hAnsiTheme="minorHAnsi" w:cstheme="minorHAnsi"/>
        </w:rPr>
        <w:t>Wariant A  etap I:</w:t>
      </w:r>
    </w:p>
    <w:p w14:paraId="70C9C5D6" w14:textId="77777777" w:rsidR="00C77249" w:rsidRPr="00C77249" w:rsidRDefault="00C77249" w:rsidP="00C77249">
      <w:pPr>
        <w:pStyle w:val="Akapitzlist"/>
        <w:spacing w:before="60" w:after="60" w:line="259" w:lineRule="auto"/>
        <w:ind w:left="720"/>
        <w:jc w:val="both"/>
        <w:rPr>
          <w:rFonts w:asciiTheme="minorHAnsi" w:hAnsiTheme="minorHAnsi" w:cstheme="minorHAnsi"/>
        </w:rPr>
      </w:pPr>
      <w:r w:rsidRPr="00C77249">
        <w:rPr>
          <w:rFonts w:asciiTheme="minorHAnsi" w:hAnsiTheme="minorHAnsi" w:cstheme="minorHAnsi"/>
        </w:rPr>
        <w:t>połączenie Przekopu na poziomie 80m przez otwór wielkośrednicowy z Chodnikiem Dechen poz. 40 i sztolnią południową GKSD,</w:t>
      </w:r>
    </w:p>
    <w:p w14:paraId="07B795E9" w14:textId="77777777" w:rsidR="00C77249" w:rsidRPr="00C77249" w:rsidRDefault="00C77249" w:rsidP="00C77249">
      <w:pPr>
        <w:pStyle w:val="Akapitzlist"/>
        <w:numPr>
          <w:ilvl w:val="0"/>
          <w:numId w:val="21"/>
        </w:numPr>
        <w:spacing w:before="60" w:after="60" w:line="259" w:lineRule="auto"/>
        <w:jc w:val="both"/>
        <w:rPr>
          <w:rFonts w:asciiTheme="minorHAnsi" w:hAnsiTheme="minorHAnsi" w:cstheme="minorHAnsi"/>
        </w:rPr>
      </w:pPr>
      <w:r w:rsidRPr="00C77249">
        <w:rPr>
          <w:rFonts w:asciiTheme="minorHAnsi" w:hAnsiTheme="minorHAnsi" w:cstheme="minorHAnsi"/>
        </w:rPr>
        <w:t>Wariant A  etap II:</w:t>
      </w:r>
    </w:p>
    <w:p w14:paraId="28FEC62A" w14:textId="77777777" w:rsidR="00C77249" w:rsidRPr="00C77249" w:rsidRDefault="00C77249" w:rsidP="00C77249">
      <w:pPr>
        <w:pStyle w:val="Akapitzlist"/>
        <w:spacing w:before="60" w:after="60" w:line="259" w:lineRule="auto"/>
        <w:ind w:left="720"/>
        <w:jc w:val="both"/>
        <w:rPr>
          <w:rFonts w:asciiTheme="minorHAnsi" w:hAnsiTheme="minorHAnsi" w:cstheme="minorHAnsi"/>
        </w:rPr>
      </w:pPr>
      <w:r>
        <w:rPr>
          <w:rFonts w:asciiTheme="minorHAnsi" w:hAnsiTheme="minorHAnsi" w:cstheme="minorHAnsi"/>
        </w:rPr>
        <w:t>p</w:t>
      </w:r>
      <w:r w:rsidRPr="00C77249">
        <w:rPr>
          <w:rFonts w:asciiTheme="minorHAnsi" w:hAnsiTheme="minorHAnsi" w:cstheme="minorHAnsi"/>
        </w:rPr>
        <w:t>ołączenie Przekopu na poziomie 80 m. przez otwór wielkośrednicowy przechodzący przez Chodnik Dechen poz. 40 przedłużony do powierzchni wraz z zastosowaniem podziemnej stacji wentylatorów ssących pod otworem na poziomie 80 m wymuszających wypływ powietrza do atmosfery,</w:t>
      </w:r>
    </w:p>
    <w:p w14:paraId="51050DC7" w14:textId="77777777" w:rsidR="00C77249" w:rsidRPr="00C77249" w:rsidRDefault="00C77249" w:rsidP="00C77249">
      <w:pPr>
        <w:pStyle w:val="Akapitzlist"/>
        <w:numPr>
          <w:ilvl w:val="0"/>
          <w:numId w:val="21"/>
        </w:numPr>
        <w:spacing w:before="60" w:after="60" w:line="259" w:lineRule="auto"/>
        <w:jc w:val="both"/>
        <w:rPr>
          <w:rFonts w:asciiTheme="minorHAnsi" w:hAnsiTheme="minorHAnsi" w:cstheme="minorHAnsi"/>
        </w:rPr>
      </w:pPr>
      <w:r w:rsidRPr="00C77249">
        <w:rPr>
          <w:rFonts w:asciiTheme="minorHAnsi" w:hAnsiTheme="minorHAnsi" w:cstheme="minorHAnsi"/>
        </w:rPr>
        <w:t>Wariant B:</w:t>
      </w:r>
    </w:p>
    <w:p w14:paraId="49EE60F0" w14:textId="77777777" w:rsidR="00C77249" w:rsidRPr="00C77249" w:rsidRDefault="00C77249" w:rsidP="00C77249">
      <w:pPr>
        <w:pStyle w:val="Akapitzlist"/>
        <w:spacing w:before="60" w:after="60" w:line="259" w:lineRule="auto"/>
        <w:ind w:left="720"/>
        <w:jc w:val="both"/>
        <w:rPr>
          <w:rFonts w:asciiTheme="minorHAnsi" w:hAnsiTheme="minorHAnsi" w:cstheme="minorHAnsi"/>
        </w:rPr>
      </w:pPr>
      <w:r w:rsidRPr="00C77249">
        <w:rPr>
          <w:rFonts w:asciiTheme="minorHAnsi" w:hAnsiTheme="minorHAnsi" w:cstheme="minorHAnsi"/>
        </w:rPr>
        <w:t>połączenie otworem wielkośrednicowym Przekopu na poziomie 80m z powierzchnią, zlokalizowanym w odległości 150m od Pochylni Guido, wraz z zastosowaniem podziemnej stacji wentylatorów ssących pod otworem wymuszających wypływ powietrza do atmosfery.</w:t>
      </w:r>
    </w:p>
    <w:p w14:paraId="5909A244" w14:textId="77777777" w:rsidR="00C77249" w:rsidRPr="00C77249" w:rsidRDefault="00C77249" w:rsidP="00C77249">
      <w:pPr>
        <w:pStyle w:val="Akapitzlist"/>
        <w:spacing w:before="60" w:after="60" w:line="259" w:lineRule="auto"/>
        <w:ind w:left="720"/>
        <w:jc w:val="both"/>
        <w:rPr>
          <w:rFonts w:asciiTheme="minorHAnsi" w:hAnsiTheme="minorHAnsi" w:cstheme="minorHAnsi"/>
        </w:rPr>
      </w:pPr>
    </w:p>
    <w:p w14:paraId="61A2E4B1" w14:textId="77777777" w:rsidR="00C77249" w:rsidRPr="00C77249" w:rsidRDefault="00C77249" w:rsidP="00C77249">
      <w:pPr>
        <w:jc w:val="center"/>
        <w:rPr>
          <w:rFonts w:asciiTheme="minorHAnsi" w:hAnsiTheme="minorHAnsi" w:cstheme="minorHAnsi"/>
          <w:b/>
          <w:sz w:val="20"/>
          <w:szCs w:val="20"/>
        </w:rPr>
      </w:pPr>
      <w:r w:rsidRPr="00C77249">
        <w:rPr>
          <w:rFonts w:asciiTheme="minorHAnsi" w:hAnsiTheme="minorHAnsi" w:cstheme="minorHAnsi"/>
          <w:b/>
          <w:sz w:val="20"/>
          <w:szCs w:val="20"/>
        </w:rPr>
        <w:t>§2</w:t>
      </w:r>
    </w:p>
    <w:p w14:paraId="412C39E9" w14:textId="77777777" w:rsidR="00C77249" w:rsidRPr="00C77249" w:rsidRDefault="00C77249" w:rsidP="00C77249">
      <w:pPr>
        <w:jc w:val="center"/>
        <w:rPr>
          <w:rFonts w:asciiTheme="minorHAnsi" w:hAnsiTheme="minorHAnsi" w:cstheme="minorHAnsi"/>
          <w:b/>
          <w:sz w:val="20"/>
          <w:szCs w:val="20"/>
        </w:rPr>
      </w:pPr>
      <w:r w:rsidRPr="00C77249">
        <w:rPr>
          <w:rFonts w:asciiTheme="minorHAnsi" w:hAnsiTheme="minorHAnsi" w:cstheme="minorHAnsi"/>
          <w:b/>
          <w:sz w:val="20"/>
          <w:szCs w:val="20"/>
        </w:rPr>
        <w:t>Obowiązki Wykonawcy</w:t>
      </w:r>
    </w:p>
    <w:p w14:paraId="58B670CA" w14:textId="77777777" w:rsidR="00C77249" w:rsidRPr="00C77249" w:rsidRDefault="00C77249" w:rsidP="00C77249">
      <w:pPr>
        <w:numPr>
          <w:ilvl w:val="0"/>
          <w:numId w:val="2"/>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 xml:space="preserve">Wykonawca jest zobowiązany wykonać przedmiot umowy z należytą starannością, zgodnie </w:t>
      </w:r>
      <w:r w:rsidRPr="00C77249">
        <w:rPr>
          <w:rFonts w:asciiTheme="minorHAnsi" w:hAnsiTheme="minorHAnsi" w:cstheme="minorHAnsi"/>
          <w:sz w:val="20"/>
          <w:szCs w:val="20"/>
        </w:rPr>
        <w:br/>
        <w:t>z zasadami sztuki, wiedzy zawodowej i obowiązującymi przepisami prawa.</w:t>
      </w:r>
    </w:p>
    <w:p w14:paraId="6A11EAB8" w14:textId="77777777" w:rsidR="00C77249" w:rsidRPr="00C77249" w:rsidRDefault="00C77249" w:rsidP="00C77249">
      <w:pPr>
        <w:numPr>
          <w:ilvl w:val="0"/>
          <w:numId w:val="2"/>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Na żądanie Zamawiającego, Wykonawca jest zobowiązany do udzielenia wszelkich informacji dotyczących przebiegu wykonywanych prac, a w szczególności do bezzwłocznego poinformowania Zamawiającego o wszelkich zagrożeniach w realizacji przedmiotu umowy.</w:t>
      </w:r>
    </w:p>
    <w:p w14:paraId="4C667FEA" w14:textId="77777777" w:rsidR="00C77249" w:rsidRPr="00C77249" w:rsidRDefault="00C77249" w:rsidP="00C77249">
      <w:pPr>
        <w:numPr>
          <w:ilvl w:val="0"/>
          <w:numId w:val="2"/>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Wykonawca jest zobowiązany do usunięcia uzasadnionych i zgłoszonych w protokole zdawczo-odbiorczym przez Zamawiającego wad w przedmiocie umowy w terminie ustalonym przez Strony w tym protokole, podanym w liczbie dni roboczych od dnia zgłoszenia, nie krótszym jednak niż 5 dni roboczych.</w:t>
      </w:r>
    </w:p>
    <w:p w14:paraId="13462381" w14:textId="77777777" w:rsidR="00C77249" w:rsidRPr="00C77249" w:rsidRDefault="00C77249" w:rsidP="00C77249">
      <w:pPr>
        <w:jc w:val="center"/>
        <w:rPr>
          <w:rFonts w:asciiTheme="minorHAnsi" w:hAnsiTheme="minorHAnsi" w:cstheme="minorHAnsi"/>
          <w:b/>
          <w:sz w:val="20"/>
          <w:szCs w:val="20"/>
        </w:rPr>
      </w:pPr>
    </w:p>
    <w:p w14:paraId="04CCCA22" w14:textId="77777777" w:rsidR="00C77249" w:rsidRPr="00C77249" w:rsidRDefault="00C77249" w:rsidP="00C77249">
      <w:pPr>
        <w:jc w:val="center"/>
        <w:rPr>
          <w:rFonts w:asciiTheme="minorHAnsi" w:hAnsiTheme="minorHAnsi" w:cstheme="minorHAnsi"/>
          <w:b/>
          <w:sz w:val="20"/>
          <w:szCs w:val="20"/>
        </w:rPr>
      </w:pPr>
      <w:r w:rsidRPr="00C77249">
        <w:rPr>
          <w:rFonts w:asciiTheme="minorHAnsi" w:hAnsiTheme="minorHAnsi" w:cstheme="minorHAnsi"/>
          <w:b/>
          <w:sz w:val="20"/>
          <w:szCs w:val="20"/>
        </w:rPr>
        <w:t>§3</w:t>
      </w:r>
    </w:p>
    <w:p w14:paraId="3F732BA8" w14:textId="77777777" w:rsidR="00C77249" w:rsidRPr="00C77249" w:rsidRDefault="00C77249" w:rsidP="00C77249">
      <w:pPr>
        <w:jc w:val="center"/>
        <w:rPr>
          <w:rFonts w:asciiTheme="minorHAnsi" w:hAnsiTheme="minorHAnsi" w:cstheme="minorHAnsi"/>
          <w:b/>
          <w:sz w:val="20"/>
          <w:szCs w:val="20"/>
        </w:rPr>
      </w:pPr>
      <w:r w:rsidRPr="00C77249">
        <w:rPr>
          <w:rFonts w:asciiTheme="minorHAnsi" w:hAnsiTheme="minorHAnsi" w:cstheme="minorHAnsi"/>
          <w:b/>
          <w:sz w:val="20"/>
          <w:szCs w:val="20"/>
        </w:rPr>
        <w:t>Obowiązki Zamawiającego</w:t>
      </w:r>
    </w:p>
    <w:p w14:paraId="405E9370" w14:textId="77777777" w:rsidR="00C77249" w:rsidRPr="00C77249" w:rsidRDefault="00C77249" w:rsidP="00C77249">
      <w:pPr>
        <w:numPr>
          <w:ilvl w:val="0"/>
          <w:numId w:val="3"/>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 xml:space="preserve">Zamawiający zobowiązany jest do współdziałania z Wykonawcą i niezwłocznego informowania Wykonawcy </w:t>
      </w:r>
      <w:r w:rsidR="00B06A16">
        <w:rPr>
          <w:rFonts w:asciiTheme="minorHAnsi" w:hAnsiTheme="minorHAnsi" w:cstheme="minorHAnsi"/>
          <w:sz w:val="20"/>
          <w:szCs w:val="20"/>
        </w:rPr>
        <w:br/>
      </w:r>
      <w:r w:rsidRPr="00C77249">
        <w:rPr>
          <w:rFonts w:asciiTheme="minorHAnsi" w:hAnsiTheme="minorHAnsi" w:cstheme="minorHAnsi"/>
          <w:sz w:val="20"/>
          <w:szCs w:val="20"/>
        </w:rPr>
        <w:t>o wszelkich zdarzeniach mogących mieć wpływ na zakres i termin realizacji przedmiotu umowy. W razie ich zaistnienia strony dokonają odpowiednich zmian w umowie.</w:t>
      </w:r>
    </w:p>
    <w:p w14:paraId="074B0D80" w14:textId="77777777" w:rsidR="00C77249" w:rsidRPr="00C77249" w:rsidRDefault="00C77249" w:rsidP="00C77249">
      <w:pPr>
        <w:numPr>
          <w:ilvl w:val="0"/>
          <w:numId w:val="3"/>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Zamawiający wyznaczy osobę upoważnioną do kontaktów w sprawach realizacji przedmiotu Umowy i poinformuje o tym fakcie Wykonawcę.</w:t>
      </w:r>
    </w:p>
    <w:p w14:paraId="6551AADC" w14:textId="77777777" w:rsidR="00C77249" w:rsidRDefault="00C77249" w:rsidP="00C77249">
      <w:pPr>
        <w:spacing w:before="60" w:after="60" w:line="259" w:lineRule="auto"/>
        <w:ind w:left="720"/>
        <w:jc w:val="both"/>
        <w:rPr>
          <w:rFonts w:asciiTheme="minorHAnsi" w:hAnsiTheme="minorHAnsi" w:cstheme="minorHAnsi"/>
          <w:sz w:val="20"/>
          <w:szCs w:val="20"/>
        </w:rPr>
      </w:pPr>
    </w:p>
    <w:p w14:paraId="09149F14" w14:textId="77777777" w:rsidR="00C77249" w:rsidRPr="00C77249" w:rsidRDefault="00C77249" w:rsidP="00C77249">
      <w:pPr>
        <w:jc w:val="center"/>
        <w:rPr>
          <w:rFonts w:asciiTheme="minorHAnsi" w:hAnsiTheme="minorHAnsi" w:cstheme="minorHAnsi"/>
          <w:b/>
          <w:sz w:val="20"/>
          <w:szCs w:val="20"/>
        </w:rPr>
      </w:pPr>
      <w:r w:rsidRPr="00C77249">
        <w:rPr>
          <w:rFonts w:asciiTheme="minorHAnsi" w:hAnsiTheme="minorHAnsi" w:cstheme="minorHAnsi"/>
          <w:b/>
          <w:sz w:val="20"/>
          <w:szCs w:val="20"/>
        </w:rPr>
        <w:t>§4</w:t>
      </w:r>
    </w:p>
    <w:p w14:paraId="77277DFB" w14:textId="77777777" w:rsidR="00C77249" w:rsidRPr="00C77249" w:rsidRDefault="00C77249" w:rsidP="00C77249">
      <w:pPr>
        <w:jc w:val="center"/>
        <w:rPr>
          <w:rFonts w:asciiTheme="minorHAnsi" w:hAnsiTheme="minorHAnsi" w:cstheme="minorHAnsi"/>
          <w:b/>
          <w:sz w:val="20"/>
          <w:szCs w:val="20"/>
        </w:rPr>
      </w:pPr>
      <w:r w:rsidRPr="00C77249">
        <w:rPr>
          <w:rFonts w:asciiTheme="minorHAnsi" w:hAnsiTheme="minorHAnsi" w:cstheme="minorHAnsi"/>
          <w:b/>
          <w:sz w:val="20"/>
          <w:szCs w:val="20"/>
        </w:rPr>
        <w:t>Terminy</w:t>
      </w:r>
    </w:p>
    <w:p w14:paraId="4118FD78" w14:textId="77777777" w:rsidR="00C77249" w:rsidRDefault="00C77249" w:rsidP="00C77249">
      <w:pPr>
        <w:numPr>
          <w:ilvl w:val="0"/>
          <w:numId w:val="4"/>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Wykonawca zobowiązuje się do wykonania przedmiotu umowy w następujących terminach:</w:t>
      </w:r>
    </w:p>
    <w:p w14:paraId="76C0C506" w14:textId="77777777" w:rsidR="00A37A06" w:rsidRPr="00A37A06" w:rsidRDefault="00A37A06" w:rsidP="00A37A06">
      <w:pPr>
        <w:pStyle w:val="Akapitzlist"/>
        <w:numPr>
          <w:ilvl w:val="0"/>
          <w:numId w:val="22"/>
        </w:numPr>
        <w:spacing w:before="60" w:after="60" w:line="259" w:lineRule="auto"/>
        <w:jc w:val="both"/>
        <w:rPr>
          <w:rFonts w:asciiTheme="minorHAnsi" w:hAnsiTheme="minorHAnsi" w:cstheme="minorHAnsi"/>
        </w:rPr>
      </w:pPr>
      <w:r w:rsidRPr="00A37A06">
        <w:rPr>
          <w:rFonts w:asciiTheme="minorHAnsi" w:hAnsiTheme="minorHAnsi" w:cstheme="minorHAnsi"/>
        </w:rPr>
        <w:t>Termin realizacji zamówienia wynosi 30 dni kalendarzowych od daty podpisania umowy.</w:t>
      </w:r>
    </w:p>
    <w:p w14:paraId="5C536E9D" w14:textId="77777777" w:rsidR="00C77249" w:rsidRPr="00C77249" w:rsidRDefault="00C77249" w:rsidP="00C77249">
      <w:pPr>
        <w:numPr>
          <w:ilvl w:val="0"/>
          <w:numId w:val="4"/>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 xml:space="preserve">Wykonawca będzie zwolniony z dotrzymania umówionych terminów bez skutków prawnych </w:t>
      </w:r>
      <w:r w:rsidRPr="00C77249">
        <w:rPr>
          <w:rFonts w:asciiTheme="minorHAnsi" w:hAnsiTheme="minorHAnsi" w:cstheme="minorHAnsi"/>
          <w:sz w:val="20"/>
          <w:szCs w:val="20"/>
        </w:rPr>
        <w:br/>
        <w:t>w następujących przypadkach:</w:t>
      </w:r>
    </w:p>
    <w:p w14:paraId="07C76B8F" w14:textId="77777777" w:rsidR="00C77249" w:rsidRPr="00C77249" w:rsidRDefault="00C77249" w:rsidP="00C77249">
      <w:pPr>
        <w:numPr>
          <w:ilvl w:val="1"/>
          <w:numId w:val="4"/>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 xml:space="preserve">ewentualnego rozszerzenia zakresu przedmiotu umowy przez Zamawiającego lub zlecenia Wykonawcy prac dodatkowych wiążących się z wykonaniem przedmiotu umowy. </w:t>
      </w:r>
    </w:p>
    <w:p w14:paraId="0875FD5B" w14:textId="77777777" w:rsidR="00C77249" w:rsidRPr="00C77249" w:rsidRDefault="00C77249" w:rsidP="00C77249">
      <w:pPr>
        <w:numPr>
          <w:ilvl w:val="1"/>
          <w:numId w:val="4"/>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braku współdziałania ze strony Zamawiającego lub zaistnienia innych zdarzeń powodujących niedotrzymanie terminu, za które Wykonawca nie jest odpowiedzialny.</w:t>
      </w:r>
    </w:p>
    <w:p w14:paraId="31854C93" w14:textId="77777777" w:rsidR="00C77249" w:rsidRPr="00C77249" w:rsidRDefault="00C77249" w:rsidP="00C77249">
      <w:pPr>
        <w:spacing w:before="60" w:after="60" w:line="259" w:lineRule="auto"/>
        <w:ind w:left="1440"/>
        <w:jc w:val="both"/>
        <w:rPr>
          <w:rFonts w:asciiTheme="minorHAnsi" w:hAnsiTheme="minorHAnsi" w:cstheme="minorHAnsi"/>
          <w:sz w:val="20"/>
          <w:szCs w:val="20"/>
        </w:rPr>
      </w:pPr>
    </w:p>
    <w:p w14:paraId="61D765F0" w14:textId="77777777" w:rsidR="00C77249" w:rsidRPr="00C77249" w:rsidRDefault="00C77249" w:rsidP="00C77249">
      <w:pPr>
        <w:jc w:val="center"/>
        <w:rPr>
          <w:rFonts w:asciiTheme="minorHAnsi" w:hAnsiTheme="minorHAnsi" w:cstheme="minorHAnsi"/>
          <w:b/>
          <w:sz w:val="20"/>
          <w:szCs w:val="20"/>
        </w:rPr>
      </w:pPr>
      <w:r w:rsidRPr="00C77249">
        <w:rPr>
          <w:rFonts w:asciiTheme="minorHAnsi" w:hAnsiTheme="minorHAnsi" w:cstheme="minorHAnsi"/>
          <w:b/>
          <w:sz w:val="20"/>
          <w:szCs w:val="20"/>
        </w:rPr>
        <w:t>§5</w:t>
      </w:r>
    </w:p>
    <w:p w14:paraId="1F6E8D6B" w14:textId="77777777" w:rsidR="00C77249" w:rsidRPr="00C77249" w:rsidRDefault="00C77249" w:rsidP="00C77249">
      <w:pPr>
        <w:jc w:val="center"/>
        <w:rPr>
          <w:rFonts w:asciiTheme="minorHAnsi" w:hAnsiTheme="minorHAnsi" w:cstheme="minorHAnsi"/>
          <w:b/>
          <w:sz w:val="20"/>
          <w:szCs w:val="20"/>
        </w:rPr>
      </w:pPr>
      <w:r w:rsidRPr="00C77249">
        <w:rPr>
          <w:rFonts w:asciiTheme="minorHAnsi" w:hAnsiTheme="minorHAnsi" w:cstheme="minorHAnsi"/>
          <w:b/>
          <w:sz w:val="20"/>
          <w:szCs w:val="20"/>
        </w:rPr>
        <w:t>Warunki realizacji i odbiorów</w:t>
      </w:r>
    </w:p>
    <w:p w14:paraId="6F34048E" w14:textId="77777777" w:rsidR="00C77249" w:rsidRPr="00C77249" w:rsidRDefault="00C77249" w:rsidP="00C77249">
      <w:pPr>
        <w:numPr>
          <w:ilvl w:val="0"/>
          <w:numId w:val="5"/>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Miejscem odbioru wykonanego przedmiotu umowy będzie siedziba Zamawiającego.</w:t>
      </w:r>
    </w:p>
    <w:p w14:paraId="399FAEC0" w14:textId="77777777" w:rsidR="00C77249" w:rsidRPr="00C77249" w:rsidRDefault="00C77249" w:rsidP="00C77249">
      <w:pPr>
        <w:pStyle w:val="Akapitzlist"/>
        <w:numPr>
          <w:ilvl w:val="0"/>
          <w:numId w:val="5"/>
        </w:numPr>
        <w:jc w:val="both"/>
        <w:rPr>
          <w:rFonts w:asciiTheme="minorHAnsi" w:eastAsia="Calibri" w:hAnsiTheme="minorHAnsi" w:cstheme="minorHAnsi"/>
          <w:lang w:eastAsia="en-US"/>
        </w:rPr>
      </w:pPr>
      <w:r>
        <w:rPr>
          <w:rFonts w:asciiTheme="minorHAnsi" w:eastAsia="Calibri" w:hAnsiTheme="minorHAnsi" w:cstheme="minorHAnsi"/>
          <w:lang w:eastAsia="en-US"/>
        </w:rPr>
        <w:t>P</w:t>
      </w:r>
      <w:r w:rsidRPr="00C77249">
        <w:rPr>
          <w:rFonts w:asciiTheme="minorHAnsi" w:eastAsia="Calibri" w:hAnsiTheme="minorHAnsi" w:cstheme="minorHAnsi"/>
          <w:lang w:eastAsia="en-US"/>
        </w:rPr>
        <w:t xml:space="preserve">rzedmiot zamówienia sporządzony przez Wykonawcę dostarczony będzie Zamawiającemu w formie elektronicznej (na nośniku elektronicznym – płyta CD lub pendrive) oraz w wersji papierowej w 2 egzemplarzach. </w:t>
      </w:r>
    </w:p>
    <w:p w14:paraId="3DFFDCA2" w14:textId="77777777" w:rsidR="00C77249" w:rsidRPr="00C77249" w:rsidRDefault="00C77249" w:rsidP="00C77249">
      <w:pPr>
        <w:numPr>
          <w:ilvl w:val="0"/>
          <w:numId w:val="5"/>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 xml:space="preserve">Wykonawca doręczy Zamawiającemu podpisany przez siebie protokół zdawczo-odbiorczy. Potwierdzeniem przekazania i odebrania przedmiotu umowy będzie pisemny protokół zdawczo-odbiorczy, który Zamawiający ma obowiązek podpisać i dostarczyć zwrotnie Wykonawcy w ciągu 3 dni od dostarczenia przedmiotu umowy, </w:t>
      </w:r>
      <w:r w:rsidR="00A37A06">
        <w:rPr>
          <w:rFonts w:asciiTheme="minorHAnsi" w:hAnsiTheme="minorHAnsi" w:cstheme="minorHAnsi"/>
          <w:sz w:val="20"/>
          <w:szCs w:val="20"/>
        </w:rPr>
        <w:br/>
      </w:r>
      <w:r w:rsidRPr="00C77249">
        <w:rPr>
          <w:rFonts w:asciiTheme="minorHAnsi" w:hAnsiTheme="minorHAnsi" w:cstheme="minorHAnsi"/>
          <w:sz w:val="20"/>
          <w:szCs w:val="20"/>
        </w:rPr>
        <w:t>z zastrzeżeniem ust. 4 niniejszego paragrafu. Nieuzasadniona odmowa podpisania protokołu zdawczo-odbiorczego przez Zamawiającego lub jego niedoręczenie Wykonawcy w oznaczonym terminie bez zastrzeżeń co do wykonania przedmiotu umowy nie zwalnia z obowiązku zapłaty wynagrodzenia.</w:t>
      </w:r>
    </w:p>
    <w:p w14:paraId="1BC00760" w14:textId="77777777" w:rsidR="00C77249" w:rsidRPr="00C77249" w:rsidRDefault="00C77249" w:rsidP="00C77249">
      <w:pPr>
        <w:numPr>
          <w:ilvl w:val="0"/>
          <w:numId w:val="5"/>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 xml:space="preserve">W razie uzasadnionych uwag do doręczonego przedmiotu umowy Zamawiający ma prawo podpisania protokołu zdawczo-odbiorczego z zastrzeżeniami, które Wykonawca usunie w trybie określonym w §2 pkt.3. Po usunięciu wad w przedmiocie umowy powtórzona zostanie procedura przekazania i odebrania przedmiotu umowy, w tym </w:t>
      </w:r>
      <w:r w:rsidR="00A37A06">
        <w:rPr>
          <w:rFonts w:asciiTheme="minorHAnsi" w:hAnsiTheme="minorHAnsi" w:cstheme="minorHAnsi"/>
          <w:sz w:val="20"/>
          <w:szCs w:val="20"/>
        </w:rPr>
        <w:br/>
      </w:r>
      <w:r w:rsidRPr="00C77249">
        <w:rPr>
          <w:rFonts w:asciiTheme="minorHAnsi" w:hAnsiTheme="minorHAnsi" w:cstheme="minorHAnsi"/>
          <w:sz w:val="20"/>
          <w:szCs w:val="20"/>
        </w:rPr>
        <w:t xml:space="preserve">i podpisania protokołu zdawczo – odbiorczego. Wypłata wynagrodzenia w takim wypadku następuje na podstawie podpisanego protokołu zdawczo - odbiorczego przez Zamawiającego bez zastrzeżeń. </w:t>
      </w:r>
    </w:p>
    <w:p w14:paraId="30E79D28" w14:textId="77777777" w:rsidR="00C77249" w:rsidRPr="00C77249" w:rsidRDefault="00C77249" w:rsidP="00C77249">
      <w:pPr>
        <w:spacing w:before="60" w:after="60" w:line="259" w:lineRule="auto"/>
        <w:jc w:val="both"/>
        <w:rPr>
          <w:rFonts w:asciiTheme="minorHAnsi" w:hAnsiTheme="minorHAnsi" w:cstheme="minorHAnsi"/>
          <w:sz w:val="20"/>
          <w:szCs w:val="20"/>
        </w:rPr>
      </w:pPr>
    </w:p>
    <w:p w14:paraId="4084D29C" w14:textId="77777777" w:rsidR="00C77249" w:rsidRPr="00C77249" w:rsidRDefault="00C77249" w:rsidP="00C77249">
      <w:pPr>
        <w:ind w:left="709" w:hanging="283"/>
        <w:jc w:val="center"/>
        <w:rPr>
          <w:rFonts w:asciiTheme="minorHAnsi" w:hAnsiTheme="minorHAnsi" w:cstheme="minorHAnsi"/>
          <w:b/>
          <w:sz w:val="20"/>
          <w:szCs w:val="20"/>
        </w:rPr>
      </w:pPr>
      <w:r w:rsidRPr="00C77249">
        <w:rPr>
          <w:rFonts w:asciiTheme="minorHAnsi" w:hAnsiTheme="minorHAnsi" w:cstheme="minorHAnsi"/>
          <w:b/>
          <w:sz w:val="20"/>
          <w:szCs w:val="20"/>
        </w:rPr>
        <w:t>§ 6</w:t>
      </w:r>
    </w:p>
    <w:p w14:paraId="429084A9" w14:textId="77777777" w:rsidR="00C77249" w:rsidRPr="00C77249" w:rsidRDefault="00C77249" w:rsidP="00C77249">
      <w:pPr>
        <w:numPr>
          <w:ilvl w:val="0"/>
          <w:numId w:val="11"/>
        </w:numPr>
        <w:spacing w:before="60" w:after="60" w:line="259" w:lineRule="auto"/>
        <w:jc w:val="both"/>
        <w:rPr>
          <w:rStyle w:val="h2"/>
          <w:rFonts w:asciiTheme="minorHAnsi" w:hAnsiTheme="minorHAnsi" w:cstheme="minorHAnsi"/>
          <w:sz w:val="20"/>
          <w:szCs w:val="20"/>
        </w:rPr>
      </w:pPr>
      <w:r w:rsidRPr="00C77249">
        <w:rPr>
          <w:rFonts w:asciiTheme="minorHAnsi" w:hAnsiTheme="minorHAnsi" w:cstheme="minorHAnsi"/>
          <w:sz w:val="20"/>
          <w:szCs w:val="20"/>
        </w:rPr>
        <w:t xml:space="preserve">Na wypadek, gdyby przedmiot umowy stanowił utwór w rozumieniu ustawy </w:t>
      </w:r>
      <w:r w:rsidRPr="00C77249">
        <w:rPr>
          <w:rStyle w:val="h2"/>
          <w:rFonts w:asciiTheme="minorHAnsi" w:hAnsiTheme="minorHAnsi" w:cstheme="minorHAnsi"/>
          <w:sz w:val="20"/>
          <w:szCs w:val="20"/>
        </w:rPr>
        <w:t>z dnia 4 lutego 1994r. o prawie autorskim i prawach pokrewnych, a w szczególności dokumentacja projektowa, o której mowa w § 1 ust. 1 pkt. b) umowy Wykonawca zapewnia, że na dzień przekazania przedmiotu umowy Zamawiającemu będą mu do niego przysługiwać autorskie prawa majątkowe w zakresie określonym w ust. 2 niniejszego paragrafu oraz będzie uprawniony do ich przeniesienia wraz z prawami zależnymi na rzecz Zamawiającego.</w:t>
      </w:r>
    </w:p>
    <w:p w14:paraId="3D3E2701" w14:textId="77777777" w:rsidR="00C77249" w:rsidRPr="00C77249" w:rsidRDefault="00C77249" w:rsidP="00C77249">
      <w:pPr>
        <w:pStyle w:val="Akapitzlist"/>
        <w:numPr>
          <w:ilvl w:val="0"/>
          <w:numId w:val="11"/>
        </w:numPr>
        <w:spacing w:after="80"/>
        <w:contextualSpacing/>
        <w:jc w:val="both"/>
        <w:rPr>
          <w:rFonts w:asciiTheme="minorHAnsi" w:hAnsiTheme="minorHAnsi" w:cstheme="minorHAnsi"/>
          <w:bCs/>
        </w:rPr>
      </w:pPr>
      <w:r w:rsidRPr="00C77249">
        <w:rPr>
          <w:rStyle w:val="h2"/>
          <w:rFonts w:asciiTheme="minorHAnsi" w:hAnsiTheme="minorHAnsi" w:cstheme="minorHAnsi"/>
        </w:rPr>
        <w:t xml:space="preserve">W przypadku, o którym mowa w ust. 1 </w:t>
      </w:r>
      <w:r w:rsidRPr="00C77249">
        <w:rPr>
          <w:rFonts w:asciiTheme="minorHAnsi" w:hAnsiTheme="minorHAnsi" w:cstheme="minorHAnsi"/>
        </w:rPr>
        <w:t xml:space="preserve">Strony ustalają, że z chwilą zapłaty wynagrodzenia Wykonawcy nastąpiło przeniesienie na Zamawiającego praw autorskich do wniosku stanowiącego przedmiot niniejszej umowy (bez odrębnego wynagrodzenia), w tym udzielenie Zamawiającemu upoważnienia do wykonywania praw zależnych oraz przeniesienie własności egzemplarzy nośników, na których dokumentacja zostały utrwalone. </w:t>
      </w:r>
      <w:r w:rsidRPr="00C77249">
        <w:rPr>
          <w:rFonts w:asciiTheme="minorHAnsi" w:hAnsiTheme="minorHAnsi" w:cstheme="minorHAnsi"/>
          <w:bCs/>
        </w:rPr>
        <w:t xml:space="preserve">W ramach przyjętych praw majątkowych Zamawiający będzie mógł bez zgody Wykonawcy bez żadnych ograniczeń co do czasu i liczby egzemplarzy, do wielokrotnego wykorzystywania w dowolnym zakresie, powielania dowolną techniką, opracowywania i przerabiania, wprowadzania do pamięci komputera oraz udostępniania całości i części przedmiotu umowy.  </w:t>
      </w:r>
    </w:p>
    <w:p w14:paraId="146B2283" w14:textId="77777777" w:rsidR="00C77249" w:rsidRPr="00C77249" w:rsidRDefault="00C77249" w:rsidP="00C77249">
      <w:pPr>
        <w:pStyle w:val="Akapitzlist"/>
        <w:ind w:left="786"/>
        <w:jc w:val="both"/>
        <w:rPr>
          <w:rFonts w:asciiTheme="minorHAnsi" w:hAnsiTheme="minorHAnsi" w:cstheme="minorHAnsi"/>
          <w:bCs/>
        </w:rPr>
      </w:pPr>
    </w:p>
    <w:p w14:paraId="6D17CA90" w14:textId="77777777" w:rsidR="00C77249" w:rsidRPr="00C77249" w:rsidRDefault="00C77249" w:rsidP="00C77249">
      <w:pPr>
        <w:jc w:val="center"/>
        <w:rPr>
          <w:rFonts w:asciiTheme="minorHAnsi" w:hAnsiTheme="minorHAnsi" w:cstheme="minorHAnsi"/>
          <w:b/>
          <w:sz w:val="20"/>
          <w:szCs w:val="20"/>
        </w:rPr>
      </w:pPr>
      <w:r w:rsidRPr="00C77249">
        <w:rPr>
          <w:rFonts w:asciiTheme="minorHAnsi" w:hAnsiTheme="minorHAnsi" w:cstheme="minorHAnsi"/>
          <w:b/>
          <w:sz w:val="20"/>
          <w:szCs w:val="20"/>
        </w:rPr>
        <w:t>§7</w:t>
      </w:r>
    </w:p>
    <w:p w14:paraId="44C2E163" w14:textId="77777777" w:rsidR="00C77249" w:rsidRPr="00C77249" w:rsidRDefault="00C77249" w:rsidP="00C77249">
      <w:pPr>
        <w:jc w:val="center"/>
        <w:rPr>
          <w:rFonts w:asciiTheme="minorHAnsi" w:hAnsiTheme="minorHAnsi" w:cstheme="minorHAnsi"/>
          <w:b/>
          <w:sz w:val="20"/>
          <w:szCs w:val="20"/>
        </w:rPr>
      </w:pPr>
      <w:r w:rsidRPr="00C77249">
        <w:rPr>
          <w:rFonts w:asciiTheme="minorHAnsi" w:hAnsiTheme="minorHAnsi" w:cstheme="minorHAnsi"/>
          <w:b/>
          <w:sz w:val="20"/>
          <w:szCs w:val="20"/>
        </w:rPr>
        <w:t>Wynagrodzenie i warunki płatności</w:t>
      </w:r>
    </w:p>
    <w:p w14:paraId="034D5C2C" w14:textId="77777777" w:rsidR="00C77249" w:rsidRPr="00C77249" w:rsidRDefault="00C77249" w:rsidP="00C77249">
      <w:pPr>
        <w:numPr>
          <w:ilvl w:val="0"/>
          <w:numId w:val="6"/>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Strony ustalają wysokość wynagrodzenia za wykonanie przedmiotu umowy wynoszącą:</w:t>
      </w:r>
    </w:p>
    <w:p w14:paraId="49D5C938" w14:textId="77777777" w:rsidR="00C77249" w:rsidRPr="00C77249" w:rsidRDefault="00C77249" w:rsidP="00C77249">
      <w:pPr>
        <w:numPr>
          <w:ilvl w:val="1"/>
          <w:numId w:val="10"/>
        </w:numPr>
        <w:spacing w:before="60" w:after="40" w:line="259" w:lineRule="auto"/>
        <w:jc w:val="both"/>
        <w:rPr>
          <w:rFonts w:asciiTheme="minorHAnsi" w:hAnsiTheme="minorHAnsi" w:cstheme="minorHAnsi"/>
          <w:sz w:val="20"/>
          <w:szCs w:val="20"/>
        </w:rPr>
      </w:pPr>
      <w:r w:rsidRPr="00C77249">
        <w:rPr>
          <w:rFonts w:asciiTheme="minorHAnsi" w:hAnsiTheme="minorHAnsi" w:cstheme="minorHAnsi"/>
          <w:sz w:val="20"/>
          <w:szCs w:val="20"/>
        </w:rPr>
        <w:t xml:space="preserve">wartość netto: </w:t>
      </w:r>
    </w:p>
    <w:p w14:paraId="29953CE5" w14:textId="77777777" w:rsidR="00C77249" w:rsidRPr="00C77249" w:rsidRDefault="00C77249" w:rsidP="00C77249">
      <w:pPr>
        <w:numPr>
          <w:ilvl w:val="1"/>
          <w:numId w:val="10"/>
        </w:numPr>
        <w:spacing w:before="60" w:after="40" w:line="259" w:lineRule="auto"/>
        <w:jc w:val="both"/>
        <w:rPr>
          <w:rFonts w:asciiTheme="minorHAnsi" w:hAnsiTheme="minorHAnsi" w:cstheme="minorHAnsi"/>
          <w:sz w:val="20"/>
          <w:szCs w:val="20"/>
        </w:rPr>
      </w:pPr>
      <w:r w:rsidRPr="00C77249">
        <w:rPr>
          <w:rFonts w:asciiTheme="minorHAnsi" w:hAnsiTheme="minorHAnsi" w:cstheme="minorHAnsi"/>
          <w:sz w:val="20"/>
          <w:szCs w:val="20"/>
        </w:rPr>
        <w:t xml:space="preserve">podatek VAT 23%: </w:t>
      </w:r>
    </w:p>
    <w:p w14:paraId="5D4DD59C" w14:textId="77777777" w:rsidR="00C77249" w:rsidRPr="00C77249" w:rsidRDefault="00C77249" w:rsidP="00C77249">
      <w:pPr>
        <w:numPr>
          <w:ilvl w:val="1"/>
          <w:numId w:val="10"/>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 xml:space="preserve"> wartość brutto (do zapłaty): </w:t>
      </w:r>
    </w:p>
    <w:p w14:paraId="0E08B943" w14:textId="77777777" w:rsidR="00C77249" w:rsidRPr="00C77249" w:rsidRDefault="00C77249" w:rsidP="00C77249">
      <w:pPr>
        <w:numPr>
          <w:ilvl w:val="0"/>
          <w:numId w:val="6"/>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Zamawiający oświadcza, że wynagrodzenie za wykonanie przedmiotu umowy zostanie zrealizowane przelewem na rachunek bankowy Wykonawcy wskazany w fakturze VAT.</w:t>
      </w:r>
    </w:p>
    <w:p w14:paraId="7FB7EEEA" w14:textId="77777777" w:rsidR="00C77249" w:rsidRPr="00C77249" w:rsidRDefault="00C77249" w:rsidP="00C77249">
      <w:pPr>
        <w:numPr>
          <w:ilvl w:val="0"/>
          <w:numId w:val="6"/>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 xml:space="preserve">Wykonawca oświadcza, że jest płatnikiem podatku VAT i posiada NIP: </w:t>
      </w:r>
    </w:p>
    <w:p w14:paraId="4E559452" w14:textId="77777777" w:rsidR="00C77249" w:rsidRPr="00C77249" w:rsidRDefault="00C77249" w:rsidP="00C77249">
      <w:pPr>
        <w:numPr>
          <w:ilvl w:val="0"/>
          <w:numId w:val="6"/>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Za dokonanie zapłaty uważa się datę wpływu środków na rachunek bankowy Wykonawcy.</w:t>
      </w:r>
    </w:p>
    <w:p w14:paraId="4427FDCF" w14:textId="77777777" w:rsidR="00C77249" w:rsidRPr="00C77249" w:rsidRDefault="00C77249" w:rsidP="00C77249">
      <w:pPr>
        <w:numPr>
          <w:ilvl w:val="0"/>
          <w:numId w:val="6"/>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Termin płatności wynosi do 30 dni od daty otrzymania prawidłowo wystawionej faktury przez Wykonawcę.</w:t>
      </w:r>
    </w:p>
    <w:p w14:paraId="4D40B6E1" w14:textId="77B8B936" w:rsidR="00C77249" w:rsidRDefault="00C77249" w:rsidP="00C77249">
      <w:pPr>
        <w:numPr>
          <w:ilvl w:val="0"/>
          <w:numId w:val="6"/>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Kwota wynagrodzenia zawiera wszelkie koszty związane z realizacją przedmiotowego zamówienia.</w:t>
      </w:r>
    </w:p>
    <w:p w14:paraId="04A641A9" w14:textId="0EDED14C" w:rsidR="00E40524" w:rsidRDefault="00E40524" w:rsidP="00C77249">
      <w:pPr>
        <w:numPr>
          <w:ilvl w:val="0"/>
          <w:numId w:val="6"/>
        </w:numPr>
        <w:spacing w:before="60" w:after="60" w:line="259" w:lineRule="auto"/>
        <w:jc w:val="both"/>
        <w:rPr>
          <w:rFonts w:asciiTheme="minorHAnsi" w:hAnsiTheme="minorHAnsi" w:cstheme="minorHAnsi"/>
          <w:sz w:val="20"/>
          <w:szCs w:val="20"/>
        </w:rPr>
      </w:pPr>
      <w:r w:rsidRPr="00E40524">
        <w:rPr>
          <w:rFonts w:asciiTheme="minorHAnsi" w:hAnsiTheme="minorHAnsi" w:cstheme="minorHAnsi"/>
          <w:sz w:val="20"/>
          <w:szCs w:val="20"/>
        </w:rPr>
        <w:t>Kwota wynagrodzenia, zawarta w umowie, nie podlega waloryzacji.</w:t>
      </w:r>
    </w:p>
    <w:p w14:paraId="7331750A" w14:textId="77777777" w:rsidR="00E40524" w:rsidRPr="00E40524" w:rsidRDefault="00E40524" w:rsidP="00E40524">
      <w:pPr>
        <w:pStyle w:val="Akapitzlist"/>
        <w:numPr>
          <w:ilvl w:val="0"/>
          <w:numId w:val="6"/>
        </w:numPr>
        <w:rPr>
          <w:rFonts w:asciiTheme="minorHAnsi" w:eastAsia="Calibri" w:hAnsiTheme="minorHAnsi" w:cstheme="minorHAnsi"/>
          <w:lang w:eastAsia="en-US"/>
        </w:rPr>
      </w:pPr>
      <w:r w:rsidRPr="00E40524">
        <w:rPr>
          <w:rFonts w:asciiTheme="minorHAnsi" w:eastAsia="Calibri" w:hAnsiTheme="minorHAnsi" w:cstheme="minorHAnsi"/>
          <w:lang w:eastAsia="en-US"/>
        </w:rPr>
        <w:t>Podstawą wystawienia faktury jest obustronnie podpisany – bez uwag – protokół zdawczo-odbiorczy.</w:t>
      </w:r>
    </w:p>
    <w:p w14:paraId="1DDA45C4" w14:textId="77777777" w:rsidR="00C77249" w:rsidRPr="00C77249" w:rsidRDefault="00C77249" w:rsidP="00C77249">
      <w:pPr>
        <w:spacing w:before="60" w:after="60" w:line="259" w:lineRule="auto"/>
        <w:ind w:left="720"/>
        <w:jc w:val="both"/>
        <w:rPr>
          <w:rFonts w:asciiTheme="minorHAnsi" w:hAnsiTheme="minorHAnsi" w:cstheme="minorHAnsi"/>
          <w:sz w:val="20"/>
          <w:szCs w:val="20"/>
        </w:rPr>
      </w:pPr>
    </w:p>
    <w:p w14:paraId="59B3355C" w14:textId="77777777" w:rsidR="00C77249" w:rsidRPr="00C77249" w:rsidRDefault="00C77249" w:rsidP="00C77249">
      <w:pPr>
        <w:jc w:val="center"/>
        <w:rPr>
          <w:rFonts w:asciiTheme="minorHAnsi" w:hAnsiTheme="minorHAnsi" w:cstheme="minorHAnsi"/>
          <w:b/>
          <w:sz w:val="20"/>
          <w:szCs w:val="20"/>
        </w:rPr>
      </w:pPr>
      <w:r w:rsidRPr="00C77249">
        <w:rPr>
          <w:rFonts w:asciiTheme="minorHAnsi" w:hAnsiTheme="minorHAnsi" w:cstheme="minorHAnsi"/>
          <w:b/>
          <w:sz w:val="20"/>
          <w:szCs w:val="20"/>
        </w:rPr>
        <w:t>§8</w:t>
      </w:r>
    </w:p>
    <w:p w14:paraId="4B12FD5D" w14:textId="77777777" w:rsidR="00C77249" w:rsidRPr="00C77249" w:rsidRDefault="00C77249" w:rsidP="00C77249">
      <w:pPr>
        <w:jc w:val="center"/>
        <w:rPr>
          <w:rFonts w:asciiTheme="minorHAnsi" w:hAnsiTheme="minorHAnsi" w:cstheme="minorHAnsi"/>
          <w:b/>
          <w:sz w:val="20"/>
          <w:szCs w:val="20"/>
        </w:rPr>
      </w:pPr>
      <w:r w:rsidRPr="00C77249">
        <w:rPr>
          <w:rFonts w:asciiTheme="minorHAnsi" w:hAnsiTheme="minorHAnsi" w:cstheme="minorHAnsi"/>
          <w:b/>
          <w:sz w:val="20"/>
          <w:szCs w:val="20"/>
        </w:rPr>
        <w:t>Kary umowne</w:t>
      </w:r>
    </w:p>
    <w:p w14:paraId="328EA4B0" w14:textId="77777777" w:rsidR="00C77249" w:rsidRPr="00C77249" w:rsidRDefault="00C77249" w:rsidP="00C77249">
      <w:pPr>
        <w:numPr>
          <w:ilvl w:val="0"/>
          <w:numId w:val="7"/>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Wykonawca zapłaci Zamawiającemu karę umowną:</w:t>
      </w:r>
    </w:p>
    <w:p w14:paraId="2550CDDA" w14:textId="77777777" w:rsidR="00C77249" w:rsidRPr="00C77249" w:rsidRDefault="00C77249" w:rsidP="00C77249">
      <w:pPr>
        <w:numPr>
          <w:ilvl w:val="1"/>
          <w:numId w:val="7"/>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za odstąpienie od niniejszej umowy przez Zamawiającego z przyczyn, za które odpowiedzialność ponosi Wykonawca – w wysokości 30% wynagrodzenia (netto).</w:t>
      </w:r>
    </w:p>
    <w:p w14:paraId="27F5FCD6" w14:textId="77777777" w:rsidR="00C77249" w:rsidRPr="00C77249" w:rsidRDefault="00C77249" w:rsidP="00C77249">
      <w:pPr>
        <w:numPr>
          <w:ilvl w:val="1"/>
          <w:numId w:val="7"/>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 xml:space="preserve">za opóźnienie w wykonaniu przedmiotu umowy, jego poprawek, uzupełnień lub usunięcia wad – </w:t>
      </w:r>
      <w:r w:rsidRPr="00C77249">
        <w:rPr>
          <w:rFonts w:asciiTheme="minorHAnsi" w:hAnsiTheme="minorHAnsi" w:cstheme="minorHAnsi"/>
          <w:sz w:val="20"/>
          <w:szCs w:val="20"/>
        </w:rPr>
        <w:br/>
        <w:t>w wysokości stanowiącej 0,1% wynagrodzenia (netto) za każdy dzień opóźnienia, nie więcej jednak niż 15% wynagrodzenia (netto), określonego w § 6 ust. 1 niniejszej umowy.</w:t>
      </w:r>
    </w:p>
    <w:p w14:paraId="22F17303" w14:textId="77777777" w:rsidR="00C77249" w:rsidRPr="00C77249" w:rsidRDefault="00C77249" w:rsidP="00C77249">
      <w:pPr>
        <w:numPr>
          <w:ilvl w:val="0"/>
          <w:numId w:val="7"/>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W przypadku opóźnienia w płatności, Wykonawca może domagać się odsetek ustawowych.</w:t>
      </w:r>
    </w:p>
    <w:p w14:paraId="23D608B1" w14:textId="77777777" w:rsidR="00C77249" w:rsidRPr="00C77249" w:rsidRDefault="00C77249" w:rsidP="00C77249">
      <w:pPr>
        <w:numPr>
          <w:ilvl w:val="0"/>
          <w:numId w:val="7"/>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Zapłata kary umownej nie wyłącza prawa dochodzenia dalszego odszkodowania w zakresie przekraczającym wartość zapłaconej kary umownej.</w:t>
      </w:r>
    </w:p>
    <w:p w14:paraId="65183688" w14:textId="77777777" w:rsidR="00C77249" w:rsidRPr="00C77249" w:rsidRDefault="00C77249" w:rsidP="00C77249">
      <w:pPr>
        <w:numPr>
          <w:ilvl w:val="0"/>
          <w:numId w:val="7"/>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Każda ze stron może odstąpić od naliczenia kar.</w:t>
      </w:r>
    </w:p>
    <w:p w14:paraId="6CF0DD24" w14:textId="77777777" w:rsidR="00C77249" w:rsidRPr="00C77249" w:rsidRDefault="00C77249" w:rsidP="00C77249">
      <w:pPr>
        <w:spacing w:before="60" w:after="60" w:line="259" w:lineRule="auto"/>
        <w:jc w:val="both"/>
        <w:rPr>
          <w:rFonts w:asciiTheme="minorHAnsi" w:hAnsiTheme="minorHAnsi" w:cstheme="minorHAnsi"/>
          <w:sz w:val="20"/>
          <w:szCs w:val="20"/>
        </w:rPr>
      </w:pPr>
    </w:p>
    <w:p w14:paraId="6F6090D5" w14:textId="77777777" w:rsidR="00C77249" w:rsidRPr="00C77249" w:rsidRDefault="00C77249" w:rsidP="00C77249">
      <w:pPr>
        <w:jc w:val="center"/>
        <w:rPr>
          <w:rFonts w:asciiTheme="minorHAnsi" w:hAnsiTheme="minorHAnsi" w:cstheme="minorHAnsi"/>
          <w:b/>
          <w:sz w:val="20"/>
          <w:szCs w:val="20"/>
        </w:rPr>
      </w:pPr>
      <w:r w:rsidRPr="00C77249">
        <w:rPr>
          <w:rFonts w:asciiTheme="minorHAnsi" w:hAnsiTheme="minorHAnsi" w:cstheme="minorHAnsi"/>
          <w:b/>
          <w:sz w:val="20"/>
          <w:szCs w:val="20"/>
        </w:rPr>
        <w:t>§9</w:t>
      </w:r>
    </w:p>
    <w:p w14:paraId="66A124CD" w14:textId="77777777" w:rsidR="00C77249" w:rsidRPr="00C77249" w:rsidRDefault="00C77249" w:rsidP="00C77249">
      <w:pPr>
        <w:jc w:val="center"/>
        <w:rPr>
          <w:rFonts w:asciiTheme="minorHAnsi" w:hAnsiTheme="minorHAnsi" w:cstheme="minorHAnsi"/>
          <w:b/>
          <w:sz w:val="20"/>
          <w:szCs w:val="20"/>
        </w:rPr>
      </w:pPr>
      <w:r w:rsidRPr="00C77249">
        <w:rPr>
          <w:rFonts w:asciiTheme="minorHAnsi" w:hAnsiTheme="minorHAnsi" w:cstheme="minorHAnsi"/>
          <w:b/>
          <w:sz w:val="20"/>
          <w:szCs w:val="20"/>
        </w:rPr>
        <w:t>Odpowiedzialność</w:t>
      </w:r>
    </w:p>
    <w:p w14:paraId="4F0DBC31" w14:textId="77777777" w:rsidR="00C77249" w:rsidRPr="00C77249" w:rsidRDefault="00C77249" w:rsidP="00C77249">
      <w:pPr>
        <w:numPr>
          <w:ilvl w:val="0"/>
          <w:numId w:val="8"/>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Wykonawca jest odpowiedzialny za poprawność techniczną i formalną przedmiotu umowy.</w:t>
      </w:r>
    </w:p>
    <w:p w14:paraId="5CF976F8" w14:textId="77777777" w:rsidR="00C77249" w:rsidRPr="00C77249" w:rsidRDefault="00C77249" w:rsidP="00C77249">
      <w:pPr>
        <w:numPr>
          <w:ilvl w:val="0"/>
          <w:numId w:val="8"/>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 xml:space="preserve">Odpowiedzialność Wykonawcy z tytułu rękojmi za wady przedmiotu umowy kształtuje się zgodnie </w:t>
      </w:r>
      <w:r w:rsidRPr="00C77249">
        <w:rPr>
          <w:rFonts w:asciiTheme="minorHAnsi" w:hAnsiTheme="minorHAnsi" w:cstheme="minorHAnsi"/>
          <w:sz w:val="20"/>
          <w:szCs w:val="20"/>
        </w:rPr>
        <w:br/>
        <w:t>z przepisami Kodeksu cywilnego o odpowiedzialności z tytułu rękojmi.</w:t>
      </w:r>
    </w:p>
    <w:p w14:paraId="6955F9C2" w14:textId="77777777" w:rsidR="00C77249" w:rsidRPr="00C77249" w:rsidRDefault="00C77249" w:rsidP="00C77249">
      <w:pPr>
        <w:numPr>
          <w:ilvl w:val="0"/>
          <w:numId w:val="8"/>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 xml:space="preserve">Wykonawca nie ponosi odpowiedzialności za błędne i niewłaściwe zrealizowanie przedmiotu umowy </w:t>
      </w:r>
      <w:r w:rsidRPr="00C77249">
        <w:rPr>
          <w:rFonts w:asciiTheme="minorHAnsi" w:hAnsiTheme="minorHAnsi" w:cstheme="minorHAnsi"/>
          <w:sz w:val="20"/>
          <w:szCs w:val="20"/>
        </w:rPr>
        <w:br/>
        <w:t>z przyczyn leżących po stronie Zamawiającego, a w szczególności:</w:t>
      </w:r>
    </w:p>
    <w:p w14:paraId="225B765F" w14:textId="77777777" w:rsidR="00A37A06" w:rsidRDefault="00C77249" w:rsidP="00C77249">
      <w:pPr>
        <w:ind w:left="720"/>
        <w:rPr>
          <w:rFonts w:asciiTheme="minorHAnsi" w:hAnsiTheme="minorHAnsi" w:cstheme="minorHAnsi"/>
          <w:sz w:val="20"/>
          <w:szCs w:val="20"/>
        </w:rPr>
      </w:pPr>
      <w:r w:rsidRPr="00C77249">
        <w:rPr>
          <w:rFonts w:asciiTheme="minorHAnsi" w:hAnsiTheme="minorHAnsi" w:cstheme="minorHAnsi"/>
          <w:sz w:val="20"/>
          <w:szCs w:val="20"/>
        </w:rPr>
        <w:t>a) naruszenia obowiązków określonych w § 3 niniejszej umowy,</w:t>
      </w:r>
    </w:p>
    <w:p w14:paraId="29D8EDC2" w14:textId="77777777" w:rsidR="00C77249" w:rsidRPr="00C77249" w:rsidRDefault="00C77249" w:rsidP="00C77249">
      <w:pPr>
        <w:ind w:left="720"/>
        <w:rPr>
          <w:rFonts w:asciiTheme="minorHAnsi" w:hAnsiTheme="minorHAnsi" w:cstheme="minorHAnsi"/>
          <w:sz w:val="20"/>
          <w:szCs w:val="20"/>
        </w:rPr>
      </w:pPr>
      <w:r w:rsidRPr="00C77249">
        <w:rPr>
          <w:rFonts w:asciiTheme="minorHAnsi" w:hAnsiTheme="minorHAnsi" w:cstheme="minorHAnsi"/>
          <w:sz w:val="20"/>
          <w:szCs w:val="20"/>
        </w:rPr>
        <w:t>b) braku udzielenia informacji potrzebnych do wykonania przedmiotu umowy, bądź udzielenia nieprawdziwych informacji.</w:t>
      </w:r>
    </w:p>
    <w:p w14:paraId="0225FDC0" w14:textId="78DFF21A" w:rsidR="00C77249" w:rsidRDefault="00C77249" w:rsidP="00C77249">
      <w:pPr>
        <w:ind w:left="720"/>
        <w:rPr>
          <w:rFonts w:asciiTheme="minorHAnsi" w:hAnsiTheme="minorHAnsi" w:cstheme="minorHAnsi"/>
          <w:sz w:val="20"/>
          <w:szCs w:val="20"/>
        </w:rPr>
      </w:pPr>
      <w:r w:rsidRPr="00C77249">
        <w:rPr>
          <w:rFonts w:asciiTheme="minorHAnsi" w:hAnsiTheme="minorHAnsi" w:cstheme="minorHAnsi"/>
          <w:sz w:val="20"/>
          <w:szCs w:val="20"/>
        </w:rPr>
        <w:t>c) przekazywania dokumentów zawierających nieprawdziwe dane.</w:t>
      </w:r>
    </w:p>
    <w:p w14:paraId="4257C588" w14:textId="77777777" w:rsidR="007A5479" w:rsidRPr="00C77249" w:rsidRDefault="007A5479" w:rsidP="00C77249">
      <w:pPr>
        <w:ind w:left="720"/>
        <w:rPr>
          <w:rFonts w:asciiTheme="minorHAnsi" w:hAnsiTheme="minorHAnsi" w:cstheme="minorHAnsi"/>
          <w:sz w:val="20"/>
          <w:szCs w:val="20"/>
        </w:rPr>
      </w:pPr>
    </w:p>
    <w:p w14:paraId="0684732A" w14:textId="77777777" w:rsidR="00C77249" w:rsidRPr="00C77249" w:rsidRDefault="00C77249" w:rsidP="00C77249">
      <w:pPr>
        <w:jc w:val="center"/>
        <w:rPr>
          <w:rFonts w:asciiTheme="minorHAnsi" w:hAnsiTheme="minorHAnsi" w:cstheme="minorHAnsi"/>
          <w:b/>
          <w:sz w:val="20"/>
          <w:szCs w:val="20"/>
        </w:rPr>
      </w:pPr>
      <w:r w:rsidRPr="00C77249">
        <w:rPr>
          <w:rFonts w:asciiTheme="minorHAnsi" w:hAnsiTheme="minorHAnsi" w:cstheme="minorHAnsi"/>
          <w:b/>
          <w:sz w:val="20"/>
          <w:szCs w:val="20"/>
        </w:rPr>
        <w:t>§10</w:t>
      </w:r>
    </w:p>
    <w:p w14:paraId="2242BF85" w14:textId="77777777" w:rsidR="00C77249" w:rsidRPr="00C77249" w:rsidRDefault="00C77249" w:rsidP="00C77249">
      <w:pPr>
        <w:jc w:val="center"/>
        <w:rPr>
          <w:rFonts w:asciiTheme="minorHAnsi" w:hAnsiTheme="minorHAnsi" w:cstheme="minorHAnsi"/>
          <w:b/>
          <w:sz w:val="20"/>
          <w:szCs w:val="20"/>
        </w:rPr>
      </w:pPr>
      <w:r w:rsidRPr="00C77249">
        <w:rPr>
          <w:rFonts w:asciiTheme="minorHAnsi" w:hAnsiTheme="minorHAnsi" w:cstheme="minorHAnsi"/>
          <w:b/>
          <w:sz w:val="20"/>
          <w:szCs w:val="20"/>
        </w:rPr>
        <w:t>Postanowienia końcowe</w:t>
      </w:r>
    </w:p>
    <w:p w14:paraId="75BA10B2" w14:textId="77777777" w:rsidR="00C77249" w:rsidRPr="00C77249" w:rsidRDefault="00C77249" w:rsidP="00C77249">
      <w:pPr>
        <w:numPr>
          <w:ilvl w:val="0"/>
          <w:numId w:val="9"/>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Wszelkie zmiany postanowień niniejszej umowy wymagają dla swojej ważności zachowania formy pisemnej, pod rygorem nieważności.</w:t>
      </w:r>
    </w:p>
    <w:p w14:paraId="7E1F60E1" w14:textId="77777777" w:rsidR="00C77249" w:rsidRPr="00C77249" w:rsidRDefault="00C77249" w:rsidP="00C77249">
      <w:pPr>
        <w:numPr>
          <w:ilvl w:val="0"/>
          <w:numId w:val="9"/>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Dla rozstrzygnięcia ewentualnych sporów wynikłych w trakcie realizacji umowy, których Stronom nie uda się zakończyć polubownie, ustala się właściwość sądu dla siedziby Zamawiającego.</w:t>
      </w:r>
    </w:p>
    <w:p w14:paraId="14D482AA" w14:textId="77777777" w:rsidR="00C77249" w:rsidRPr="00C77249" w:rsidRDefault="00C77249" w:rsidP="00C77249">
      <w:pPr>
        <w:numPr>
          <w:ilvl w:val="0"/>
          <w:numId w:val="9"/>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W sprawach nieuregulowanych niniejszą umową, mają zastosowanie przepisy Kodeksu Cywilnego i inne odnośne przepisy prawa.</w:t>
      </w:r>
    </w:p>
    <w:p w14:paraId="37A56F07" w14:textId="77777777" w:rsidR="00C77249" w:rsidRPr="00C77249" w:rsidRDefault="00C77249" w:rsidP="00C77249">
      <w:pPr>
        <w:numPr>
          <w:ilvl w:val="0"/>
          <w:numId w:val="9"/>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Ze względu na wartość zamówienia, dla realizacji umowy nie mają zastosowania przepisy ustawy Prawo zamówień publicznych.</w:t>
      </w:r>
    </w:p>
    <w:p w14:paraId="60A12D04" w14:textId="77777777" w:rsidR="00C77249" w:rsidRPr="00C77249" w:rsidRDefault="00C77249" w:rsidP="00C77249">
      <w:pPr>
        <w:numPr>
          <w:ilvl w:val="0"/>
          <w:numId w:val="9"/>
        </w:numPr>
        <w:spacing w:before="60" w:after="60" w:line="259" w:lineRule="auto"/>
        <w:jc w:val="both"/>
        <w:rPr>
          <w:rFonts w:asciiTheme="minorHAnsi" w:hAnsiTheme="minorHAnsi" w:cstheme="minorHAnsi"/>
          <w:sz w:val="20"/>
          <w:szCs w:val="20"/>
        </w:rPr>
      </w:pPr>
      <w:r w:rsidRPr="00C77249">
        <w:rPr>
          <w:rFonts w:asciiTheme="minorHAnsi" w:hAnsiTheme="minorHAnsi" w:cstheme="minorHAnsi"/>
          <w:sz w:val="20"/>
          <w:szCs w:val="20"/>
        </w:rPr>
        <w:t>Umowę sporządzono w dwóch jednobrzmiących egzemplarzach, po jednym dla każdej ze Stron.</w:t>
      </w:r>
    </w:p>
    <w:p w14:paraId="2248EB9D" w14:textId="77777777" w:rsidR="00C77249" w:rsidRPr="00C77249" w:rsidRDefault="00C77249" w:rsidP="00C77249">
      <w:pPr>
        <w:spacing w:before="60" w:after="60" w:line="259" w:lineRule="auto"/>
        <w:jc w:val="both"/>
        <w:rPr>
          <w:rFonts w:asciiTheme="minorHAnsi" w:hAnsiTheme="minorHAnsi" w:cstheme="minorHAnsi"/>
          <w:sz w:val="20"/>
          <w:szCs w:val="20"/>
        </w:rPr>
      </w:pPr>
    </w:p>
    <w:p w14:paraId="6283B4DC" w14:textId="77777777" w:rsidR="00C77249" w:rsidRPr="00C77249" w:rsidRDefault="00C77249" w:rsidP="00C77249">
      <w:pPr>
        <w:jc w:val="center"/>
        <w:rPr>
          <w:rFonts w:asciiTheme="minorHAnsi" w:hAnsiTheme="minorHAnsi" w:cstheme="minorHAnsi"/>
          <w:b/>
          <w:sz w:val="20"/>
          <w:szCs w:val="20"/>
        </w:rPr>
      </w:pPr>
      <w:r w:rsidRPr="00C77249">
        <w:rPr>
          <w:rFonts w:asciiTheme="minorHAnsi" w:hAnsiTheme="minorHAnsi" w:cstheme="minorHAnsi"/>
          <w:b/>
          <w:sz w:val="20"/>
          <w:szCs w:val="20"/>
        </w:rPr>
        <w:t>§11</w:t>
      </w:r>
    </w:p>
    <w:p w14:paraId="71BE390E" w14:textId="77777777" w:rsidR="00C77249" w:rsidRPr="00C77249" w:rsidRDefault="00C77249" w:rsidP="00C77249">
      <w:pPr>
        <w:jc w:val="center"/>
        <w:rPr>
          <w:rFonts w:asciiTheme="minorHAnsi" w:hAnsiTheme="minorHAnsi" w:cstheme="minorHAnsi"/>
          <w:b/>
          <w:sz w:val="20"/>
          <w:szCs w:val="20"/>
        </w:rPr>
      </w:pPr>
      <w:r w:rsidRPr="00C77249">
        <w:rPr>
          <w:rFonts w:asciiTheme="minorHAnsi" w:hAnsiTheme="minorHAnsi" w:cstheme="minorHAnsi"/>
          <w:b/>
          <w:sz w:val="20"/>
          <w:szCs w:val="20"/>
        </w:rPr>
        <w:t xml:space="preserve">Ochrona danych osobowych </w:t>
      </w:r>
    </w:p>
    <w:p w14:paraId="299FC5D3" w14:textId="77777777" w:rsidR="00C77249" w:rsidRPr="00C77249" w:rsidRDefault="00C77249" w:rsidP="00C77249">
      <w:pPr>
        <w:pStyle w:val="Akapitzlist"/>
        <w:numPr>
          <w:ilvl w:val="0"/>
          <w:numId w:val="12"/>
        </w:numPr>
        <w:spacing w:after="80"/>
        <w:contextualSpacing/>
        <w:jc w:val="both"/>
        <w:rPr>
          <w:rFonts w:asciiTheme="minorHAnsi" w:hAnsiTheme="minorHAnsi" w:cstheme="minorHAnsi"/>
        </w:rPr>
      </w:pPr>
      <w:r w:rsidRPr="00C77249">
        <w:rPr>
          <w:rFonts w:asciiTheme="minorHAnsi" w:hAnsiTheme="minorHAnsi" w:cstheme="minorHAnsi"/>
        </w:rPr>
        <w:t xml:space="preserve">Dane osobowe Wykonawcy/Zleceniobiorcy* są przetwarzane - na podstawie art. 6 ust. 1 lit. b) Rozporządzenia Parlamentu Europejskiego i Rady (UE) 2016/679 z dnia 27 kwietnia 2016 r. w sprawie ochrony osób fizycznych </w:t>
      </w:r>
      <w:r w:rsidR="00795D1E">
        <w:rPr>
          <w:rFonts w:asciiTheme="minorHAnsi" w:hAnsiTheme="minorHAnsi" w:cstheme="minorHAnsi"/>
        </w:rPr>
        <w:br/>
      </w:r>
      <w:r w:rsidRPr="00C77249">
        <w:rPr>
          <w:rFonts w:asciiTheme="minorHAnsi" w:hAnsiTheme="minorHAnsi" w:cstheme="minorHAnsi"/>
        </w:rPr>
        <w:t>w związku z przetwarzaniem danych osobowych i w sprawie swobodnego przepływu takich danych oraz uchylenia dyrektywy 95/46/WE (Dz. Urz. UE L 2016, Nr 119, s. 1), zwanego dalej RODO - wyłącznie na potrzeby wykonania umowy. Wykonawca/Zleceniobiorca nie jest obowiązany do podania swych danych osobowych. Jednakże konsekwencją nie podania danych osobowych jest nie zawarcie umowy, gdyż dane te są niezbędne do wykonania tej czynności. Administratorem danych osobowych Wykonawcy/Zleceniobiorcy jest Muzeum Górnictwa Węglowego w Zabrzu z siedzibą przy</w:t>
      </w:r>
      <w:r w:rsidR="00795D1E">
        <w:rPr>
          <w:rFonts w:asciiTheme="minorHAnsi" w:hAnsiTheme="minorHAnsi" w:cstheme="minorHAnsi"/>
        </w:rPr>
        <w:t xml:space="preserve"> </w:t>
      </w:r>
      <w:r w:rsidRPr="00C77249">
        <w:rPr>
          <w:rFonts w:asciiTheme="minorHAnsi" w:hAnsiTheme="minorHAnsi" w:cstheme="minorHAnsi"/>
        </w:rPr>
        <w:t xml:space="preserve">ul. </w:t>
      </w:r>
      <w:r w:rsidR="00795D1E">
        <w:rPr>
          <w:rFonts w:asciiTheme="minorHAnsi" w:hAnsiTheme="minorHAnsi" w:cstheme="minorHAnsi"/>
        </w:rPr>
        <w:t>Georgiusa Agricoli 2</w:t>
      </w:r>
      <w:r w:rsidRPr="00C77249">
        <w:rPr>
          <w:rFonts w:asciiTheme="minorHAnsi" w:hAnsiTheme="minorHAnsi" w:cstheme="minorHAnsi"/>
        </w:rPr>
        <w:t xml:space="preserve"> w Zabrzu. Kontakt do inspektora ochrony danych Zamawiającego: iod@muzeumgornictwa.pl. Decyzje, w oparciu o podane przez Wykonawcę/Zleceniobiorcę dane, nie są podejmowane w sposób zautomatyzowany. Dane osobowe będą przechowywane do przedawnienia ewentualnych roszczeń i wykonania obowiązków wynikających z przepisów prawa. Odbiorcami danych osobowych Wykonawcy/Zleceniobiorcy mogą być osoby lub podmioty, którym zostanie udostępniona umowa, lub dokumentacja postępowania zakończonego podpisaniem niniejszej umowy, w oparciu o przepisy prawa lub </w:t>
      </w:r>
      <w:r w:rsidR="00795D1E">
        <w:rPr>
          <w:rFonts w:asciiTheme="minorHAnsi" w:hAnsiTheme="minorHAnsi" w:cstheme="minorHAnsi"/>
        </w:rPr>
        <w:br/>
      </w:r>
      <w:r w:rsidRPr="00C77249">
        <w:rPr>
          <w:rFonts w:asciiTheme="minorHAnsi" w:hAnsiTheme="minorHAnsi" w:cstheme="minorHAnsi"/>
        </w:rPr>
        <w:t xml:space="preserve">w oparciu o obowiązujące u Zamawiającego procedury. Wykonawca/Zleceniobiorca ma prawo żądania dostępu do swych danych; ich sprostowania, przeniesienia oraz ograniczenia przetwarzania (z zastrzeżeniem przypadku, </w:t>
      </w:r>
      <w:r w:rsidR="00795D1E">
        <w:rPr>
          <w:rFonts w:asciiTheme="minorHAnsi" w:hAnsiTheme="minorHAnsi" w:cstheme="minorHAnsi"/>
        </w:rPr>
        <w:br/>
      </w:r>
      <w:r w:rsidRPr="00C77249">
        <w:rPr>
          <w:rFonts w:asciiTheme="minorHAnsi" w:hAnsiTheme="minorHAnsi" w:cstheme="minorHAnsi"/>
        </w:rPr>
        <w:t>o którym mowa w art. 18 ust. 2 RODO). Ma również prawo do wniesienia skargi do organu nadzorczego w rozumieniu przepisów o ochronie danych osobowych w każdym przypadku zaistnienia podejrzenia że przetwarzanie jego danych osobowych następuje z naruszeniem powszechnie obowiązujących przepisów prawa. W zakresie określonym w art. 17 ust. 3 lit. d) oraz e) RODO Wykonawcy/Zleceniobiorcy nie przysługuje prawo do usunięcia danych osobowych.</w:t>
      </w:r>
    </w:p>
    <w:p w14:paraId="7174ED51" w14:textId="77777777" w:rsidR="00C77249" w:rsidRPr="00C77249" w:rsidRDefault="00C77249" w:rsidP="00C77249">
      <w:pPr>
        <w:jc w:val="both"/>
        <w:rPr>
          <w:rFonts w:asciiTheme="minorHAnsi" w:hAnsiTheme="minorHAnsi" w:cstheme="minorHAnsi"/>
          <w:sz w:val="20"/>
          <w:szCs w:val="20"/>
        </w:rPr>
      </w:pPr>
      <w:r w:rsidRPr="00C77249">
        <w:rPr>
          <w:rFonts w:asciiTheme="minorHAnsi" w:hAnsiTheme="minorHAnsi" w:cstheme="minorHAnsi"/>
          <w:sz w:val="20"/>
          <w:szCs w:val="20"/>
        </w:rPr>
        <w:t>Uwaga: Punkt ma zastosowanie jeśli Wykonawca/Zleceniobiorca jest osobą fizyczną lub osobą fizyczną prowadząca działalność gospodarczą lub działa przez pełnomocnika będącego osobą fizyczną lub członków organu zarządzającego będących osobami fizycznymi.</w:t>
      </w:r>
    </w:p>
    <w:p w14:paraId="2DC12913" w14:textId="77777777" w:rsidR="00C77249" w:rsidRPr="00C77249" w:rsidRDefault="00C77249" w:rsidP="00C77249">
      <w:pPr>
        <w:pStyle w:val="Akapitzlist"/>
        <w:numPr>
          <w:ilvl w:val="0"/>
          <w:numId w:val="12"/>
        </w:numPr>
        <w:spacing w:after="80"/>
        <w:contextualSpacing/>
        <w:jc w:val="both"/>
        <w:rPr>
          <w:rFonts w:asciiTheme="minorHAnsi" w:hAnsiTheme="minorHAnsi" w:cstheme="minorHAnsi"/>
        </w:rPr>
      </w:pPr>
      <w:r w:rsidRPr="00C77249">
        <w:rPr>
          <w:rFonts w:asciiTheme="minorHAnsi" w:hAnsiTheme="minorHAnsi" w:cstheme="minorHAnsi"/>
        </w:rPr>
        <w:t>Wykonawca/Zleceniobiorca oświadcza, że wypełnił, i w razie potrzeby będzie wypełniał,</w:t>
      </w:r>
      <w:r w:rsidR="00795D1E">
        <w:rPr>
          <w:rFonts w:asciiTheme="minorHAnsi" w:hAnsiTheme="minorHAnsi" w:cstheme="minorHAnsi"/>
        </w:rPr>
        <w:t xml:space="preserve"> </w:t>
      </w:r>
      <w:r w:rsidRPr="00C77249">
        <w:rPr>
          <w:rFonts w:asciiTheme="minorHAnsi" w:hAnsiTheme="minorHAnsi" w:cstheme="minorHAnsi"/>
        </w:rPr>
        <w:t>w imieniu Zamawiającego/Zleceniodawcy, ciążące na nim obowiązki informacyjne - przewidziane w art. 13 lub art. 14 RODO - wobec osób fizycznych i osób fizycznych prowadzących działalność gospodarczą i pełnomocników będących osobami fizycznymi i członów organów zarządzających będących osobami fizycznymi, od których dane osobowe bezpośrednio lub pośrednio pozyskał lub będzie pozyskiwał w celu wykonania umowy, a które to dane przekazał lub przekaże Zamawiającemu/Zleceniodawcy**</w:t>
      </w:r>
    </w:p>
    <w:p w14:paraId="66518010" w14:textId="77777777" w:rsidR="00C77249" w:rsidRPr="00C77249" w:rsidRDefault="00C77249" w:rsidP="00C77249">
      <w:pPr>
        <w:jc w:val="both"/>
        <w:rPr>
          <w:rFonts w:asciiTheme="minorHAnsi" w:hAnsiTheme="minorHAnsi" w:cstheme="minorHAnsi"/>
          <w:sz w:val="20"/>
          <w:szCs w:val="20"/>
        </w:rPr>
      </w:pPr>
      <w:r w:rsidRPr="00C77249">
        <w:rPr>
          <w:rFonts w:asciiTheme="minorHAnsi" w:hAnsiTheme="minorHAnsi" w:cstheme="minorHAnsi"/>
          <w:sz w:val="20"/>
          <w:szCs w:val="20"/>
        </w:rPr>
        <w:t xml:space="preserve">Uwaga: Jeśli Wykonawca/Zleceniobiorca nie przekazuje danych osobowych innych niż bezpośrednio jego dotyczących lub zachodzi wyłączenie stosowania obowiązku informacyjnego, stosownie do art. 13 ust 4 lub art. 14 ust. 5 RODO, to punkt takiego Wykonawcy/Zleceniobiorcy nie dotyczy.   </w:t>
      </w:r>
    </w:p>
    <w:p w14:paraId="5FAACE90" w14:textId="77777777" w:rsidR="00C77249" w:rsidRPr="00C77249" w:rsidRDefault="00C77249" w:rsidP="00C77249">
      <w:pPr>
        <w:jc w:val="both"/>
        <w:rPr>
          <w:rFonts w:asciiTheme="minorHAnsi" w:hAnsiTheme="minorHAnsi" w:cstheme="minorHAnsi"/>
          <w:sz w:val="20"/>
          <w:szCs w:val="20"/>
        </w:rPr>
      </w:pPr>
      <w:r w:rsidRPr="00C77249">
        <w:rPr>
          <w:rFonts w:asciiTheme="minorHAnsi" w:hAnsiTheme="minorHAnsi" w:cstheme="minorHAnsi"/>
          <w:sz w:val="20"/>
          <w:szCs w:val="20"/>
        </w:rPr>
        <w:t>*wybrać odpowiednią nazwę – tą, która została zastosowana w główce umowy – i stosować konsekwentnie przez całą klauzulę</w:t>
      </w:r>
    </w:p>
    <w:p w14:paraId="36C3419B" w14:textId="77777777" w:rsidR="00C77249" w:rsidRPr="00C77249" w:rsidRDefault="00C77249" w:rsidP="00C77249">
      <w:pPr>
        <w:jc w:val="both"/>
        <w:rPr>
          <w:rFonts w:asciiTheme="minorHAnsi" w:hAnsiTheme="minorHAnsi" w:cstheme="minorHAnsi"/>
          <w:sz w:val="20"/>
          <w:szCs w:val="20"/>
        </w:rPr>
      </w:pPr>
      <w:r w:rsidRPr="00C77249">
        <w:rPr>
          <w:rFonts w:asciiTheme="minorHAnsi" w:hAnsiTheme="minorHAnsi" w:cstheme="minorHAnsi"/>
          <w:sz w:val="20"/>
          <w:szCs w:val="20"/>
        </w:rPr>
        <w:t xml:space="preserve">** wybrać odpowiednią nazwę tą, która jest zastosowana w główce umowy </w:t>
      </w:r>
    </w:p>
    <w:p w14:paraId="7BB8A23C" w14:textId="77777777" w:rsidR="00C77249" w:rsidRPr="00C77249" w:rsidRDefault="00C77249" w:rsidP="00C77249">
      <w:pPr>
        <w:ind w:firstLine="360"/>
        <w:rPr>
          <w:rFonts w:asciiTheme="minorHAnsi" w:hAnsiTheme="minorHAnsi" w:cstheme="minorHAnsi"/>
          <w:b/>
          <w:sz w:val="20"/>
          <w:szCs w:val="20"/>
        </w:rPr>
      </w:pPr>
    </w:p>
    <w:p w14:paraId="7534CA36" w14:textId="77777777" w:rsidR="00C77249" w:rsidRPr="00C77249" w:rsidRDefault="00C77249" w:rsidP="00C77249">
      <w:pPr>
        <w:ind w:firstLine="360"/>
        <w:rPr>
          <w:rFonts w:asciiTheme="minorHAnsi" w:hAnsiTheme="minorHAnsi" w:cstheme="minorHAnsi"/>
          <w:b/>
          <w:sz w:val="20"/>
          <w:szCs w:val="20"/>
        </w:rPr>
      </w:pPr>
    </w:p>
    <w:p w14:paraId="053E618C" w14:textId="77777777" w:rsidR="00C77249" w:rsidRPr="00C77249" w:rsidRDefault="00C77249" w:rsidP="00C77249">
      <w:pPr>
        <w:ind w:firstLine="360"/>
        <w:rPr>
          <w:rFonts w:asciiTheme="minorHAnsi" w:hAnsiTheme="minorHAnsi" w:cstheme="minorHAnsi"/>
          <w:b/>
          <w:sz w:val="20"/>
          <w:szCs w:val="20"/>
        </w:rPr>
      </w:pPr>
    </w:p>
    <w:p w14:paraId="4530E8F0" w14:textId="77777777" w:rsidR="00C77249" w:rsidRPr="00C77249" w:rsidRDefault="00C77249" w:rsidP="00C77249">
      <w:pPr>
        <w:ind w:firstLine="360"/>
        <w:rPr>
          <w:rFonts w:asciiTheme="minorHAnsi" w:hAnsiTheme="minorHAnsi" w:cstheme="minorHAnsi"/>
          <w:b/>
          <w:sz w:val="20"/>
          <w:szCs w:val="20"/>
        </w:rPr>
      </w:pPr>
    </w:p>
    <w:p w14:paraId="0065180F" w14:textId="77777777" w:rsidR="00C77249" w:rsidRPr="00C77249" w:rsidRDefault="00C77249" w:rsidP="00C77249">
      <w:pPr>
        <w:ind w:firstLine="360"/>
        <w:rPr>
          <w:rFonts w:asciiTheme="minorHAnsi" w:hAnsiTheme="minorHAnsi" w:cstheme="minorHAnsi"/>
          <w:b/>
          <w:sz w:val="20"/>
          <w:szCs w:val="20"/>
        </w:rPr>
      </w:pPr>
      <w:r w:rsidRPr="00C77249">
        <w:rPr>
          <w:rFonts w:asciiTheme="minorHAnsi" w:hAnsiTheme="minorHAnsi" w:cstheme="minorHAnsi"/>
          <w:b/>
          <w:sz w:val="20"/>
          <w:szCs w:val="20"/>
        </w:rPr>
        <w:t>ZAMAWIAJĄCY</w:t>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t>WYKONAWCA</w:t>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r w:rsidRPr="00C77249">
        <w:rPr>
          <w:rFonts w:asciiTheme="minorHAnsi" w:hAnsiTheme="minorHAnsi" w:cstheme="minorHAnsi"/>
          <w:b/>
          <w:sz w:val="20"/>
          <w:szCs w:val="20"/>
        </w:rPr>
        <w:tab/>
      </w:r>
    </w:p>
    <w:p w14:paraId="415894E5" w14:textId="77777777" w:rsidR="00C77249" w:rsidRPr="00C77249" w:rsidRDefault="00C77249" w:rsidP="00C77249">
      <w:pPr>
        <w:rPr>
          <w:rFonts w:asciiTheme="minorHAnsi" w:hAnsiTheme="minorHAnsi" w:cstheme="minorHAnsi"/>
          <w:sz w:val="20"/>
          <w:szCs w:val="20"/>
        </w:rPr>
      </w:pPr>
    </w:p>
    <w:p w14:paraId="7E54FDCA" w14:textId="77777777" w:rsidR="00C77249" w:rsidRPr="00C77249" w:rsidRDefault="00C77249" w:rsidP="00C77249">
      <w:pPr>
        <w:tabs>
          <w:tab w:val="left" w:pos="-295"/>
        </w:tabs>
        <w:suppressAutoHyphens/>
        <w:autoSpaceDN w:val="0"/>
        <w:spacing w:line="312" w:lineRule="auto"/>
        <w:jc w:val="both"/>
        <w:textAlignment w:val="baseline"/>
        <w:rPr>
          <w:rFonts w:asciiTheme="minorHAnsi" w:hAnsiTheme="minorHAnsi" w:cstheme="minorHAnsi"/>
          <w:kern w:val="3"/>
          <w:sz w:val="20"/>
          <w:szCs w:val="20"/>
        </w:rPr>
      </w:pPr>
    </w:p>
    <w:p w14:paraId="1D992C7D" w14:textId="77777777" w:rsidR="00570F7F" w:rsidRPr="00C77249" w:rsidRDefault="00570F7F" w:rsidP="000C6C23">
      <w:pPr>
        <w:rPr>
          <w:rFonts w:asciiTheme="minorHAnsi" w:hAnsiTheme="minorHAnsi" w:cstheme="minorHAnsi"/>
          <w:sz w:val="20"/>
          <w:szCs w:val="20"/>
        </w:rPr>
      </w:pPr>
    </w:p>
    <w:p w14:paraId="184C85DD" w14:textId="77777777" w:rsidR="000F6D7D" w:rsidRPr="00C77249" w:rsidRDefault="000F6D7D" w:rsidP="000C6C23">
      <w:pPr>
        <w:rPr>
          <w:rFonts w:asciiTheme="minorHAnsi" w:hAnsiTheme="minorHAnsi" w:cstheme="minorHAnsi"/>
          <w:sz w:val="20"/>
          <w:szCs w:val="20"/>
        </w:rPr>
      </w:pPr>
    </w:p>
    <w:sectPr w:rsidR="000F6D7D" w:rsidRPr="00C77249" w:rsidSect="000F6D7D">
      <w:headerReference w:type="even" r:id="rId12"/>
      <w:headerReference w:type="default" r:id="rId13"/>
      <w:footerReference w:type="default" r:id="rId14"/>
      <w:headerReference w:type="first" r:id="rId15"/>
      <w:footerReference w:type="first" r:id="rId16"/>
      <w:pgSz w:w="11906" w:h="16838"/>
      <w:pgMar w:top="2127" w:right="849" w:bottom="1417" w:left="993" w:header="567"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47F3A1" w14:textId="77777777" w:rsidR="00675958" w:rsidRDefault="00675958" w:rsidP="0076796D">
      <w:pPr>
        <w:spacing w:after="0" w:line="240" w:lineRule="auto"/>
      </w:pPr>
      <w:r>
        <w:separator/>
      </w:r>
    </w:p>
  </w:endnote>
  <w:endnote w:type="continuationSeparator" w:id="0">
    <w:p w14:paraId="3006FD1E" w14:textId="77777777" w:rsidR="00675958" w:rsidRDefault="00675958" w:rsidP="00767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F3A2D" w14:textId="77777777" w:rsidR="00396360" w:rsidRDefault="000F6D7D">
    <w:pPr>
      <w:pStyle w:val="Stopka"/>
    </w:pPr>
    <w:r>
      <w:rPr>
        <w:noProof/>
        <w:lang w:eastAsia="pl-PL"/>
      </w:rPr>
      <w:drawing>
        <wp:anchor distT="0" distB="0" distL="114300" distR="114300" simplePos="0" relativeHeight="251736064" behindDoc="0" locked="0" layoutInCell="1" allowOverlap="1" wp14:anchorId="549D574F" wp14:editId="332B5BA7">
          <wp:simplePos x="0" y="0"/>
          <wp:positionH relativeFrom="column">
            <wp:posOffset>-638175</wp:posOffset>
          </wp:positionH>
          <wp:positionV relativeFrom="paragraph">
            <wp:posOffset>48634</wp:posOffset>
          </wp:positionV>
          <wp:extent cx="7568398" cy="1494163"/>
          <wp:effectExtent l="0" t="0" r="1270" b="4445"/>
          <wp:wrapNone/>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8398" cy="14941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257C89D" w14:textId="77777777" w:rsidR="00396360" w:rsidRDefault="0039636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797FF" w14:textId="77777777" w:rsidR="00195CB8" w:rsidRDefault="00E43235">
    <w:pPr>
      <w:pStyle w:val="Stopka"/>
    </w:pPr>
    <w:r w:rsidRPr="00E43235">
      <w:rPr>
        <w:noProof/>
        <w:lang w:eastAsia="pl-PL"/>
      </w:rPr>
      <w:drawing>
        <wp:anchor distT="0" distB="0" distL="114300" distR="114300" simplePos="0" relativeHeight="251740160" behindDoc="1" locked="0" layoutInCell="1" allowOverlap="1" wp14:anchorId="674FDD52" wp14:editId="7DEA8EF1">
          <wp:simplePos x="0" y="0"/>
          <wp:positionH relativeFrom="column">
            <wp:posOffset>-617220</wp:posOffset>
          </wp:positionH>
          <wp:positionV relativeFrom="paragraph">
            <wp:posOffset>50165</wp:posOffset>
          </wp:positionV>
          <wp:extent cx="7560000" cy="1492707"/>
          <wp:effectExtent l="0" t="0" r="3175" b="0"/>
          <wp:wrapNone/>
          <wp:docPr id="8" name="Obraz 8" descr="C:\Users\rszedzielorz\Desktop\papier firmowy\papi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szedzielorz\Desktop\papier firmowy\papier-0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49270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971635" w14:textId="77777777" w:rsidR="00675958" w:rsidRDefault="00675958" w:rsidP="0076796D">
      <w:pPr>
        <w:spacing w:after="0" w:line="240" w:lineRule="auto"/>
      </w:pPr>
      <w:r>
        <w:separator/>
      </w:r>
    </w:p>
  </w:footnote>
  <w:footnote w:type="continuationSeparator" w:id="0">
    <w:p w14:paraId="2316FE73" w14:textId="77777777" w:rsidR="00675958" w:rsidRDefault="00675958" w:rsidP="00767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20093" w14:textId="77777777" w:rsidR="000C6C23" w:rsidRDefault="0083442B">
    <w:pPr>
      <w:pStyle w:val="Nagwek"/>
    </w:pPr>
    <w:r>
      <w:rPr>
        <w:noProof/>
        <w:lang w:eastAsia="pl-PL"/>
      </w:rPr>
      <w:drawing>
        <wp:anchor distT="0" distB="0" distL="114300" distR="114300" simplePos="0" relativeHeight="251580416" behindDoc="1" locked="0" layoutInCell="1" allowOverlap="1" wp14:anchorId="5E647867" wp14:editId="4F6BFAE2">
          <wp:simplePos x="0" y="0"/>
          <wp:positionH relativeFrom="column">
            <wp:posOffset>-630555</wp:posOffset>
          </wp:positionH>
          <wp:positionV relativeFrom="paragraph">
            <wp:posOffset>-75565</wp:posOffset>
          </wp:positionV>
          <wp:extent cx="7560310" cy="682625"/>
          <wp:effectExtent l="19050" t="0" r="2540" b="0"/>
          <wp:wrapThrough wrapText="bothSides">
            <wp:wrapPolygon edited="0">
              <wp:start x="-54" y="0"/>
              <wp:lineTo x="-54" y="21098"/>
              <wp:lineTo x="21607" y="21098"/>
              <wp:lineTo x="21607" y="0"/>
              <wp:lineTo x="-54" y="0"/>
            </wp:wrapPolygon>
          </wp:wrapThrough>
          <wp:docPr id="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
                  <a:srcRect/>
                  <a:stretch>
                    <a:fillRect/>
                  </a:stretch>
                </pic:blipFill>
                <pic:spPr bwMode="auto">
                  <a:xfrm>
                    <a:off x="0" y="0"/>
                    <a:ext cx="7560310" cy="6826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9E57F" w14:textId="77777777" w:rsidR="000431C8" w:rsidRDefault="00E43235">
    <w:pPr>
      <w:pStyle w:val="Nagwek"/>
    </w:pPr>
    <w:r w:rsidRPr="00E43235">
      <w:rPr>
        <w:noProof/>
        <w:lang w:eastAsia="pl-PL"/>
      </w:rPr>
      <w:drawing>
        <wp:anchor distT="0" distB="0" distL="114300" distR="114300" simplePos="0" relativeHeight="251741184" behindDoc="1" locked="0" layoutInCell="1" allowOverlap="1" wp14:anchorId="7C84866A" wp14:editId="03259A4E">
          <wp:simplePos x="0" y="0"/>
          <wp:positionH relativeFrom="margin">
            <wp:posOffset>-621747</wp:posOffset>
          </wp:positionH>
          <wp:positionV relativeFrom="paragraph">
            <wp:posOffset>-351155</wp:posOffset>
          </wp:positionV>
          <wp:extent cx="7560000" cy="1108741"/>
          <wp:effectExtent l="0" t="0" r="3175" b="0"/>
          <wp:wrapNone/>
          <wp:docPr id="9" name="Obraz 9" descr="C:\Users\rszedzielorz\Desktop\papier firmowy\papie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szedzielorz\Desktop\papier firmowy\papier-0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1087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A8C2D" w14:textId="77777777" w:rsidR="00195CB8" w:rsidRDefault="00E43235">
    <w:pPr>
      <w:pStyle w:val="Nagwek"/>
    </w:pPr>
    <w:r w:rsidRPr="00E43235">
      <w:rPr>
        <w:noProof/>
        <w:vertAlign w:val="subscript"/>
        <w:lang w:eastAsia="pl-PL"/>
      </w:rPr>
      <w:drawing>
        <wp:anchor distT="0" distB="0" distL="114300" distR="114300" simplePos="0" relativeHeight="251739136" behindDoc="1" locked="0" layoutInCell="1" allowOverlap="1" wp14:anchorId="2167DA01" wp14:editId="28232504">
          <wp:simplePos x="0" y="0"/>
          <wp:positionH relativeFrom="column">
            <wp:posOffset>-717129</wp:posOffset>
          </wp:positionH>
          <wp:positionV relativeFrom="paragraph">
            <wp:posOffset>-360234</wp:posOffset>
          </wp:positionV>
          <wp:extent cx="7560000" cy="1488108"/>
          <wp:effectExtent l="0" t="0" r="3175" b="0"/>
          <wp:wrapNone/>
          <wp:docPr id="3" name="Obraz 3" descr="C:\Users\rszedzielorz\Desktop\papier firmowy\papi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zedzielorz\Desktop\papier firmowy\papier-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48810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355F2"/>
    <w:multiLevelType w:val="hybridMultilevel"/>
    <w:tmpl w:val="8506D158"/>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F14526"/>
    <w:multiLevelType w:val="hybridMultilevel"/>
    <w:tmpl w:val="0D6679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D40844"/>
    <w:multiLevelType w:val="hybridMultilevel"/>
    <w:tmpl w:val="ADECC31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C112A3F"/>
    <w:multiLevelType w:val="hybridMultilevel"/>
    <w:tmpl w:val="231441A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E4E6984"/>
    <w:multiLevelType w:val="hybridMultilevel"/>
    <w:tmpl w:val="8A16D96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160C72D0"/>
    <w:multiLevelType w:val="hybridMultilevel"/>
    <w:tmpl w:val="955EAE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C8B2455"/>
    <w:multiLevelType w:val="hybridMultilevel"/>
    <w:tmpl w:val="15A0E1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2CF21CB"/>
    <w:multiLevelType w:val="hybridMultilevel"/>
    <w:tmpl w:val="953C9F8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30A31569"/>
    <w:multiLevelType w:val="hybridMultilevel"/>
    <w:tmpl w:val="13F870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26D2C4C"/>
    <w:multiLevelType w:val="hybridMultilevel"/>
    <w:tmpl w:val="F258A516"/>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44A1D5E"/>
    <w:multiLevelType w:val="hybridMultilevel"/>
    <w:tmpl w:val="955EAE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4693EEF"/>
    <w:multiLevelType w:val="hybridMultilevel"/>
    <w:tmpl w:val="E27E91C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4F071360"/>
    <w:multiLevelType w:val="hybridMultilevel"/>
    <w:tmpl w:val="FB78E178"/>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01">
      <w:start w:val="1"/>
      <w:numFmt w:val="bullet"/>
      <w:lvlText w:val=""/>
      <w:lvlJc w:val="left"/>
      <w:pPr>
        <w:ind w:left="1882"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3F347EC"/>
    <w:multiLevelType w:val="hybridMultilevel"/>
    <w:tmpl w:val="D440112C"/>
    <w:lvl w:ilvl="0" w:tplc="1458E54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55E50C6"/>
    <w:multiLevelType w:val="hybridMultilevel"/>
    <w:tmpl w:val="036CA0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BDE27E6"/>
    <w:multiLevelType w:val="hybridMultilevel"/>
    <w:tmpl w:val="C66A583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5D72769"/>
    <w:multiLevelType w:val="hybridMultilevel"/>
    <w:tmpl w:val="F258A516"/>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9C14F0E"/>
    <w:multiLevelType w:val="hybridMultilevel"/>
    <w:tmpl w:val="F258A516"/>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0AE113E"/>
    <w:multiLevelType w:val="hybridMultilevel"/>
    <w:tmpl w:val="CA3AA444"/>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42B5394"/>
    <w:multiLevelType w:val="hybridMultilevel"/>
    <w:tmpl w:val="C0B8076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5922EE2"/>
    <w:multiLevelType w:val="hybridMultilevel"/>
    <w:tmpl w:val="08C01B38"/>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EB23936"/>
    <w:multiLevelType w:val="hybridMultilevel"/>
    <w:tmpl w:val="FDC867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8"/>
  </w:num>
  <w:num w:numId="3">
    <w:abstractNumId w:val="6"/>
  </w:num>
  <w:num w:numId="4">
    <w:abstractNumId w:val="0"/>
  </w:num>
  <w:num w:numId="5">
    <w:abstractNumId w:val="20"/>
  </w:num>
  <w:num w:numId="6">
    <w:abstractNumId w:val="15"/>
  </w:num>
  <w:num w:numId="7">
    <w:abstractNumId w:val="17"/>
  </w:num>
  <w:num w:numId="8">
    <w:abstractNumId w:val="16"/>
  </w:num>
  <w:num w:numId="9">
    <w:abstractNumId w:val="9"/>
  </w:num>
  <w:num w:numId="10">
    <w:abstractNumId w:val="12"/>
  </w:num>
  <w:num w:numId="11">
    <w:abstractNumId w:val="13"/>
  </w:num>
  <w:num w:numId="12">
    <w:abstractNumId w:val="1"/>
  </w:num>
  <w:num w:numId="13">
    <w:abstractNumId w:val="11"/>
  </w:num>
  <w:num w:numId="14">
    <w:abstractNumId w:val="7"/>
  </w:num>
  <w:num w:numId="15">
    <w:abstractNumId w:val="3"/>
  </w:num>
  <w:num w:numId="16">
    <w:abstractNumId w:val="21"/>
  </w:num>
  <w:num w:numId="17">
    <w:abstractNumId w:val="14"/>
  </w:num>
  <w:num w:numId="18">
    <w:abstractNumId w:val="18"/>
  </w:num>
  <w:num w:numId="19">
    <w:abstractNumId w:val="4"/>
  </w:num>
  <w:num w:numId="20">
    <w:abstractNumId w:val="2"/>
  </w:num>
  <w:num w:numId="21">
    <w:abstractNumId w:val="10"/>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E3C"/>
    <w:rsid w:val="000431C8"/>
    <w:rsid w:val="000901C3"/>
    <w:rsid w:val="000B429D"/>
    <w:rsid w:val="000C352E"/>
    <w:rsid w:val="000C6C23"/>
    <w:rsid w:val="000D755B"/>
    <w:rsid w:val="000F6D7D"/>
    <w:rsid w:val="00104B52"/>
    <w:rsid w:val="00117091"/>
    <w:rsid w:val="00195CB8"/>
    <w:rsid w:val="001C2FD3"/>
    <w:rsid w:val="001E3E9E"/>
    <w:rsid w:val="001F0174"/>
    <w:rsid w:val="001F25BE"/>
    <w:rsid w:val="001F2D59"/>
    <w:rsid w:val="001F71EB"/>
    <w:rsid w:val="00256178"/>
    <w:rsid w:val="002C6E3C"/>
    <w:rsid w:val="002F06D4"/>
    <w:rsid w:val="00354FFF"/>
    <w:rsid w:val="00381395"/>
    <w:rsid w:val="0038789B"/>
    <w:rsid w:val="00396360"/>
    <w:rsid w:val="004508A0"/>
    <w:rsid w:val="00467E38"/>
    <w:rsid w:val="004D4037"/>
    <w:rsid w:val="005111A1"/>
    <w:rsid w:val="00515803"/>
    <w:rsid w:val="00534B88"/>
    <w:rsid w:val="00570CB4"/>
    <w:rsid w:val="00570F7F"/>
    <w:rsid w:val="005B1CEC"/>
    <w:rsid w:val="005C7587"/>
    <w:rsid w:val="00645EFF"/>
    <w:rsid w:val="00675958"/>
    <w:rsid w:val="00681DEB"/>
    <w:rsid w:val="006A7A32"/>
    <w:rsid w:val="0076796D"/>
    <w:rsid w:val="00770EF1"/>
    <w:rsid w:val="0078474D"/>
    <w:rsid w:val="00795D1E"/>
    <w:rsid w:val="007A42F5"/>
    <w:rsid w:val="007A5479"/>
    <w:rsid w:val="007D0AA7"/>
    <w:rsid w:val="0083442B"/>
    <w:rsid w:val="00844891"/>
    <w:rsid w:val="00867779"/>
    <w:rsid w:val="008734C3"/>
    <w:rsid w:val="00915D80"/>
    <w:rsid w:val="00957393"/>
    <w:rsid w:val="00997B02"/>
    <w:rsid w:val="009D03D9"/>
    <w:rsid w:val="00A14FE1"/>
    <w:rsid w:val="00A259B3"/>
    <w:rsid w:val="00A37A06"/>
    <w:rsid w:val="00A47592"/>
    <w:rsid w:val="00A51458"/>
    <w:rsid w:val="00AC2E57"/>
    <w:rsid w:val="00AD0272"/>
    <w:rsid w:val="00B06A16"/>
    <w:rsid w:val="00B51A7A"/>
    <w:rsid w:val="00BF4736"/>
    <w:rsid w:val="00C1329A"/>
    <w:rsid w:val="00C77249"/>
    <w:rsid w:val="00C84914"/>
    <w:rsid w:val="00C90769"/>
    <w:rsid w:val="00C94255"/>
    <w:rsid w:val="00D37595"/>
    <w:rsid w:val="00D47244"/>
    <w:rsid w:val="00DE1C57"/>
    <w:rsid w:val="00DE5A14"/>
    <w:rsid w:val="00E3523F"/>
    <w:rsid w:val="00E40524"/>
    <w:rsid w:val="00E43235"/>
    <w:rsid w:val="00E81847"/>
    <w:rsid w:val="00E861B3"/>
    <w:rsid w:val="00EF2955"/>
    <w:rsid w:val="00F1127B"/>
    <w:rsid w:val="00F17DA5"/>
    <w:rsid w:val="00FB36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F2635"/>
  <w15:docId w15:val="{BDBFD294-4C12-4370-9CCC-9DD2E5BF2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C6E3C"/>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C6E3C"/>
    <w:rPr>
      <w:rFonts w:ascii="Tahoma" w:hAnsi="Tahoma" w:cs="Tahoma"/>
      <w:sz w:val="16"/>
      <w:szCs w:val="16"/>
    </w:rPr>
  </w:style>
  <w:style w:type="table" w:styleId="Tabela-Siatka">
    <w:name w:val="Table Grid"/>
    <w:basedOn w:val="Standardowy"/>
    <w:uiPriority w:val="59"/>
    <w:rsid w:val="002C6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4">
    <w:name w:val="Light Shading Accent 4"/>
    <w:basedOn w:val="Standardowy"/>
    <w:uiPriority w:val="60"/>
    <w:rsid w:val="001F2D5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Nagwek">
    <w:name w:val="header"/>
    <w:basedOn w:val="Normalny"/>
    <w:link w:val="NagwekZnak"/>
    <w:uiPriority w:val="99"/>
    <w:unhideWhenUsed/>
    <w:rsid w:val="0076796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796D"/>
  </w:style>
  <w:style w:type="paragraph" w:styleId="Stopka">
    <w:name w:val="footer"/>
    <w:basedOn w:val="Normalny"/>
    <w:link w:val="StopkaZnak"/>
    <w:uiPriority w:val="99"/>
    <w:unhideWhenUsed/>
    <w:rsid w:val="0076796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796D"/>
  </w:style>
  <w:style w:type="paragraph" w:styleId="Akapitzlist">
    <w:name w:val="List Paragraph"/>
    <w:basedOn w:val="Normalny"/>
    <w:uiPriority w:val="34"/>
    <w:qFormat/>
    <w:rsid w:val="00C77249"/>
    <w:pPr>
      <w:spacing w:after="0" w:line="240" w:lineRule="auto"/>
      <w:ind w:left="708"/>
    </w:pPr>
    <w:rPr>
      <w:rFonts w:ascii="Times New Roman" w:eastAsia="Times New Roman" w:hAnsi="Times New Roman"/>
      <w:sz w:val="20"/>
      <w:szCs w:val="20"/>
      <w:lang w:eastAsia="pl-PL"/>
    </w:rPr>
  </w:style>
  <w:style w:type="character" w:customStyle="1" w:styleId="h2">
    <w:name w:val="h2"/>
    <w:rsid w:val="00C77249"/>
  </w:style>
  <w:style w:type="character" w:styleId="Odwoaniedokomentarza">
    <w:name w:val="annotation reference"/>
    <w:basedOn w:val="Domylnaczcionkaakapitu"/>
    <w:uiPriority w:val="99"/>
    <w:semiHidden/>
    <w:unhideWhenUsed/>
    <w:rsid w:val="00867779"/>
    <w:rPr>
      <w:sz w:val="16"/>
      <w:szCs w:val="16"/>
    </w:rPr>
  </w:style>
  <w:style w:type="paragraph" w:styleId="Tekstkomentarza">
    <w:name w:val="annotation text"/>
    <w:basedOn w:val="Normalny"/>
    <w:link w:val="TekstkomentarzaZnak"/>
    <w:uiPriority w:val="99"/>
    <w:semiHidden/>
    <w:unhideWhenUsed/>
    <w:rsid w:val="0086777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67779"/>
    <w:rPr>
      <w:lang w:eastAsia="en-US"/>
    </w:rPr>
  </w:style>
  <w:style w:type="paragraph" w:styleId="Tematkomentarza">
    <w:name w:val="annotation subject"/>
    <w:basedOn w:val="Tekstkomentarza"/>
    <w:next w:val="Tekstkomentarza"/>
    <w:link w:val="TematkomentarzaZnak"/>
    <w:uiPriority w:val="99"/>
    <w:semiHidden/>
    <w:unhideWhenUsed/>
    <w:rsid w:val="00867779"/>
    <w:rPr>
      <w:b/>
      <w:bCs/>
    </w:rPr>
  </w:style>
  <w:style w:type="character" w:customStyle="1" w:styleId="TematkomentarzaZnak">
    <w:name w:val="Temat komentarza Znak"/>
    <w:basedOn w:val="TekstkomentarzaZnak"/>
    <w:link w:val="Tematkomentarza"/>
    <w:uiPriority w:val="99"/>
    <w:semiHidden/>
    <w:rsid w:val="00867779"/>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276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ab9d131-68e6-4bea-8699-324b479d3377">PM7XMKNYW35Y-71-125</_dlc_DocId>
    <_dlc_DocIdUrl xmlns="cab9d131-68e6-4bea-8699-324b479d3377">
      <Url>http://intranet/szablony/_layouts/15/DocIdRedir.aspx?ID=PM7XMKNYW35Y-71-125</Url>
      <Description>PM7XMKNYW35Y-71-125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06DE7B02127604EB0A1D34129623C49" ma:contentTypeVersion="15" ma:contentTypeDescription="Utwórz nowy dokument." ma:contentTypeScope="" ma:versionID="3043e3cfb50d70710345d18c0860bcff">
  <xsd:schema xmlns:xsd="http://www.w3.org/2001/XMLSchema" xmlns:xs="http://www.w3.org/2001/XMLSchema" xmlns:p="http://schemas.microsoft.com/office/2006/metadata/properties" xmlns:ns2="cab9d131-68e6-4bea-8699-324b479d3377" targetNamespace="http://schemas.microsoft.com/office/2006/metadata/properties" ma:root="true" ma:fieldsID="b6c7a1809c3c1a08b69bb933eb3d344f" ns2:_="">
    <xsd:import namespace="cab9d131-68e6-4bea-8699-324b479d337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9d131-68e6-4bea-8699-324b479d3377"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yfikator trwały" ma:description="Zachowaj identyfikator podczas dodawania."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FC5EB-6F28-4F07-A528-F5A94C673FC2}">
  <ds:schemaRefs>
    <ds:schemaRef ds:uri="http://schemas.microsoft.com/sharepoint/v3/contenttype/forms"/>
  </ds:schemaRefs>
</ds:datastoreItem>
</file>

<file path=customXml/itemProps2.xml><?xml version="1.0" encoding="utf-8"?>
<ds:datastoreItem xmlns:ds="http://schemas.openxmlformats.org/officeDocument/2006/customXml" ds:itemID="{48A7E9D7-7B59-4934-B8C8-CE3ED86BF3FA}">
  <ds:schemaRefs>
    <ds:schemaRef ds:uri="http://schemas.microsoft.com/office/2006/metadata/properties"/>
    <ds:schemaRef ds:uri="http://schemas.microsoft.com/office/infopath/2007/PartnerControls"/>
    <ds:schemaRef ds:uri="cab9d131-68e6-4bea-8699-324b479d3377"/>
  </ds:schemaRefs>
</ds:datastoreItem>
</file>

<file path=customXml/itemProps3.xml><?xml version="1.0" encoding="utf-8"?>
<ds:datastoreItem xmlns:ds="http://schemas.openxmlformats.org/officeDocument/2006/customXml" ds:itemID="{9B6A74CA-7245-49B3-9F3E-5D217A0F5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9d131-68e6-4bea-8699-324b479d3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00C28F-8177-44B0-B17A-6D04AC7D7A44}">
  <ds:schemaRefs>
    <ds:schemaRef ds:uri="http://schemas.microsoft.com/sharepoint/events"/>
  </ds:schemaRefs>
</ds:datastoreItem>
</file>

<file path=customXml/itemProps5.xml><?xml version="1.0" encoding="utf-8"?>
<ds:datastoreItem xmlns:ds="http://schemas.openxmlformats.org/officeDocument/2006/customXml" ds:itemID="{0DADE16B-28D1-4823-8D0D-C448251BC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1892</Words>
  <Characters>11355</Characters>
  <Application>Microsoft Office Word</Application>
  <DocSecurity>0</DocSecurity>
  <Lines>94</Lines>
  <Paragraphs>26</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Jerzy Koenigshaus</dc:creator>
  <cp:lastModifiedBy>Anna Dymek</cp:lastModifiedBy>
  <cp:revision>6</cp:revision>
  <cp:lastPrinted>2019-12-19T09:55:00Z</cp:lastPrinted>
  <dcterms:created xsi:type="dcterms:W3CDTF">2020-05-29T08:43:00Z</dcterms:created>
  <dcterms:modified xsi:type="dcterms:W3CDTF">2020-05-29T08:55:00Z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0x010100306DE7B02127604EB0A1D34129623C49</vt:lpwstr>
  </property>
  <property fmtid="{D5CDD505-2E9C-101B-9397-08002B2CF9AE}" pid="3" name="_dlc_DocIdItemGuid">
    <vt:lpwstr>4611570d-4f69-4bbd-9cf4-68f85f736d75</vt:lpwstr>
  </property>
</Properties>
</file>