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AF7526">
              <w:rPr>
                <w:rFonts w:asciiTheme="minorHAnsi" w:hAnsiTheme="minorHAnsi"/>
                <w:sz w:val="20"/>
                <w:szCs w:val="20"/>
              </w:rPr>
              <w:t>1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</w:t>
            </w:r>
            <w:r w:rsidR="00AF7526">
              <w:rPr>
                <w:rFonts w:asciiTheme="minorHAnsi" w:hAnsiTheme="minorHAnsi"/>
                <w:sz w:val="20"/>
                <w:szCs w:val="20"/>
              </w:rPr>
              <w:t>.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03</w:t>
            </w:r>
            <w:r>
              <w:rPr>
                <w:rFonts w:asciiTheme="minorHAnsi" w:hAnsiTheme="minorHAnsi"/>
                <w:sz w:val="20"/>
                <w:szCs w:val="20"/>
              </w:rPr>
              <w:t>.202</w:t>
            </w:r>
            <w:r w:rsidR="003C694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</w:t>
      </w:r>
      <w:r w:rsidR="003C694B">
        <w:rPr>
          <w:rFonts w:asciiTheme="minorHAnsi" w:hAnsiTheme="minorHAnsi"/>
          <w:sz w:val="20"/>
          <w:szCs w:val="28"/>
        </w:rPr>
        <w:t>1</w:t>
      </w:r>
      <w:r w:rsidR="00226C9D">
        <w:rPr>
          <w:rFonts w:asciiTheme="minorHAnsi" w:hAnsiTheme="minorHAnsi"/>
          <w:sz w:val="20"/>
          <w:szCs w:val="28"/>
        </w:rPr>
        <w:t>/202</w:t>
      </w:r>
      <w:r w:rsidR="003C694B">
        <w:rPr>
          <w:rFonts w:asciiTheme="minorHAnsi" w:hAnsiTheme="minorHAnsi"/>
          <w:sz w:val="20"/>
          <w:szCs w:val="28"/>
        </w:rPr>
        <w:t>2</w:t>
      </w:r>
      <w:r w:rsidR="00226C9D">
        <w:rPr>
          <w:rFonts w:asciiTheme="minorHAnsi" w:hAnsiTheme="minorHAnsi"/>
          <w:sz w:val="20"/>
          <w:szCs w:val="28"/>
        </w:rPr>
        <w:t>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F302BC">
        <w:rPr>
          <w:rFonts w:asciiTheme="minorHAnsi" w:hAnsiTheme="minorHAnsi"/>
        </w:rPr>
        <w:t>1 ust 1 pkt 1</w:t>
      </w:r>
      <w:r w:rsidRPr="00B404DC">
        <w:rPr>
          <w:rFonts w:asciiTheme="minorHAnsi" w:hAnsiTheme="minorHAnsi"/>
        </w:rPr>
        <w:t xml:space="preserve"> </w:t>
      </w:r>
      <w:r w:rsidR="00F302BC">
        <w:rPr>
          <w:rFonts w:asciiTheme="minorHAnsi" w:hAnsiTheme="minorHAnsi"/>
        </w:rPr>
        <w:t xml:space="preserve">nowej </w:t>
      </w:r>
      <w:bookmarkStart w:id="0" w:name="_GoBack"/>
      <w:bookmarkEnd w:id="0"/>
      <w:r w:rsidRPr="00B404DC">
        <w:rPr>
          <w:rFonts w:asciiTheme="minorHAnsi" w:hAnsiTheme="minorHAnsi"/>
        </w:rPr>
        <w:t>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AF7526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226C9D">
        <w:rPr>
          <w:rFonts w:asciiTheme="minorHAnsi" w:hAnsiTheme="minorHAnsi"/>
        </w:rPr>
        <w:t>a  artykułów spożywczych.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zgodnie z formularzem rzeczowo – cenowym</w:t>
      </w:r>
      <w:r w:rsidR="00090919">
        <w:rPr>
          <w:rFonts w:asciiTheme="minorHAnsi" w:hAnsiTheme="minorHAnsi"/>
        </w:rPr>
        <w:t xml:space="preserve">                     </w:t>
      </w:r>
      <w:r w:rsidR="00226C9D">
        <w:rPr>
          <w:rFonts w:asciiTheme="minorHAnsi" w:hAnsiTheme="minorHAnsi"/>
        </w:rPr>
        <w:t xml:space="preserve"> ( załącznik</w:t>
      </w:r>
      <w:r w:rsidR="00090919">
        <w:rPr>
          <w:rFonts w:asciiTheme="minorHAnsi" w:hAnsiTheme="minorHAnsi"/>
        </w:rPr>
        <w:t>1</w:t>
      </w:r>
      <w:r w:rsidR="00226C9D">
        <w:rPr>
          <w:rFonts w:asciiTheme="minorHAnsi" w:hAnsiTheme="minorHAnsi"/>
        </w:rPr>
        <w:t>)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90919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C694B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526"/>
    <w:rsid w:val="00B404DC"/>
    <w:rsid w:val="00BF4736"/>
    <w:rsid w:val="00C23EE3"/>
    <w:rsid w:val="00C8624A"/>
    <w:rsid w:val="00C94255"/>
    <w:rsid w:val="00C94928"/>
    <w:rsid w:val="00CF24C8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302BC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3B61B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B95DE1B-9834-4DEE-8EC2-FFE9C71D6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399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17</cp:revision>
  <cp:lastPrinted>2020-01-27T08:58:00Z</cp:lastPrinted>
  <dcterms:created xsi:type="dcterms:W3CDTF">2020-05-18T07:57:00Z</dcterms:created>
  <dcterms:modified xsi:type="dcterms:W3CDTF">2022-03-10T11:57:00Z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