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00855" w14:textId="77777777" w:rsidR="002C6E3C" w:rsidRDefault="002C6E3C" w:rsidP="002C6E3C">
      <w:pPr>
        <w:ind w:hanging="1417"/>
      </w:pPr>
    </w:p>
    <w:p w14:paraId="3DCC53EF" w14:textId="77777777" w:rsidR="005C239D" w:rsidRPr="007D239E" w:rsidRDefault="005C239D" w:rsidP="005C239D">
      <w:pPr>
        <w:spacing w:after="0"/>
        <w:jc w:val="center"/>
        <w:rPr>
          <w:b/>
          <w:bCs/>
        </w:rPr>
      </w:pPr>
      <w:r w:rsidRPr="007D239E">
        <w:rPr>
          <w:b/>
          <w:bCs/>
        </w:rPr>
        <w:t>UMOWA nr ……</w:t>
      </w:r>
      <w:r>
        <w:rPr>
          <w:b/>
          <w:bCs/>
        </w:rPr>
        <w:t>….. / 2019</w:t>
      </w:r>
    </w:p>
    <w:p w14:paraId="62BCD45C" w14:textId="77777777" w:rsidR="005C239D" w:rsidRPr="007D239E" w:rsidRDefault="005C239D" w:rsidP="005C239D">
      <w:pPr>
        <w:spacing w:after="0"/>
        <w:rPr>
          <w:b/>
          <w:bCs/>
        </w:rPr>
      </w:pPr>
    </w:p>
    <w:p w14:paraId="012BB3C7" w14:textId="77777777" w:rsidR="005C239D" w:rsidRDefault="005C239D" w:rsidP="005C239D">
      <w:pPr>
        <w:spacing w:after="0" w:line="360" w:lineRule="auto"/>
        <w:jc w:val="both"/>
      </w:pPr>
    </w:p>
    <w:p w14:paraId="049C916B" w14:textId="77777777" w:rsidR="005C239D" w:rsidRPr="007D239E" w:rsidRDefault="005C239D" w:rsidP="005C239D">
      <w:pPr>
        <w:spacing w:after="0" w:line="360" w:lineRule="auto"/>
        <w:jc w:val="both"/>
      </w:pPr>
      <w:r w:rsidRPr="007D239E">
        <w:t xml:space="preserve">W dniu </w:t>
      </w:r>
      <w:r>
        <w:t>………………………………..</w:t>
      </w:r>
      <w:r w:rsidRPr="007D239E">
        <w:t xml:space="preserve"> roku w Zabrzu pomiędzy: </w:t>
      </w:r>
    </w:p>
    <w:p w14:paraId="05836B3A" w14:textId="77777777" w:rsidR="005C239D" w:rsidRPr="007D239E" w:rsidRDefault="005C239D" w:rsidP="005C239D">
      <w:pPr>
        <w:spacing w:after="0" w:line="360" w:lineRule="auto"/>
        <w:jc w:val="both"/>
        <w:rPr>
          <w:b/>
          <w:bCs/>
        </w:rPr>
      </w:pPr>
    </w:p>
    <w:p w14:paraId="1DB53545" w14:textId="77777777" w:rsidR="005C239D" w:rsidRPr="007D239E" w:rsidRDefault="005C239D" w:rsidP="005C239D">
      <w:pPr>
        <w:spacing w:after="0" w:line="360" w:lineRule="auto"/>
        <w:jc w:val="both"/>
        <w:rPr>
          <w:bCs/>
        </w:rPr>
      </w:pPr>
      <w:r w:rsidRPr="007D239E">
        <w:rPr>
          <w:b/>
          <w:bCs/>
        </w:rPr>
        <w:t>Muzeum Górnictwa Węglowego w Zabrzu</w:t>
      </w:r>
      <w:r w:rsidRPr="007D239E">
        <w:rPr>
          <w:bCs/>
        </w:rPr>
        <w:t>, z siedzibą w Zabrzu przy ulicy Jodłowej 59 (41-800), wpisane do Rejestru Instytucji Kultury pod numerem RIK -12/13, posiadające numer NIP 6482768167, REGON 243220420,</w:t>
      </w:r>
    </w:p>
    <w:p w14:paraId="4BC95E2D" w14:textId="77777777" w:rsidR="005C239D" w:rsidRPr="007D239E" w:rsidRDefault="005C239D" w:rsidP="005C239D">
      <w:pPr>
        <w:spacing w:after="0" w:line="360" w:lineRule="auto"/>
        <w:jc w:val="both"/>
        <w:rPr>
          <w:bCs/>
        </w:rPr>
      </w:pPr>
      <w:r w:rsidRPr="007D239E">
        <w:rPr>
          <w:bCs/>
        </w:rPr>
        <w:t>reprezentowane przez:</w:t>
      </w:r>
    </w:p>
    <w:p w14:paraId="072EBF04" w14:textId="77777777" w:rsidR="005C239D" w:rsidRPr="007D239E" w:rsidRDefault="005C239D" w:rsidP="005C239D">
      <w:pPr>
        <w:spacing w:after="0" w:line="360" w:lineRule="auto"/>
        <w:jc w:val="both"/>
        <w:rPr>
          <w:b/>
          <w:bCs/>
        </w:rPr>
      </w:pPr>
      <w:r w:rsidRPr="007D239E">
        <w:rPr>
          <w:b/>
          <w:bCs/>
        </w:rPr>
        <w:t>Bartłomieja Szewczyka – Dyrektora,</w:t>
      </w:r>
    </w:p>
    <w:p w14:paraId="2762A7B0" w14:textId="77777777" w:rsidR="005C239D" w:rsidRPr="007D239E" w:rsidRDefault="005C239D" w:rsidP="005C239D">
      <w:pPr>
        <w:spacing w:after="0" w:line="360" w:lineRule="auto"/>
        <w:jc w:val="both"/>
        <w:rPr>
          <w:b/>
          <w:bCs/>
        </w:rPr>
      </w:pPr>
      <w:r w:rsidRPr="007D239E">
        <w:rPr>
          <w:b/>
          <w:bCs/>
        </w:rPr>
        <w:t xml:space="preserve">Barbarę </w:t>
      </w:r>
      <w:proofErr w:type="spellStart"/>
      <w:r w:rsidRPr="007D239E">
        <w:rPr>
          <w:b/>
          <w:bCs/>
        </w:rPr>
        <w:t>Radzimską</w:t>
      </w:r>
      <w:proofErr w:type="spellEnd"/>
      <w:r w:rsidRPr="007D239E">
        <w:rPr>
          <w:b/>
          <w:bCs/>
        </w:rPr>
        <w:t xml:space="preserve"> – Główny Księgowy– kontrasygnata finansowa</w:t>
      </w:r>
    </w:p>
    <w:p w14:paraId="0EC7DD5D" w14:textId="77777777" w:rsidR="005C239D" w:rsidRDefault="005C239D" w:rsidP="005C239D">
      <w:pPr>
        <w:spacing w:after="0" w:line="360" w:lineRule="auto"/>
        <w:jc w:val="both"/>
      </w:pPr>
      <w:r w:rsidRPr="007D239E">
        <w:t>zwanym dalej „Zamawiającym”,</w:t>
      </w:r>
    </w:p>
    <w:p w14:paraId="2483E4C5" w14:textId="77777777" w:rsidR="005C239D" w:rsidRPr="007D239E" w:rsidRDefault="005C239D" w:rsidP="005C239D">
      <w:pPr>
        <w:spacing w:after="0" w:line="360" w:lineRule="auto"/>
        <w:jc w:val="both"/>
      </w:pPr>
    </w:p>
    <w:p w14:paraId="72EC24F1" w14:textId="77777777" w:rsidR="005C239D" w:rsidRDefault="005C239D" w:rsidP="005C239D">
      <w:pPr>
        <w:spacing w:after="0" w:line="360" w:lineRule="auto"/>
        <w:jc w:val="both"/>
      </w:pPr>
      <w:r w:rsidRPr="007D239E">
        <w:t xml:space="preserve">a   </w:t>
      </w:r>
    </w:p>
    <w:p w14:paraId="68522769" w14:textId="77777777" w:rsidR="005C239D" w:rsidRPr="007D239E" w:rsidRDefault="005C239D" w:rsidP="005C239D">
      <w:pPr>
        <w:spacing w:after="0" w:line="360" w:lineRule="auto"/>
        <w:jc w:val="both"/>
      </w:pPr>
    </w:p>
    <w:p w14:paraId="32BEDCB5" w14:textId="77777777" w:rsidR="005C239D" w:rsidRPr="007D239E" w:rsidRDefault="005C239D" w:rsidP="005C239D">
      <w:pPr>
        <w:spacing w:after="0" w:line="360" w:lineRule="auto"/>
        <w:jc w:val="both"/>
      </w:pPr>
      <w:r>
        <w:t>………………………………………………………………………………………………………………………………………………………………………………………………………………………………………………………………………………………………………………………………………………………………………………………………………………………………………………………………………………………………………………………………………………</w:t>
      </w:r>
    </w:p>
    <w:p w14:paraId="5F25E55E" w14:textId="77777777" w:rsidR="005C239D" w:rsidRDefault="005C239D" w:rsidP="005C239D">
      <w:pPr>
        <w:spacing w:after="0" w:line="360" w:lineRule="auto"/>
        <w:jc w:val="both"/>
      </w:pPr>
      <w:r>
        <w:t>zwanym dalej ,,Wykonawcą’’</w:t>
      </w:r>
    </w:p>
    <w:p w14:paraId="4BDD2A47" w14:textId="77777777" w:rsidR="005C239D" w:rsidRPr="007D239E" w:rsidRDefault="005C239D" w:rsidP="005C239D">
      <w:pPr>
        <w:spacing w:after="0" w:line="360" w:lineRule="auto"/>
        <w:jc w:val="both"/>
      </w:pPr>
      <w:r w:rsidRPr="007D239E">
        <w:t>łącznie zwanymi Stronami lub Stroną</w:t>
      </w:r>
    </w:p>
    <w:p w14:paraId="7EABCB8B" w14:textId="77777777" w:rsidR="005C239D" w:rsidRPr="007D239E" w:rsidRDefault="005C239D" w:rsidP="005C239D">
      <w:pPr>
        <w:spacing w:after="0" w:line="360" w:lineRule="auto"/>
        <w:jc w:val="both"/>
      </w:pPr>
    </w:p>
    <w:p w14:paraId="1FAC86F7" w14:textId="77777777" w:rsidR="005C239D" w:rsidRPr="007D239E" w:rsidRDefault="005C239D" w:rsidP="005C239D">
      <w:pPr>
        <w:spacing w:after="0" w:line="360" w:lineRule="auto"/>
        <w:jc w:val="both"/>
      </w:pPr>
      <w:r w:rsidRPr="007D239E">
        <w:t>została zawarta umowa następującej treści:</w:t>
      </w:r>
    </w:p>
    <w:p w14:paraId="38C261C3" w14:textId="77777777" w:rsidR="005C239D" w:rsidRPr="007D239E" w:rsidRDefault="005C239D" w:rsidP="005C239D">
      <w:pPr>
        <w:spacing w:after="0" w:line="360" w:lineRule="auto"/>
        <w:jc w:val="both"/>
      </w:pPr>
    </w:p>
    <w:p w14:paraId="142D39E1" w14:textId="6A3DB3F0" w:rsidR="005C239D" w:rsidRPr="007D239E" w:rsidRDefault="005C239D" w:rsidP="005C239D">
      <w:pPr>
        <w:spacing w:after="0" w:line="360" w:lineRule="auto"/>
        <w:jc w:val="both"/>
      </w:pPr>
      <w:r w:rsidRPr="007D239E">
        <w:t>Strony oświadczają, że ze względu na wartość przedmiotu umowy nieprzekraczającej równowartości kwoty 30.000 euro niniejsze zamówienie w oparciu o art. 4 pkt. 8 ustawy z dnia 29 stycznia 2004 roku „Prawo zamówień publicznych”</w:t>
      </w:r>
      <w:r w:rsidR="00773B1B">
        <w:t xml:space="preserve"> (Dz. U. z 2018 poz. 1986</w:t>
      </w:r>
      <w:r w:rsidRPr="007D239E">
        <w:t>) nie podlega jej przepisom.</w:t>
      </w:r>
    </w:p>
    <w:p w14:paraId="26121D85" w14:textId="77777777" w:rsidR="00396360" w:rsidRPr="000C6C23" w:rsidRDefault="00396360" w:rsidP="00396360">
      <w:pPr>
        <w:tabs>
          <w:tab w:val="left" w:pos="2610"/>
        </w:tabs>
      </w:pPr>
    </w:p>
    <w:p w14:paraId="2003344F" w14:textId="77777777" w:rsidR="005C239D" w:rsidRPr="005171D7" w:rsidRDefault="005C239D" w:rsidP="009120F4">
      <w:pPr>
        <w:jc w:val="center"/>
        <w:rPr>
          <w:rFonts w:asciiTheme="minorHAnsi" w:hAnsiTheme="minorHAnsi"/>
          <w:b/>
          <w:bCs/>
        </w:rPr>
      </w:pPr>
      <w:r w:rsidRPr="005171D7">
        <w:rPr>
          <w:rFonts w:asciiTheme="minorHAnsi" w:hAnsiTheme="minorHAnsi"/>
          <w:b/>
          <w:bCs/>
        </w:rPr>
        <w:t xml:space="preserve">§ 1. </w:t>
      </w:r>
      <w:r w:rsidR="009120F4">
        <w:rPr>
          <w:rFonts w:asciiTheme="minorHAnsi" w:hAnsiTheme="minorHAnsi"/>
          <w:b/>
          <w:bCs/>
        </w:rPr>
        <w:br/>
        <w:t>(</w:t>
      </w:r>
      <w:r w:rsidRPr="005171D7">
        <w:rPr>
          <w:rFonts w:asciiTheme="minorHAnsi" w:hAnsiTheme="minorHAnsi"/>
          <w:b/>
          <w:bCs/>
        </w:rPr>
        <w:t>Przedmiot umowy)</w:t>
      </w:r>
    </w:p>
    <w:p w14:paraId="35FA8EFF" w14:textId="4546C043" w:rsidR="00570F7F" w:rsidRPr="009120F4" w:rsidRDefault="005C239D" w:rsidP="000C6C23">
      <w:pPr>
        <w:numPr>
          <w:ilvl w:val="0"/>
          <w:numId w:val="1"/>
        </w:numPr>
        <w:tabs>
          <w:tab w:val="clear" w:pos="735"/>
          <w:tab w:val="num" w:pos="360"/>
        </w:tabs>
        <w:spacing w:after="0" w:line="360" w:lineRule="auto"/>
        <w:ind w:left="360" w:hanging="360"/>
        <w:jc w:val="both"/>
        <w:rPr>
          <w:b/>
        </w:rPr>
      </w:pPr>
      <w:r w:rsidRPr="005171D7">
        <w:t>Zamawiający powier</w:t>
      </w:r>
      <w:r>
        <w:t xml:space="preserve">za, a Wykonawca zobowiązuje się do wykonania zadania pn.: </w:t>
      </w:r>
      <w:r>
        <w:rPr>
          <w:b/>
        </w:rPr>
        <w:t>,,Wynajem sceny, nagłośnienia oraz oświetlenia wraz z dostawą, montażem, demontażem oraz obsługą urządzeń w dniu Industriady 2019 tj. 08.06.2019’’</w:t>
      </w:r>
      <w:r w:rsidRPr="005171D7">
        <w:rPr>
          <w:b/>
        </w:rPr>
        <w:t xml:space="preserve">, </w:t>
      </w:r>
      <w:r w:rsidRPr="00AC42D2">
        <w:t xml:space="preserve">zgodnie z opisem zawartym w zapytaniu ofertowym </w:t>
      </w:r>
      <w:r w:rsidR="009120F4">
        <w:t xml:space="preserve">nr MGW.RSI.271.2.2019.KW z dnia </w:t>
      </w:r>
      <w:r w:rsidR="00D6753F">
        <w:t>24</w:t>
      </w:r>
      <w:bookmarkStart w:id="0" w:name="_GoBack"/>
      <w:bookmarkEnd w:id="0"/>
      <w:r w:rsidR="00D822D0">
        <w:t>.05.2019.</w:t>
      </w:r>
    </w:p>
    <w:p w14:paraId="684C8D5F" w14:textId="77777777" w:rsidR="005C239D" w:rsidRPr="005171D7" w:rsidRDefault="005C239D" w:rsidP="005C239D">
      <w:pPr>
        <w:numPr>
          <w:ilvl w:val="0"/>
          <w:numId w:val="1"/>
        </w:numPr>
        <w:tabs>
          <w:tab w:val="clear" w:pos="735"/>
          <w:tab w:val="num" w:pos="360"/>
        </w:tabs>
        <w:spacing w:after="0" w:line="360" w:lineRule="auto"/>
        <w:ind w:left="360" w:hanging="360"/>
        <w:jc w:val="both"/>
      </w:pPr>
      <w:r w:rsidRPr="005171D7">
        <w:lastRenderedPageBreak/>
        <w:t>Wykonawca zobowiązany jest do wykonania przedmiotu zamówienia z należy</w:t>
      </w:r>
      <w:r>
        <w:t>tą starannością oraz zgodnie z:</w:t>
      </w:r>
    </w:p>
    <w:p w14:paraId="5BD87351" w14:textId="77777777" w:rsidR="005C239D" w:rsidRDefault="005C239D" w:rsidP="005C239D">
      <w:pPr>
        <w:pStyle w:val="Akapitzlist"/>
        <w:numPr>
          <w:ilvl w:val="0"/>
          <w:numId w:val="2"/>
        </w:numPr>
        <w:spacing w:after="0" w:line="360" w:lineRule="auto"/>
        <w:jc w:val="both"/>
      </w:pPr>
      <w:r w:rsidRPr="005171D7">
        <w:t>Zapytaniem ofertowym,</w:t>
      </w:r>
    </w:p>
    <w:p w14:paraId="19CCC34B" w14:textId="77777777" w:rsidR="005C239D" w:rsidRDefault="005C239D" w:rsidP="005C239D">
      <w:pPr>
        <w:pStyle w:val="Akapitzlist"/>
        <w:numPr>
          <w:ilvl w:val="0"/>
          <w:numId w:val="2"/>
        </w:numPr>
        <w:spacing w:after="0" w:line="360" w:lineRule="auto"/>
        <w:jc w:val="both"/>
      </w:pPr>
      <w:r>
        <w:t>Ofertą W</w:t>
      </w:r>
      <w:r w:rsidRPr="005171D7">
        <w:t>ykonawcy stanowiącą załącznik nr 1 do niniejszej umowy,</w:t>
      </w:r>
    </w:p>
    <w:p w14:paraId="5F6CD80E" w14:textId="77777777" w:rsidR="00570F7F" w:rsidRDefault="005C239D" w:rsidP="000C6C23">
      <w:pPr>
        <w:pStyle w:val="Akapitzlist"/>
        <w:numPr>
          <w:ilvl w:val="0"/>
          <w:numId w:val="2"/>
        </w:numPr>
        <w:spacing w:after="0" w:line="360" w:lineRule="auto"/>
        <w:jc w:val="both"/>
      </w:pPr>
      <w:r w:rsidRPr="005171D7">
        <w:t>Warunkami i wymogami wynikającymi z powszechnie obowiązujących</w:t>
      </w:r>
      <w:r>
        <w:t xml:space="preserve"> przepisów prawa.</w:t>
      </w:r>
    </w:p>
    <w:p w14:paraId="6DA979AF" w14:textId="77777777" w:rsidR="0022447D" w:rsidRDefault="0022447D" w:rsidP="0022447D">
      <w:pPr>
        <w:spacing w:after="0" w:line="360" w:lineRule="auto"/>
        <w:jc w:val="both"/>
      </w:pPr>
    </w:p>
    <w:p w14:paraId="19AE1E4C" w14:textId="77777777" w:rsidR="0022447D" w:rsidRDefault="0022447D" w:rsidP="009120F4">
      <w:pPr>
        <w:jc w:val="center"/>
        <w:rPr>
          <w:b/>
          <w:bCs/>
        </w:rPr>
      </w:pPr>
      <w:r w:rsidRPr="007D239E">
        <w:rPr>
          <w:b/>
          <w:bCs/>
        </w:rPr>
        <w:t>§ 2.</w:t>
      </w:r>
      <w:r>
        <w:rPr>
          <w:b/>
          <w:bCs/>
        </w:rPr>
        <w:t xml:space="preserve"> </w:t>
      </w:r>
      <w:r w:rsidR="009120F4">
        <w:rPr>
          <w:b/>
          <w:bCs/>
        </w:rPr>
        <w:br/>
      </w:r>
      <w:r>
        <w:rPr>
          <w:b/>
          <w:bCs/>
        </w:rPr>
        <w:t>(czas trwania umowy)</w:t>
      </w:r>
    </w:p>
    <w:p w14:paraId="47CCF67E" w14:textId="10311617" w:rsidR="0022447D" w:rsidRPr="007D239E" w:rsidRDefault="0022447D" w:rsidP="0022447D">
      <w:pPr>
        <w:numPr>
          <w:ilvl w:val="0"/>
          <w:numId w:val="3"/>
        </w:numPr>
        <w:spacing w:after="0" w:line="360" w:lineRule="auto"/>
        <w:jc w:val="both"/>
      </w:pPr>
      <w:r>
        <w:t>Prz</w:t>
      </w:r>
      <w:r w:rsidR="00773B1B">
        <w:t>edmiot umowy zostanie wykonany do dnia</w:t>
      </w:r>
      <w:r>
        <w:t xml:space="preserve"> 08.06.2019</w:t>
      </w:r>
      <w:r w:rsidR="00773B1B">
        <w:t>, do godz. 11:00</w:t>
      </w:r>
      <w:r w:rsidRPr="007D239E">
        <w:t>.</w:t>
      </w:r>
    </w:p>
    <w:p w14:paraId="1D19120C" w14:textId="4629227C" w:rsidR="0022447D" w:rsidRDefault="0022447D" w:rsidP="00C26BF5">
      <w:pPr>
        <w:numPr>
          <w:ilvl w:val="0"/>
          <w:numId w:val="3"/>
        </w:numPr>
        <w:spacing w:after="0" w:line="360" w:lineRule="auto"/>
        <w:jc w:val="both"/>
        <w:rPr>
          <w:bCs/>
        </w:rPr>
      </w:pPr>
      <w:r w:rsidRPr="007D239E">
        <w:rPr>
          <w:bCs/>
        </w:rPr>
        <w:t xml:space="preserve">Wykonawca dostarczy przedmiot </w:t>
      </w:r>
      <w:r>
        <w:rPr>
          <w:bCs/>
        </w:rPr>
        <w:t xml:space="preserve">umowy </w:t>
      </w:r>
      <w:r w:rsidRPr="007D239E">
        <w:rPr>
          <w:bCs/>
        </w:rPr>
        <w:t xml:space="preserve">na własny koszt i ryzyko do miejsca wskazanego przez Zamawiającego na terenie Muzeum Górnictwa Węglowego w Zabrzu. Miejsce dostawy: ul. </w:t>
      </w:r>
      <w:r>
        <w:rPr>
          <w:bCs/>
        </w:rPr>
        <w:t>Henryka Sienkiewicza 43, 41-800 Zabrze (Park Techniki Wojskowej)</w:t>
      </w:r>
      <w:r w:rsidR="003043D3">
        <w:rPr>
          <w:bCs/>
        </w:rPr>
        <w:t xml:space="preserve"> w dniu 07.06.2019</w:t>
      </w:r>
      <w:r w:rsidR="00773B1B">
        <w:rPr>
          <w:bCs/>
        </w:rPr>
        <w:t>,</w:t>
      </w:r>
      <w:r w:rsidR="00044FE9">
        <w:rPr>
          <w:bCs/>
        </w:rPr>
        <w:t xml:space="preserve"> do godz.</w:t>
      </w:r>
      <w:r w:rsidR="003043D3">
        <w:rPr>
          <w:bCs/>
        </w:rPr>
        <w:t xml:space="preserve"> 18:00.</w:t>
      </w:r>
      <w:r>
        <w:rPr>
          <w:bCs/>
        </w:rPr>
        <w:t xml:space="preserve"> Zmiana adresu dostawy nie stanowi zmiany niniejszej umowy i nie wymaga podpisania odrębnego porozumienia. </w:t>
      </w:r>
    </w:p>
    <w:p w14:paraId="65D61AC4" w14:textId="3A776037" w:rsidR="00044FE9" w:rsidRDefault="00044FE9" w:rsidP="00C26BF5">
      <w:pPr>
        <w:numPr>
          <w:ilvl w:val="0"/>
          <w:numId w:val="3"/>
        </w:numPr>
        <w:spacing w:after="0" w:line="360" w:lineRule="auto"/>
        <w:jc w:val="both"/>
        <w:rPr>
          <w:bCs/>
        </w:rPr>
      </w:pPr>
      <w:r>
        <w:rPr>
          <w:bCs/>
        </w:rPr>
        <w:t>Przedmiot umowy zostanie</w:t>
      </w:r>
      <w:r w:rsidR="0080196D">
        <w:rPr>
          <w:bCs/>
        </w:rPr>
        <w:t xml:space="preserve"> Wykonawcy zwrócony w dniu 09.06.2019, do godz. 10:00.</w:t>
      </w:r>
      <w:r>
        <w:rPr>
          <w:bCs/>
        </w:rPr>
        <w:t xml:space="preserve"> </w:t>
      </w:r>
      <w:r w:rsidR="003043D3">
        <w:rPr>
          <w:bCs/>
        </w:rPr>
        <w:t>Zamawiający</w:t>
      </w:r>
      <w:r>
        <w:rPr>
          <w:bCs/>
        </w:rPr>
        <w:t xml:space="preserve"> nie odpowiada za zużycie przedmiotu umowy stanowiące następstwo prawidłowego używania.</w:t>
      </w:r>
    </w:p>
    <w:p w14:paraId="61CDCB2F" w14:textId="77777777" w:rsidR="00044FE9" w:rsidRDefault="00044FE9" w:rsidP="00C26BF5">
      <w:pPr>
        <w:numPr>
          <w:ilvl w:val="0"/>
          <w:numId w:val="3"/>
        </w:numPr>
        <w:spacing w:after="0" w:line="360" w:lineRule="auto"/>
        <w:jc w:val="both"/>
        <w:rPr>
          <w:bCs/>
        </w:rPr>
      </w:pPr>
      <w:r>
        <w:rPr>
          <w:bCs/>
        </w:rPr>
        <w:t>Wydanie i zwrot przedmiotu umowy zostaną stwierdzone protokołem zdawczo –odbiorczym.</w:t>
      </w:r>
    </w:p>
    <w:p w14:paraId="2EF8BF30" w14:textId="77777777" w:rsidR="00C26BF5" w:rsidRPr="00C26BF5" w:rsidRDefault="00C26BF5" w:rsidP="00C26BF5">
      <w:pPr>
        <w:spacing w:after="0" w:line="360" w:lineRule="auto"/>
        <w:jc w:val="both"/>
        <w:rPr>
          <w:bCs/>
        </w:rPr>
      </w:pPr>
    </w:p>
    <w:p w14:paraId="17CB6A9C" w14:textId="77777777" w:rsidR="0022447D" w:rsidRDefault="0022447D" w:rsidP="009120F4">
      <w:pPr>
        <w:pStyle w:val="Tekstpodstawowy"/>
        <w:spacing w:line="276" w:lineRule="auto"/>
        <w:ind w:left="360"/>
        <w:jc w:val="center"/>
        <w:rPr>
          <w:rFonts w:ascii="Calibri" w:hAnsi="Calibri"/>
          <w:b/>
          <w:bCs/>
          <w:sz w:val="22"/>
          <w:szCs w:val="22"/>
        </w:rPr>
      </w:pPr>
      <w:r>
        <w:rPr>
          <w:rFonts w:ascii="Calibri" w:hAnsi="Calibri"/>
          <w:b/>
          <w:bCs/>
          <w:sz w:val="22"/>
          <w:szCs w:val="22"/>
        </w:rPr>
        <w:t xml:space="preserve">§ 3. </w:t>
      </w:r>
      <w:r w:rsidR="009120F4">
        <w:rPr>
          <w:rFonts w:ascii="Calibri" w:hAnsi="Calibri"/>
          <w:b/>
          <w:bCs/>
          <w:sz w:val="22"/>
          <w:szCs w:val="22"/>
        </w:rPr>
        <w:br/>
      </w:r>
      <w:r>
        <w:rPr>
          <w:rFonts w:ascii="Calibri" w:hAnsi="Calibri"/>
          <w:b/>
          <w:bCs/>
          <w:sz w:val="22"/>
          <w:szCs w:val="22"/>
        </w:rPr>
        <w:t>(postanowienia ogólne</w:t>
      </w:r>
      <w:r w:rsidRPr="007D239E">
        <w:rPr>
          <w:rFonts w:ascii="Calibri" w:hAnsi="Calibri"/>
          <w:b/>
          <w:bCs/>
          <w:sz w:val="22"/>
          <w:szCs w:val="22"/>
        </w:rPr>
        <w:t>)</w:t>
      </w:r>
    </w:p>
    <w:p w14:paraId="71C591CD" w14:textId="77777777" w:rsidR="009120F4" w:rsidRPr="007D239E" w:rsidRDefault="009120F4" w:rsidP="009120F4">
      <w:pPr>
        <w:pStyle w:val="Tekstpodstawowy"/>
        <w:spacing w:line="276" w:lineRule="auto"/>
        <w:ind w:left="360"/>
        <w:jc w:val="center"/>
        <w:rPr>
          <w:rFonts w:ascii="Calibri" w:hAnsi="Calibri"/>
          <w:b/>
          <w:bCs/>
          <w:sz w:val="22"/>
          <w:szCs w:val="22"/>
        </w:rPr>
      </w:pPr>
    </w:p>
    <w:p w14:paraId="437748FA" w14:textId="77777777" w:rsidR="00534F0A" w:rsidRPr="009D1795" w:rsidRDefault="00534F0A" w:rsidP="00534F0A">
      <w:pPr>
        <w:numPr>
          <w:ilvl w:val="0"/>
          <w:numId w:val="4"/>
        </w:numPr>
        <w:tabs>
          <w:tab w:val="clear" w:pos="720"/>
          <w:tab w:val="num" w:pos="284"/>
        </w:tabs>
        <w:spacing w:after="0" w:line="360" w:lineRule="auto"/>
        <w:ind w:left="284" w:hanging="284"/>
        <w:jc w:val="both"/>
        <w:rPr>
          <w:rFonts w:asciiTheme="minorHAnsi" w:hAnsiTheme="minorHAnsi"/>
        </w:rPr>
      </w:pPr>
      <w:r w:rsidRPr="00534F0A">
        <w:rPr>
          <w:rFonts w:asciiTheme="minorHAnsi" w:hAnsiTheme="minorHAnsi"/>
        </w:rPr>
        <w:t>Wykonawca</w:t>
      </w:r>
      <w:r w:rsidRPr="009D1795">
        <w:rPr>
          <w:rFonts w:asciiTheme="minorHAnsi" w:hAnsiTheme="minorHAnsi"/>
        </w:rPr>
        <w:t xml:space="preserve"> oświadcza, że posiada pełne prawa do zawarcia niniejszej umowy oraz nie jest stroną innej umowy, której postanowienia mogłyby wpłynąć na realizację niniejszej umowy.</w:t>
      </w:r>
    </w:p>
    <w:p w14:paraId="5237810D" w14:textId="77777777" w:rsidR="00534F0A" w:rsidRPr="009D1795" w:rsidRDefault="00534F0A" w:rsidP="00534F0A">
      <w:pPr>
        <w:numPr>
          <w:ilvl w:val="0"/>
          <w:numId w:val="4"/>
        </w:numPr>
        <w:tabs>
          <w:tab w:val="clear" w:pos="720"/>
          <w:tab w:val="num" w:pos="284"/>
        </w:tabs>
        <w:spacing w:after="0" w:line="360" w:lineRule="auto"/>
        <w:ind w:left="284" w:hanging="284"/>
        <w:jc w:val="both"/>
        <w:rPr>
          <w:rFonts w:asciiTheme="minorHAnsi" w:hAnsiTheme="minorHAnsi"/>
        </w:rPr>
      </w:pPr>
      <w:r w:rsidRPr="00534F0A">
        <w:rPr>
          <w:rFonts w:asciiTheme="minorHAnsi" w:hAnsiTheme="minorHAnsi"/>
        </w:rPr>
        <w:t>Wykonawca</w:t>
      </w:r>
      <w:r w:rsidRPr="009D1795">
        <w:rPr>
          <w:rFonts w:asciiTheme="minorHAnsi" w:hAnsiTheme="minorHAnsi"/>
        </w:rPr>
        <w:t xml:space="preserve"> zobowiązuje się dbać o wizerunek Muzeum Górnictwa Węglowego w Zabrzu, chronić jego mienie oraz zachować poufność przekazanych danych i informacji, w szczególności mających charakter know-how, których ujawnienie mogłoby narazić </w:t>
      </w:r>
      <w:r w:rsidRPr="00534F0A">
        <w:rPr>
          <w:rFonts w:asciiTheme="minorHAnsi" w:hAnsiTheme="minorHAnsi"/>
        </w:rPr>
        <w:t>Zamawiającego</w:t>
      </w:r>
      <w:r w:rsidRPr="009D1795">
        <w:rPr>
          <w:rFonts w:asciiTheme="minorHAnsi" w:hAnsiTheme="minorHAnsi"/>
        </w:rPr>
        <w:t xml:space="preserve"> na szkodę.</w:t>
      </w:r>
    </w:p>
    <w:p w14:paraId="365EAE95" w14:textId="77777777" w:rsidR="00534F0A" w:rsidRDefault="00534F0A" w:rsidP="00534F0A">
      <w:pPr>
        <w:numPr>
          <w:ilvl w:val="0"/>
          <w:numId w:val="4"/>
        </w:numPr>
        <w:tabs>
          <w:tab w:val="clear" w:pos="720"/>
          <w:tab w:val="num" w:pos="284"/>
          <w:tab w:val="num" w:pos="2790"/>
        </w:tabs>
        <w:spacing w:after="0" w:line="360" w:lineRule="auto"/>
        <w:ind w:left="284" w:hanging="284"/>
        <w:jc w:val="both"/>
        <w:rPr>
          <w:sz w:val="20"/>
        </w:rPr>
      </w:pPr>
      <w:r>
        <w:rPr>
          <w:rFonts w:asciiTheme="minorHAnsi" w:hAnsiTheme="minorHAnsi"/>
        </w:rPr>
        <w:t>Zamawiający</w:t>
      </w:r>
      <w:r w:rsidRPr="009D1795">
        <w:rPr>
          <w:rFonts w:asciiTheme="minorHAnsi" w:hAnsiTheme="minorHAnsi"/>
          <w:b/>
        </w:rPr>
        <w:t xml:space="preserve"> </w:t>
      </w:r>
      <w:r w:rsidRPr="009D1795">
        <w:rPr>
          <w:rFonts w:asciiTheme="minorHAnsi" w:hAnsiTheme="minorHAnsi"/>
        </w:rPr>
        <w:t xml:space="preserve">nie ponosi odpowiedzialności wobec osób trzecich za czynności </w:t>
      </w:r>
      <w:r w:rsidRPr="00534F0A">
        <w:rPr>
          <w:rFonts w:asciiTheme="minorHAnsi" w:hAnsiTheme="minorHAnsi"/>
        </w:rPr>
        <w:t>Wykonawcy</w:t>
      </w:r>
      <w:r w:rsidRPr="009D1795">
        <w:rPr>
          <w:rFonts w:asciiTheme="minorHAnsi" w:hAnsiTheme="minorHAnsi"/>
          <w:b/>
        </w:rPr>
        <w:t xml:space="preserve"> </w:t>
      </w:r>
      <w:r w:rsidRPr="009D1795">
        <w:rPr>
          <w:rFonts w:asciiTheme="minorHAnsi" w:hAnsiTheme="minorHAnsi"/>
        </w:rPr>
        <w:t>realizowane w ramach powierzonego do wykonania przedmiotu umowy</w:t>
      </w:r>
      <w:r w:rsidRPr="00585C13">
        <w:rPr>
          <w:sz w:val="20"/>
        </w:rPr>
        <w:t>.</w:t>
      </w:r>
    </w:p>
    <w:p w14:paraId="695C6251" w14:textId="77777777" w:rsidR="00534F0A" w:rsidRDefault="00534F0A" w:rsidP="00534F0A">
      <w:pPr>
        <w:tabs>
          <w:tab w:val="num" w:pos="2790"/>
        </w:tabs>
        <w:spacing w:after="0" w:line="360" w:lineRule="auto"/>
        <w:jc w:val="both"/>
        <w:rPr>
          <w:sz w:val="20"/>
        </w:rPr>
      </w:pPr>
    </w:p>
    <w:p w14:paraId="1834B59D" w14:textId="77777777" w:rsidR="00534F0A" w:rsidRDefault="00534F0A" w:rsidP="009120F4">
      <w:pPr>
        <w:pStyle w:val="Tekstpodstawowy"/>
        <w:spacing w:line="276" w:lineRule="auto"/>
        <w:ind w:left="360"/>
        <w:jc w:val="center"/>
        <w:rPr>
          <w:rFonts w:ascii="Calibri" w:hAnsi="Calibri"/>
          <w:b/>
          <w:bCs/>
          <w:sz w:val="22"/>
          <w:szCs w:val="22"/>
        </w:rPr>
      </w:pPr>
      <w:r>
        <w:rPr>
          <w:rFonts w:ascii="Calibri" w:hAnsi="Calibri"/>
          <w:b/>
          <w:bCs/>
          <w:sz w:val="22"/>
          <w:szCs w:val="22"/>
        </w:rPr>
        <w:t xml:space="preserve">§ 4. </w:t>
      </w:r>
      <w:r w:rsidR="009120F4">
        <w:rPr>
          <w:rFonts w:ascii="Calibri" w:hAnsi="Calibri"/>
          <w:b/>
          <w:bCs/>
          <w:sz w:val="22"/>
          <w:szCs w:val="22"/>
        </w:rPr>
        <w:br/>
      </w:r>
      <w:r>
        <w:rPr>
          <w:rFonts w:ascii="Calibri" w:hAnsi="Calibri"/>
          <w:b/>
          <w:bCs/>
          <w:sz w:val="22"/>
          <w:szCs w:val="22"/>
        </w:rPr>
        <w:t>(wynagrodzenie i płatności</w:t>
      </w:r>
      <w:r w:rsidRPr="007D239E">
        <w:rPr>
          <w:rFonts w:ascii="Calibri" w:hAnsi="Calibri"/>
          <w:b/>
          <w:bCs/>
          <w:sz w:val="22"/>
          <w:szCs w:val="22"/>
        </w:rPr>
        <w:t>)</w:t>
      </w:r>
    </w:p>
    <w:p w14:paraId="39280900" w14:textId="77777777" w:rsidR="009120F4" w:rsidRPr="007D239E" w:rsidRDefault="009120F4" w:rsidP="009120F4">
      <w:pPr>
        <w:pStyle w:val="Tekstpodstawowy"/>
        <w:spacing w:line="276" w:lineRule="auto"/>
        <w:ind w:left="360"/>
        <w:jc w:val="center"/>
        <w:rPr>
          <w:rFonts w:ascii="Calibri" w:hAnsi="Calibri"/>
          <w:b/>
          <w:bCs/>
          <w:sz w:val="22"/>
          <w:szCs w:val="22"/>
        </w:rPr>
      </w:pPr>
    </w:p>
    <w:p w14:paraId="4FEE0AFB" w14:textId="77777777" w:rsidR="00534F0A" w:rsidRDefault="00534F0A" w:rsidP="00534F0A">
      <w:pPr>
        <w:pStyle w:val="Tekstpodstawowy"/>
        <w:numPr>
          <w:ilvl w:val="6"/>
          <w:numId w:val="5"/>
        </w:numPr>
        <w:spacing w:line="360" w:lineRule="auto"/>
        <w:ind w:left="426"/>
        <w:rPr>
          <w:rFonts w:ascii="Calibri" w:hAnsi="Calibri"/>
          <w:bCs/>
          <w:sz w:val="22"/>
          <w:szCs w:val="22"/>
        </w:rPr>
      </w:pPr>
      <w:r w:rsidRPr="00534F0A">
        <w:rPr>
          <w:rFonts w:asciiTheme="minorHAnsi" w:hAnsiTheme="minorHAnsi"/>
          <w:sz w:val="22"/>
        </w:rPr>
        <w:t>Zamawiający</w:t>
      </w:r>
      <w:r w:rsidRPr="009D1795">
        <w:rPr>
          <w:rFonts w:asciiTheme="minorHAnsi" w:hAnsiTheme="minorHAnsi"/>
          <w:b/>
          <w:sz w:val="22"/>
        </w:rPr>
        <w:t xml:space="preserve"> </w:t>
      </w:r>
      <w:r w:rsidRPr="009D1795">
        <w:rPr>
          <w:rFonts w:asciiTheme="minorHAnsi" w:hAnsiTheme="minorHAnsi"/>
          <w:sz w:val="22"/>
        </w:rPr>
        <w:t xml:space="preserve">zobowiązuje się do uiszczenia na rzecz </w:t>
      </w:r>
      <w:r w:rsidRPr="00534F0A">
        <w:rPr>
          <w:rFonts w:asciiTheme="minorHAnsi" w:hAnsiTheme="minorHAnsi"/>
          <w:sz w:val="22"/>
        </w:rPr>
        <w:t xml:space="preserve">Wykonawcy </w:t>
      </w:r>
      <w:r w:rsidRPr="009D1795">
        <w:rPr>
          <w:rFonts w:asciiTheme="minorHAnsi" w:hAnsiTheme="minorHAnsi"/>
          <w:sz w:val="22"/>
        </w:rPr>
        <w:t>wynagrodzenia w kwocie</w:t>
      </w:r>
      <w:r w:rsidRPr="007D239E">
        <w:rPr>
          <w:rFonts w:ascii="Calibri" w:hAnsi="Calibri"/>
          <w:bCs/>
          <w:sz w:val="22"/>
          <w:szCs w:val="22"/>
        </w:rPr>
        <w:t>:</w:t>
      </w:r>
    </w:p>
    <w:p w14:paraId="7A28320C" w14:textId="77777777" w:rsidR="00534F0A" w:rsidRPr="009120F4" w:rsidRDefault="00534F0A" w:rsidP="009120F4">
      <w:pPr>
        <w:pStyle w:val="Akapitzlist"/>
        <w:numPr>
          <w:ilvl w:val="0"/>
          <w:numId w:val="6"/>
        </w:numPr>
        <w:spacing w:after="0" w:line="360" w:lineRule="auto"/>
        <w:jc w:val="both"/>
        <w:rPr>
          <w:b/>
        </w:rPr>
      </w:pPr>
      <w:r w:rsidRPr="002624E8">
        <w:t>Cena Nett</w:t>
      </w:r>
      <w:r>
        <w:t>o: ………………</w:t>
      </w:r>
      <w:r w:rsidR="009120F4">
        <w:t>………..</w:t>
      </w:r>
      <w:r w:rsidRPr="002624E8">
        <w:t xml:space="preserve"> </w:t>
      </w:r>
      <w:r w:rsidRPr="002624E8">
        <w:rPr>
          <w:b/>
        </w:rPr>
        <w:t>PLN</w:t>
      </w:r>
      <w:r w:rsidR="009120F4">
        <w:rPr>
          <w:b/>
        </w:rPr>
        <w:t>,</w:t>
      </w:r>
      <w:r w:rsidRPr="002624E8">
        <w:rPr>
          <w:b/>
        </w:rPr>
        <w:t xml:space="preserve"> </w:t>
      </w:r>
      <w:r w:rsidRPr="002624E8">
        <w:t xml:space="preserve">(słownie): </w:t>
      </w:r>
      <w:r>
        <w:t>…………………………</w:t>
      </w:r>
      <w:r w:rsidR="009120F4">
        <w:t>……………………………………………………………… ,</w:t>
      </w:r>
    </w:p>
    <w:p w14:paraId="7314E1A7" w14:textId="77777777" w:rsidR="00534F0A" w:rsidRPr="009120F4" w:rsidRDefault="00534F0A" w:rsidP="009120F4">
      <w:pPr>
        <w:pStyle w:val="Akapitzlist"/>
        <w:numPr>
          <w:ilvl w:val="0"/>
          <w:numId w:val="6"/>
        </w:numPr>
        <w:spacing w:after="0" w:line="360" w:lineRule="auto"/>
        <w:jc w:val="both"/>
        <w:rPr>
          <w:b/>
        </w:rPr>
      </w:pPr>
      <w:r w:rsidRPr="002624E8">
        <w:t xml:space="preserve">Podatek VAT: </w:t>
      </w:r>
      <w:r>
        <w:t>……………</w:t>
      </w:r>
      <w:r w:rsidR="009120F4">
        <w:t>…………</w:t>
      </w:r>
      <w:r w:rsidRPr="002624E8">
        <w:t xml:space="preserve"> </w:t>
      </w:r>
      <w:r w:rsidR="009120F4">
        <w:rPr>
          <w:b/>
        </w:rPr>
        <w:t xml:space="preserve">PLN, </w:t>
      </w:r>
      <w:r w:rsidRPr="002624E8">
        <w:t xml:space="preserve">(słownie): </w:t>
      </w:r>
      <w:r>
        <w:t>…………………………</w:t>
      </w:r>
      <w:r w:rsidR="009120F4">
        <w:t>……………………………………………………………… ,</w:t>
      </w:r>
    </w:p>
    <w:p w14:paraId="0321C812" w14:textId="77777777" w:rsidR="00534F0A" w:rsidRPr="009120F4" w:rsidRDefault="00534F0A" w:rsidP="009120F4">
      <w:pPr>
        <w:pStyle w:val="Akapitzlist"/>
        <w:numPr>
          <w:ilvl w:val="0"/>
          <w:numId w:val="6"/>
        </w:numPr>
        <w:spacing w:after="0" w:line="360" w:lineRule="auto"/>
        <w:jc w:val="both"/>
        <w:rPr>
          <w:b/>
        </w:rPr>
      </w:pPr>
      <w:r w:rsidRPr="002624E8">
        <w:t xml:space="preserve">Cena Brutto: </w:t>
      </w:r>
      <w:r>
        <w:t>………………</w:t>
      </w:r>
      <w:r w:rsidR="009120F4">
        <w:t>……….</w:t>
      </w:r>
      <w:r w:rsidRPr="002624E8">
        <w:t xml:space="preserve"> </w:t>
      </w:r>
      <w:r w:rsidRPr="002624E8">
        <w:rPr>
          <w:b/>
        </w:rPr>
        <w:t xml:space="preserve">PLN </w:t>
      </w:r>
      <w:r w:rsidRPr="002624E8">
        <w:t xml:space="preserve"> (słownie): </w:t>
      </w:r>
      <w:r>
        <w:t>………………………</w:t>
      </w:r>
      <w:r w:rsidR="009120F4">
        <w:t>………………………………………………………………… .</w:t>
      </w:r>
    </w:p>
    <w:p w14:paraId="42050C84" w14:textId="77777777" w:rsidR="003011C0" w:rsidRPr="001D046D" w:rsidRDefault="003011C0" w:rsidP="003011C0">
      <w:pPr>
        <w:pStyle w:val="Tekstpodstawowy"/>
        <w:numPr>
          <w:ilvl w:val="0"/>
          <w:numId w:val="5"/>
        </w:numPr>
        <w:spacing w:line="360" w:lineRule="auto"/>
        <w:ind w:left="426"/>
        <w:rPr>
          <w:rFonts w:ascii="Calibri" w:hAnsi="Calibri"/>
          <w:bCs/>
          <w:sz w:val="22"/>
          <w:szCs w:val="22"/>
        </w:rPr>
      </w:pPr>
      <w:r w:rsidRPr="001D046D">
        <w:rPr>
          <w:rFonts w:ascii="Calibri" w:hAnsi="Calibri"/>
          <w:bCs/>
          <w:sz w:val="22"/>
          <w:szCs w:val="22"/>
        </w:rPr>
        <w:lastRenderedPageBreak/>
        <w:t>Wynagrodzenie z tytułu wykonania przedmiotu umowy płatne będzie przelewem na ko</w:t>
      </w:r>
      <w:r>
        <w:rPr>
          <w:rFonts w:ascii="Calibri" w:hAnsi="Calibri"/>
          <w:bCs/>
          <w:sz w:val="22"/>
          <w:szCs w:val="22"/>
        </w:rPr>
        <w:t xml:space="preserve">nto Wykonawcy, w terminie 14 </w:t>
      </w:r>
      <w:r w:rsidRPr="001D046D">
        <w:rPr>
          <w:rFonts w:ascii="Calibri" w:hAnsi="Calibri"/>
          <w:bCs/>
          <w:sz w:val="22"/>
          <w:szCs w:val="22"/>
        </w:rPr>
        <w:t>dni od daty dostarczenia prawidłowo wystawionej faktury VAT do siedziby Zamawiającego.</w:t>
      </w:r>
    </w:p>
    <w:p w14:paraId="56BE03B6" w14:textId="77777777" w:rsidR="00C26BF5" w:rsidRPr="009120F4" w:rsidRDefault="00C26BF5" w:rsidP="009120F4">
      <w:pPr>
        <w:pStyle w:val="Tekstpodstawowy"/>
        <w:numPr>
          <w:ilvl w:val="0"/>
          <w:numId w:val="5"/>
        </w:numPr>
        <w:spacing w:line="360" w:lineRule="auto"/>
        <w:ind w:left="426"/>
        <w:rPr>
          <w:rFonts w:ascii="Calibri" w:hAnsi="Calibri"/>
          <w:bCs/>
          <w:sz w:val="22"/>
          <w:szCs w:val="22"/>
        </w:rPr>
      </w:pPr>
      <w:r w:rsidRPr="007D239E">
        <w:rPr>
          <w:rFonts w:ascii="Calibri" w:hAnsi="Calibri"/>
          <w:bCs/>
          <w:sz w:val="22"/>
          <w:szCs w:val="22"/>
        </w:rPr>
        <w:t>W przypadku opóźnienia w zapłacie Wykonawcy przysługują odsetki ustawowe.</w:t>
      </w:r>
    </w:p>
    <w:p w14:paraId="52A15334" w14:textId="0813FF1E" w:rsidR="00C26BF5" w:rsidRDefault="005C33E6" w:rsidP="009120F4">
      <w:pPr>
        <w:pStyle w:val="Tekstpodstawowy"/>
        <w:spacing w:line="276" w:lineRule="auto"/>
        <w:jc w:val="center"/>
        <w:rPr>
          <w:rFonts w:ascii="Calibri" w:hAnsi="Calibri"/>
          <w:b/>
          <w:bCs/>
          <w:sz w:val="22"/>
          <w:szCs w:val="22"/>
        </w:rPr>
      </w:pPr>
      <w:r>
        <w:rPr>
          <w:rFonts w:ascii="Calibri" w:hAnsi="Calibri"/>
          <w:b/>
          <w:bCs/>
          <w:sz w:val="22"/>
          <w:szCs w:val="22"/>
        </w:rPr>
        <w:br/>
      </w:r>
      <w:r w:rsidR="00C26BF5">
        <w:rPr>
          <w:rFonts w:ascii="Calibri" w:hAnsi="Calibri"/>
          <w:b/>
          <w:bCs/>
          <w:sz w:val="22"/>
          <w:szCs w:val="22"/>
        </w:rPr>
        <w:t>§ 5</w:t>
      </w:r>
      <w:r w:rsidR="00C26BF5" w:rsidRPr="007D239E">
        <w:rPr>
          <w:rFonts w:ascii="Calibri" w:hAnsi="Calibri"/>
          <w:b/>
          <w:bCs/>
          <w:sz w:val="22"/>
          <w:szCs w:val="22"/>
        </w:rPr>
        <w:t xml:space="preserve">. </w:t>
      </w:r>
      <w:r w:rsidR="009120F4">
        <w:rPr>
          <w:rFonts w:ascii="Calibri" w:hAnsi="Calibri"/>
          <w:b/>
          <w:bCs/>
          <w:sz w:val="22"/>
          <w:szCs w:val="22"/>
        </w:rPr>
        <w:br/>
      </w:r>
      <w:r w:rsidR="00C26BF5" w:rsidRPr="007D239E">
        <w:rPr>
          <w:rFonts w:ascii="Calibri" w:hAnsi="Calibri"/>
          <w:b/>
          <w:bCs/>
          <w:sz w:val="22"/>
          <w:szCs w:val="22"/>
        </w:rPr>
        <w:t>(nadzór umowy)</w:t>
      </w:r>
    </w:p>
    <w:p w14:paraId="1201D5EC" w14:textId="77777777" w:rsidR="009120F4" w:rsidRPr="007D239E" w:rsidRDefault="009120F4" w:rsidP="00C26BF5">
      <w:pPr>
        <w:pStyle w:val="Tekstpodstawowy"/>
        <w:spacing w:line="360" w:lineRule="auto"/>
        <w:jc w:val="center"/>
        <w:rPr>
          <w:rFonts w:ascii="Calibri" w:hAnsi="Calibri"/>
          <w:b/>
          <w:bCs/>
          <w:sz w:val="22"/>
          <w:szCs w:val="22"/>
        </w:rPr>
      </w:pPr>
    </w:p>
    <w:p w14:paraId="6B788504" w14:textId="77777777" w:rsidR="00C26BF5" w:rsidRPr="007D239E" w:rsidRDefault="00C26BF5" w:rsidP="00C26BF5">
      <w:pPr>
        <w:pStyle w:val="Tekstpodstawowy"/>
        <w:spacing w:line="360" w:lineRule="auto"/>
        <w:rPr>
          <w:rFonts w:ascii="Calibri" w:hAnsi="Calibri"/>
          <w:sz w:val="22"/>
          <w:szCs w:val="22"/>
        </w:rPr>
      </w:pPr>
      <w:r w:rsidRPr="007D239E">
        <w:rPr>
          <w:rFonts w:ascii="Calibri" w:hAnsi="Calibri"/>
          <w:sz w:val="22"/>
          <w:szCs w:val="22"/>
        </w:rPr>
        <w:t>Wykonanie umowy nadzorować będzie:</w:t>
      </w:r>
    </w:p>
    <w:p w14:paraId="0993D2D5" w14:textId="77777777" w:rsidR="00F06F2A" w:rsidRPr="00F06F2A" w:rsidRDefault="00C26BF5" w:rsidP="00F06F2A">
      <w:pPr>
        <w:pStyle w:val="Tekstpodstawowy"/>
        <w:numPr>
          <w:ilvl w:val="0"/>
          <w:numId w:val="7"/>
        </w:numPr>
        <w:tabs>
          <w:tab w:val="clear" w:pos="4320"/>
          <w:tab w:val="num" w:pos="360"/>
        </w:tabs>
        <w:spacing w:line="360" w:lineRule="auto"/>
        <w:ind w:left="3060" w:hanging="3060"/>
        <w:rPr>
          <w:rFonts w:ascii="Calibri" w:hAnsi="Calibri"/>
          <w:sz w:val="22"/>
          <w:szCs w:val="22"/>
        </w:rPr>
      </w:pPr>
      <w:r w:rsidRPr="007D239E">
        <w:rPr>
          <w:rFonts w:ascii="Calibri" w:hAnsi="Calibri"/>
          <w:sz w:val="22"/>
          <w:szCs w:val="22"/>
        </w:rPr>
        <w:t>Ze st</w:t>
      </w:r>
      <w:r>
        <w:rPr>
          <w:rFonts w:ascii="Calibri" w:hAnsi="Calibri"/>
          <w:sz w:val="22"/>
          <w:szCs w:val="22"/>
        </w:rPr>
        <w:t xml:space="preserve">rony Zamawiającego – Karina </w:t>
      </w:r>
      <w:r w:rsidR="00F06F2A">
        <w:rPr>
          <w:rFonts w:ascii="Calibri" w:hAnsi="Calibri"/>
          <w:sz w:val="22"/>
          <w:szCs w:val="22"/>
        </w:rPr>
        <w:t xml:space="preserve">Warmuz tel. </w:t>
      </w:r>
      <w:r>
        <w:rPr>
          <w:rFonts w:ascii="Calibri" w:hAnsi="Calibri"/>
          <w:sz w:val="22"/>
          <w:szCs w:val="22"/>
        </w:rPr>
        <w:t>(32)</w:t>
      </w:r>
      <w:r w:rsidR="00F06F2A">
        <w:rPr>
          <w:rFonts w:ascii="Calibri" w:hAnsi="Calibri"/>
          <w:sz w:val="22"/>
          <w:szCs w:val="22"/>
        </w:rPr>
        <w:t xml:space="preserve"> 630 30 91 wew. 2137, kwarmuz@muzeumgornictwa.pl,</w:t>
      </w:r>
    </w:p>
    <w:p w14:paraId="070BE9E8" w14:textId="77777777" w:rsidR="00C26BF5" w:rsidRPr="009C24F9" w:rsidRDefault="00C26BF5" w:rsidP="00C26BF5">
      <w:pPr>
        <w:pStyle w:val="Tekstpodstawowy"/>
        <w:numPr>
          <w:ilvl w:val="0"/>
          <w:numId w:val="7"/>
        </w:numPr>
        <w:tabs>
          <w:tab w:val="clear" w:pos="4320"/>
          <w:tab w:val="num" w:pos="360"/>
        </w:tabs>
        <w:spacing w:line="360" w:lineRule="auto"/>
        <w:ind w:hanging="4320"/>
        <w:rPr>
          <w:rFonts w:ascii="Calibri" w:hAnsi="Calibri"/>
          <w:sz w:val="22"/>
          <w:szCs w:val="22"/>
        </w:rPr>
      </w:pPr>
      <w:r w:rsidRPr="007D239E">
        <w:rPr>
          <w:rFonts w:ascii="Calibri" w:hAnsi="Calibri"/>
          <w:sz w:val="22"/>
          <w:szCs w:val="22"/>
        </w:rPr>
        <w:t>Ze</w:t>
      </w:r>
      <w:r>
        <w:rPr>
          <w:rFonts w:ascii="Calibri" w:hAnsi="Calibri"/>
          <w:sz w:val="22"/>
          <w:szCs w:val="22"/>
        </w:rPr>
        <w:t xml:space="preserve"> strony Wykonawcy –  </w:t>
      </w:r>
      <w:r w:rsidR="009C24F9">
        <w:rPr>
          <w:rFonts w:ascii="Calibri" w:hAnsi="Calibri"/>
          <w:sz w:val="22"/>
          <w:szCs w:val="22"/>
        </w:rPr>
        <w:t>……………………………………………………………………………………………………………………………… .</w:t>
      </w:r>
    </w:p>
    <w:p w14:paraId="6F19296B" w14:textId="77777777" w:rsidR="009C24F9" w:rsidRDefault="009C24F9" w:rsidP="009C24F9">
      <w:pPr>
        <w:pStyle w:val="Tekstpodstawowy"/>
        <w:spacing w:line="360" w:lineRule="auto"/>
        <w:rPr>
          <w:rFonts w:ascii="Calibri" w:hAnsi="Calibri"/>
          <w:sz w:val="22"/>
          <w:szCs w:val="22"/>
        </w:rPr>
      </w:pPr>
    </w:p>
    <w:p w14:paraId="3356DA4B" w14:textId="77777777" w:rsidR="009C24F9" w:rsidRDefault="009C24F9" w:rsidP="009120F4">
      <w:pPr>
        <w:pStyle w:val="Tekstpodstawowy"/>
        <w:spacing w:line="276" w:lineRule="auto"/>
        <w:jc w:val="center"/>
        <w:rPr>
          <w:rFonts w:ascii="Calibri" w:hAnsi="Calibri"/>
          <w:b/>
          <w:bCs/>
          <w:sz w:val="22"/>
          <w:szCs w:val="22"/>
        </w:rPr>
      </w:pPr>
      <w:r>
        <w:rPr>
          <w:rFonts w:ascii="Calibri" w:hAnsi="Calibri"/>
          <w:b/>
          <w:bCs/>
          <w:sz w:val="22"/>
          <w:szCs w:val="22"/>
        </w:rPr>
        <w:t>§ 6</w:t>
      </w:r>
      <w:r w:rsidRPr="007D239E">
        <w:rPr>
          <w:rFonts w:ascii="Calibri" w:hAnsi="Calibri"/>
          <w:b/>
          <w:bCs/>
          <w:sz w:val="22"/>
          <w:szCs w:val="22"/>
        </w:rPr>
        <w:t xml:space="preserve">. </w:t>
      </w:r>
      <w:r w:rsidR="009120F4">
        <w:rPr>
          <w:rFonts w:ascii="Calibri" w:hAnsi="Calibri"/>
          <w:b/>
          <w:bCs/>
          <w:sz w:val="22"/>
          <w:szCs w:val="22"/>
        </w:rPr>
        <w:br/>
      </w:r>
      <w:r w:rsidRPr="007D239E">
        <w:rPr>
          <w:rFonts w:ascii="Calibri" w:hAnsi="Calibri"/>
          <w:b/>
          <w:bCs/>
          <w:sz w:val="22"/>
          <w:szCs w:val="22"/>
        </w:rPr>
        <w:t>(rękojmia)</w:t>
      </w:r>
    </w:p>
    <w:p w14:paraId="260142CB" w14:textId="77777777" w:rsidR="009120F4" w:rsidRPr="007D239E" w:rsidRDefault="009120F4" w:rsidP="009C24F9">
      <w:pPr>
        <w:pStyle w:val="Tekstpodstawowy"/>
        <w:spacing w:line="360" w:lineRule="auto"/>
        <w:jc w:val="center"/>
        <w:rPr>
          <w:rFonts w:ascii="Calibri" w:hAnsi="Calibri"/>
          <w:b/>
          <w:bCs/>
          <w:sz w:val="22"/>
          <w:szCs w:val="22"/>
        </w:rPr>
      </w:pPr>
    </w:p>
    <w:p w14:paraId="196C2D88" w14:textId="77777777" w:rsidR="009C24F9" w:rsidRPr="007D239E" w:rsidRDefault="009C24F9" w:rsidP="009C24F9">
      <w:pPr>
        <w:pStyle w:val="Tekstpodstawowy"/>
        <w:numPr>
          <w:ilvl w:val="0"/>
          <w:numId w:val="8"/>
        </w:numPr>
        <w:spacing w:line="360" w:lineRule="auto"/>
        <w:rPr>
          <w:rFonts w:ascii="Calibri" w:hAnsi="Calibri"/>
          <w:b/>
          <w:bCs/>
          <w:sz w:val="22"/>
          <w:szCs w:val="22"/>
        </w:rPr>
      </w:pPr>
      <w:r w:rsidRPr="007D239E">
        <w:rPr>
          <w:rFonts w:ascii="Calibri" w:hAnsi="Calibri"/>
          <w:sz w:val="22"/>
          <w:szCs w:val="22"/>
        </w:rPr>
        <w:t xml:space="preserve">Wykonawca udziela rękojmi na cały zakres przedmiotu umowy zgodnie z przepisami kodeksu cywilnego. </w:t>
      </w:r>
    </w:p>
    <w:p w14:paraId="661B6E54" w14:textId="77777777" w:rsidR="009C24F9" w:rsidRPr="007D239E" w:rsidRDefault="009C24F9" w:rsidP="009C24F9">
      <w:pPr>
        <w:pStyle w:val="Tekstpodstawowy"/>
        <w:numPr>
          <w:ilvl w:val="0"/>
          <w:numId w:val="8"/>
        </w:numPr>
        <w:spacing w:line="360" w:lineRule="auto"/>
        <w:rPr>
          <w:rFonts w:ascii="Calibri" w:hAnsi="Calibri"/>
          <w:b/>
          <w:bCs/>
          <w:sz w:val="22"/>
          <w:szCs w:val="22"/>
        </w:rPr>
      </w:pPr>
      <w:r w:rsidRPr="007D239E">
        <w:rPr>
          <w:rFonts w:ascii="Calibri" w:hAnsi="Calibri"/>
          <w:sz w:val="22"/>
          <w:szCs w:val="22"/>
        </w:rPr>
        <w:t>Wszelkie koszty związane z wykonaniem obowiązków z tytułu udzielonej rękojmi ponosi Wykonawca.</w:t>
      </w:r>
    </w:p>
    <w:p w14:paraId="456487FF" w14:textId="77777777" w:rsidR="009C24F9" w:rsidRDefault="009C24F9" w:rsidP="009C24F9">
      <w:pPr>
        <w:pStyle w:val="Tekstpodstawowy"/>
        <w:numPr>
          <w:ilvl w:val="0"/>
          <w:numId w:val="8"/>
        </w:numPr>
        <w:spacing w:line="360" w:lineRule="auto"/>
        <w:rPr>
          <w:rFonts w:ascii="Calibri" w:hAnsi="Calibri"/>
          <w:b/>
          <w:bCs/>
          <w:sz w:val="22"/>
          <w:szCs w:val="22"/>
        </w:rPr>
      </w:pPr>
      <w:r w:rsidRPr="007D239E">
        <w:rPr>
          <w:rFonts w:ascii="Calibri" w:hAnsi="Calibri"/>
          <w:sz w:val="22"/>
          <w:szCs w:val="22"/>
        </w:rPr>
        <w:t>Zamawiający zastrzega sobie prawo zlecenia usunięcia wad i usterek osobie trzeciej i obciążenia kosztami Wykonawcy w przypadku opóźnień w usunięciu wad i usterek, jeżeli Wykonawca nie usunie ich w wyznaczonym przez Zamawiającego terminie.</w:t>
      </w:r>
    </w:p>
    <w:p w14:paraId="3CC228AA" w14:textId="77777777" w:rsidR="009C24F9" w:rsidRDefault="009C24F9" w:rsidP="009120F4">
      <w:pPr>
        <w:pStyle w:val="Tekstpodstawowy"/>
        <w:spacing w:line="276" w:lineRule="auto"/>
        <w:rPr>
          <w:rFonts w:ascii="Calibri" w:hAnsi="Calibri"/>
          <w:b/>
          <w:bCs/>
          <w:sz w:val="22"/>
          <w:szCs w:val="22"/>
        </w:rPr>
      </w:pPr>
    </w:p>
    <w:p w14:paraId="7F9ED23A" w14:textId="77777777" w:rsidR="009C24F9" w:rsidRDefault="009C24F9" w:rsidP="009120F4">
      <w:pPr>
        <w:pStyle w:val="Tekstpodstawowy"/>
        <w:spacing w:line="276" w:lineRule="auto"/>
        <w:jc w:val="center"/>
        <w:rPr>
          <w:rFonts w:ascii="Calibri" w:hAnsi="Calibri"/>
          <w:b/>
          <w:bCs/>
          <w:sz w:val="22"/>
          <w:szCs w:val="22"/>
        </w:rPr>
      </w:pPr>
      <w:r>
        <w:rPr>
          <w:rFonts w:ascii="Calibri" w:hAnsi="Calibri"/>
          <w:b/>
          <w:bCs/>
          <w:sz w:val="22"/>
          <w:szCs w:val="22"/>
        </w:rPr>
        <w:t>§ 7</w:t>
      </w:r>
      <w:r w:rsidRPr="007D239E">
        <w:rPr>
          <w:rFonts w:ascii="Calibri" w:hAnsi="Calibri"/>
          <w:b/>
          <w:bCs/>
          <w:sz w:val="22"/>
          <w:szCs w:val="22"/>
        </w:rPr>
        <w:t xml:space="preserve">. </w:t>
      </w:r>
      <w:r w:rsidR="009120F4">
        <w:rPr>
          <w:rFonts w:ascii="Calibri" w:hAnsi="Calibri"/>
          <w:b/>
          <w:bCs/>
          <w:sz w:val="22"/>
          <w:szCs w:val="22"/>
        </w:rPr>
        <w:br/>
      </w:r>
      <w:r w:rsidRPr="007D239E">
        <w:rPr>
          <w:rFonts w:ascii="Calibri" w:hAnsi="Calibri"/>
          <w:b/>
          <w:bCs/>
          <w:sz w:val="22"/>
          <w:szCs w:val="22"/>
        </w:rPr>
        <w:t>(współdziałanie)</w:t>
      </w:r>
    </w:p>
    <w:p w14:paraId="0AF3FE6C" w14:textId="77777777" w:rsidR="009120F4" w:rsidRPr="007D239E" w:rsidRDefault="009120F4" w:rsidP="009C24F9">
      <w:pPr>
        <w:pStyle w:val="Tekstpodstawowy"/>
        <w:spacing w:line="360" w:lineRule="auto"/>
        <w:jc w:val="center"/>
        <w:rPr>
          <w:rFonts w:ascii="Calibri" w:hAnsi="Calibri"/>
          <w:b/>
          <w:bCs/>
          <w:sz w:val="22"/>
          <w:szCs w:val="22"/>
        </w:rPr>
      </w:pPr>
    </w:p>
    <w:p w14:paraId="4D7438BF" w14:textId="77777777" w:rsidR="009C24F9" w:rsidRPr="007D239E" w:rsidRDefault="009C24F9" w:rsidP="009C24F9">
      <w:pPr>
        <w:pStyle w:val="Tekstpodstawowy"/>
        <w:numPr>
          <w:ilvl w:val="0"/>
          <w:numId w:val="9"/>
        </w:numPr>
        <w:spacing w:line="360" w:lineRule="auto"/>
        <w:rPr>
          <w:rFonts w:ascii="Calibri" w:hAnsi="Calibri"/>
          <w:bCs/>
          <w:sz w:val="22"/>
          <w:szCs w:val="22"/>
        </w:rPr>
      </w:pPr>
      <w:r w:rsidRPr="007D239E">
        <w:rPr>
          <w:rFonts w:ascii="Calibri" w:hAnsi="Calibri"/>
          <w:bCs/>
          <w:sz w:val="22"/>
          <w:szCs w:val="22"/>
        </w:rPr>
        <w:t>W zakresie wzajemnego współdziałania przy realizacji przedmiotu umowy strony zobowiązują się działać niezwłocznie, przestrzegając obowiązujących przepisów prawa i ustalonych zwyczajów.</w:t>
      </w:r>
    </w:p>
    <w:p w14:paraId="7EB1C41C" w14:textId="77777777" w:rsidR="009C24F9" w:rsidRPr="007D239E" w:rsidRDefault="009C24F9" w:rsidP="009C24F9">
      <w:pPr>
        <w:pStyle w:val="Tekstpodstawowy"/>
        <w:numPr>
          <w:ilvl w:val="0"/>
          <w:numId w:val="9"/>
        </w:numPr>
        <w:spacing w:line="360" w:lineRule="auto"/>
        <w:rPr>
          <w:rFonts w:ascii="Calibri" w:hAnsi="Calibri"/>
          <w:bCs/>
          <w:sz w:val="22"/>
          <w:szCs w:val="22"/>
        </w:rPr>
      </w:pPr>
      <w:r w:rsidRPr="007D239E">
        <w:rPr>
          <w:rFonts w:ascii="Calibri" w:hAnsi="Calibri"/>
          <w:bCs/>
          <w:sz w:val="22"/>
          <w:szCs w:val="22"/>
        </w:rPr>
        <w:t xml:space="preserve">W przypadku zaistnienia jakichkolwiek okoliczności powodujących niedotrzymanie terminów z realizacji przedmiotu umowy Wykonawca zobowiązany jest niezwłocznie powiadomić o tym fakcie </w:t>
      </w:r>
      <w:r>
        <w:rPr>
          <w:rFonts w:ascii="Calibri" w:hAnsi="Calibri"/>
          <w:bCs/>
          <w:sz w:val="22"/>
          <w:szCs w:val="22"/>
        </w:rPr>
        <w:t>Zamawiającego</w:t>
      </w:r>
      <w:r w:rsidRPr="007D239E">
        <w:rPr>
          <w:rFonts w:ascii="Calibri" w:hAnsi="Calibri"/>
          <w:bCs/>
          <w:sz w:val="22"/>
          <w:szCs w:val="22"/>
        </w:rPr>
        <w:t>.</w:t>
      </w:r>
    </w:p>
    <w:p w14:paraId="04BD6661" w14:textId="77777777" w:rsidR="009C24F9" w:rsidRDefault="009C24F9" w:rsidP="009C24F9">
      <w:pPr>
        <w:pStyle w:val="Tekstpodstawowy"/>
        <w:spacing w:line="360" w:lineRule="auto"/>
        <w:rPr>
          <w:rFonts w:ascii="Calibri" w:hAnsi="Calibri"/>
          <w:b/>
          <w:bCs/>
          <w:sz w:val="22"/>
          <w:szCs w:val="22"/>
        </w:rPr>
      </w:pPr>
    </w:p>
    <w:p w14:paraId="710D429E" w14:textId="77777777" w:rsidR="009C24F9" w:rsidRDefault="009C24F9" w:rsidP="009120F4">
      <w:pPr>
        <w:pStyle w:val="Tekstpodstawowy"/>
        <w:spacing w:line="276" w:lineRule="auto"/>
        <w:jc w:val="center"/>
        <w:rPr>
          <w:rFonts w:ascii="Calibri" w:hAnsi="Calibri"/>
          <w:b/>
          <w:bCs/>
          <w:sz w:val="22"/>
          <w:szCs w:val="22"/>
        </w:rPr>
      </w:pPr>
      <w:r>
        <w:rPr>
          <w:rFonts w:ascii="Calibri" w:hAnsi="Calibri"/>
          <w:b/>
          <w:bCs/>
          <w:sz w:val="22"/>
          <w:szCs w:val="22"/>
        </w:rPr>
        <w:t>§ 8</w:t>
      </w:r>
      <w:r w:rsidRPr="007D239E">
        <w:rPr>
          <w:rFonts w:ascii="Calibri" w:hAnsi="Calibri"/>
          <w:b/>
          <w:bCs/>
          <w:sz w:val="22"/>
          <w:szCs w:val="22"/>
        </w:rPr>
        <w:t xml:space="preserve">. </w:t>
      </w:r>
      <w:r w:rsidR="009120F4">
        <w:rPr>
          <w:rFonts w:ascii="Calibri" w:hAnsi="Calibri"/>
          <w:b/>
          <w:bCs/>
          <w:sz w:val="22"/>
          <w:szCs w:val="22"/>
        </w:rPr>
        <w:br/>
      </w:r>
      <w:r w:rsidRPr="007D239E">
        <w:rPr>
          <w:rFonts w:ascii="Calibri" w:hAnsi="Calibri"/>
          <w:b/>
          <w:bCs/>
          <w:sz w:val="22"/>
          <w:szCs w:val="22"/>
        </w:rPr>
        <w:t>(kary umowne)</w:t>
      </w:r>
    </w:p>
    <w:p w14:paraId="24C1AE1F" w14:textId="77777777" w:rsidR="009120F4" w:rsidRPr="007D239E" w:rsidRDefault="009120F4" w:rsidP="009120F4">
      <w:pPr>
        <w:pStyle w:val="Tekstpodstawowy"/>
        <w:spacing w:line="276" w:lineRule="auto"/>
        <w:jc w:val="center"/>
        <w:rPr>
          <w:rFonts w:ascii="Calibri" w:hAnsi="Calibri"/>
          <w:b/>
          <w:bCs/>
          <w:sz w:val="22"/>
          <w:szCs w:val="22"/>
        </w:rPr>
      </w:pPr>
    </w:p>
    <w:p w14:paraId="3541A584" w14:textId="77777777" w:rsidR="009C24F9" w:rsidRPr="007D239E" w:rsidRDefault="009C24F9" w:rsidP="009C24F9">
      <w:pPr>
        <w:pStyle w:val="Tekstpodstawowy"/>
        <w:numPr>
          <w:ilvl w:val="0"/>
          <w:numId w:val="10"/>
        </w:numPr>
        <w:tabs>
          <w:tab w:val="clear" w:pos="720"/>
          <w:tab w:val="num" w:pos="360"/>
        </w:tabs>
        <w:spacing w:line="360" w:lineRule="auto"/>
        <w:ind w:left="360"/>
        <w:rPr>
          <w:rFonts w:ascii="Calibri" w:hAnsi="Calibri"/>
          <w:sz w:val="22"/>
          <w:szCs w:val="22"/>
        </w:rPr>
      </w:pPr>
      <w:r w:rsidRPr="007D239E">
        <w:rPr>
          <w:rFonts w:ascii="Calibri" w:hAnsi="Calibri"/>
          <w:sz w:val="22"/>
          <w:szCs w:val="22"/>
        </w:rPr>
        <w:t>Strony ustalają odpowiedzialność za niewykonanie lub nienależyte wykonanie przedmiotu umowy w formie kar umownych.</w:t>
      </w:r>
    </w:p>
    <w:p w14:paraId="32779305" w14:textId="79D5C10F" w:rsidR="009C24F9" w:rsidRPr="007D239E" w:rsidRDefault="005D4D93" w:rsidP="009C24F9">
      <w:pPr>
        <w:pStyle w:val="Tekstpodstawowy"/>
        <w:numPr>
          <w:ilvl w:val="0"/>
          <w:numId w:val="10"/>
        </w:numPr>
        <w:tabs>
          <w:tab w:val="clear" w:pos="720"/>
          <w:tab w:val="num" w:pos="360"/>
        </w:tabs>
        <w:spacing w:line="360" w:lineRule="auto"/>
        <w:ind w:left="360"/>
        <w:rPr>
          <w:rFonts w:ascii="Calibri" w:hAnsi="Calibri"/>
          <w:sz w:val="22"/>
          <w:szCs w:val="22"/>
        </w:rPr>
      </w:pPr>
      <w:r>
        <w:rPr>
          <w:rFonts w:ascii="Calibri" w:hAnsi="Calibri"/>
          <w:sz w:val="22"/>
          <w:szCs w:val="22"/>
        </w:rPr>
        <w:t>Wykonawca zapłaci Z</w:t>
      </w:r>
      <w:r w:rsidR="009C24F9" w:rsidRPr="007D239E">
        <w:rPr>
          <w:rFonts w:ascii="Calibri" w:hAnsi="Calibri"/>
          <w:sz w:val="22"/>
          <w:szCs w:val="22"/>
        </w:rPr>
        <w:t>amawiającemu karę umowną:</w:t>
      </w:r>
    </w:p>
    <w:p w14:paraId="304FE708" w14:textId="286CDAA9" w:rsidR="009C24F9" w:rsidRPr="007D239E" w:rsidRDefault="009C24F9" w:rsidP="009C24F9">
      <w:pPr>
        <w:pStyle w:val="Tekstpodstawowy"/>
        <w:numPr>
          <w:ilvl w:val="1"/>
          <w:numId w:val="10"/>
        </w:numPr>
        <w:tabs>
          <w:tab w:val="clear" w:pos="1710"/>
          <w:tab w:val="num" w:pos="720"/>
        </w:tabs>
        <w:spacing w:line="360" w:lineRule="auto"/>
        <w:ind w:left="720" w:hanging="360"/>
        <w:rPr>
          <w:rFonts w:ascii="Calibri" w:hAnsi="Calibri"/>
          <w:sz w:val="22"/>
          <w:szCs w:val="22"/>
        </w:rPr>
      </w:pPr>
      <w:r w:rsidRPr="007D239E">
        <w:rPr>
          <w:rFonts w:ascii="Calibri" w:hAnsi="Calibri"/>
          <w:sz w:val="22"/>
          <w:szCs w:val="22"/>
        </w:rPr>
        <w:lastRenderedPageBreak/>
        <w:t>W wysokości 30 % wyn</w:t>
      </w:r>
      <w:r w:rsidR="005D4D93">
        <w:rPr>
          <w:rFonts w:ascii="Calibri" w:hAnsi="Calibri"/>
          <w:sz w:val="22"/>
          <w:szCs w:val="22"/>
        </w:rPr>
        <w:t>agrodzenia brutto wskazanego § 4</w:t>
      </w:r>
      <w:r w:rsidRPr="007D239E">
        <w:rPr>
          <w:rFonts w:ascii="Calibri" w:hAnsi="Calibri"/>
          <w:sz w:val="22"/>
          <w:szCs w:val="22"/>
        </w:rPr>
        <w:t xml:space="preserve"> ust. 1 w przypadku odstąpienia lub rozwiązania umowy przez Zamawiającego z przyczyn, za które odpowiedzialność ponosi Wykonawca,</w:t>
      </w:r>
    </w:p>
    <w:p w14:paraId="045EEAF0" w14:textId="778A19FD" w:rsidR="009C24F9" w:rsidRPr="007D239E" w:rsidRDefault="009C24F9" w:rsidP="009C24F9">
      <w:pPr>
        <w:pStyle w:val="Tekstpodstawowy"/>
        <w:numPr>
          <w:ilvl w:val="1"/>
          <w:numId w:val="10"/>
        </w:numPr>
        <w:tabs>
          <w:tab w:val="clear" w:pos="1710"/>
          <w:tab w:val="num" w:pos="720"/>
        </w:tabs>
        <w:spacing w:line="360" w:lineRule="auto"/>
        <w:ind w:left="720" w:hanging="360"/>
        <w:rPr>
          <w:rFonts w:ascii="Calibri" w:hAnsi="Calibri"/>
          <w:sz w:val="22"/>
          <w:szCs w:val="22"/>
        </w:rPr>
      </w:pPr>
      <w:r w:rsidRPr="007D239E">
        <w:rPr>
          <w:rFonts w:ascii="Calibri" w:hAnsi="Calibri"/>
          <w:sz w:val="22"/>
          <w:szCs w:val="22"/>
        </w:rPr>
        <w:t xml:space="preserve">W wysokości 5 % </w:t>
      </w:r>
      <w:r w:rsidR="00044FE9">
        <w:rPr>
          <w:rFonts w:ascii="Calibri" w:hAnsi="Calibri"/>
          <w:sz w:val="22"/>
          <w:szCs w:val="22"/>
        </w:rPr>
        <w:t>wynagrodzenia</w:t>
      </w:r>
      <w:r w:rsidRPr="007D239E">
        <w:rPr>
          <w:rFonts w:ascii="Calibri" w:hAnsi="Calibri"/>
          <w:sz w:val="22"/>
          <w:szCs w:val="22"/>
        </w:rPr>
        <w:t xml:space="preserve"> brutto za każd</w:t>
      </w:r>
      <w:r w:rsidR="003043D3">
        <w:rPr>
          <w:rFonts w:ascii="Calibri" w:hAnsi="Calibri"/>
          <w:sz w:val="22"/>
          <w:szCs w:val="22"/>
        </w:rPr>
        <w:t xml:space="preserve">ą </w:t>
      </w:r>
      <w:r w:rsidR="005D4D93">
        <w:rPr>
          <w:rFonts w:ascii="Calibri" w:hAnsi="Calibri"/>
          <w:sz w:val="22"/>
          <w:szCs w:val="22"/>
        </w:rPr>
        <w:t>godzinę opóźnienia w jej realizacji, licząc od godziny określonej w § 2</w:t>
      </w:r>
      <w:r w:rsidR="005D4D93" w:rsidRPr="007D239E">
        <w:rPr>
          <w:rFonts w:ascii="Calibri" w:hAnsi="Calibri"/>
          <w:sz w:val="22"/>
          <w:szCs w:val="22"/>
        </w:rPr>
        <w:t xml:space="preserve"> ust. 1</w:t>
      </w:r>
      <w:r w:rsidR="005C33E6">
        <w:rPr>
          <w:rFonts w:ascii="Calibri" w:hAnsi="Calibri"/>
          <w:sz w:val="22"/>
          <w:szCs w:val="22"/>
        </w:rPr>
        <w:t xml:space="preserve"> i 2</w:t>
      </w:r>
      <w:r w:rsidR="005D4D93">
        <w:rPr>
          <w:rFonts w:ascii="Calibri" w:hAnsi="Calibri"/>
          <w:sz w:val="22"/>
          <w:szCs w:val="22"/>
        </w:rPr>
        <w:t>,</w:t>
      </w:r>
    </w:p>
    <w:p w14:paraId="4AC55989" w14:textId="77777777" w:rsidR="009C24F9" w:rsidRPr="007D239E" w:rsidRDefault="009C24F9" w:rsidP="009C24F9">
      <w:pPr>
        <w:pStyle w:val="Tekstpodstawowy"/>
        <w:numPr>
          <w:ilvl w:val="1"/>
          <w:numId w:val="10"/>
        </w:numPr>
        <w:tabs>
          <w:tab w:val="clear" w:pos="1710"/>
          <w:tab w:val="num" w:pos="720"/>
        </w:tabs>
        <w:spacing w:line="360" w:lineRule="auto"/>
        <w:ind w:left="720" w:hanging="360"/>
        <w:rPr>
          <w:rFonts w:ascii="Calibri" w:hAnsi="Calibri"/>
          <w:sz w:val="22"/>
          <w:szCs w:val="22"/>
        </w:rPr>
      </w:pPr>
      <w:r w:rsidRPr="007D239E">
        <w:rPr>
          <w:rFonts w:ascii="Calibri" w:hAnsi="Calibri"/>
          <w:sz w:val="22"/>
          <w:szCs w:val="22"/>
        </w:rPr>
        <w:t>Wskazane kary umowne podlegają sumowaniu.</w:t>
      </w:r>
    </w:p>
    <w:p w14:paraId="1008B7A9" w14:textId="77777777" w:rsidR="009C24F9" w:rsidRPr="007D239E" w:rsidRDefault="009C24F9" w:rsidP="009C24F9">
      <w:pPr>
        <w:pStyle w:val="Tekstpodstawowy"/>
        <w:numPr>
          <w:ilvl w:val="0"/>
          <w:numId w:val="10"/>
        </w:numPr>
        <w:tabs>
          <w:tab w:val="clear" w:pos="720"/>
          <w:tab w:val="num" w:pos="360"/>
        </w:tabs>
        <w:spacing w:line="360" w:lineRule="auto"/>
        <w:ind w:left="360"/>
        <w:rPr>
          <w:rFonts w:ascii="Calibri" w:hAnsi="Calibri"/>
          <w:sz w:val="22"/>
          <w:szCs w:val="22"/>
        </w:rPr>
      </w:pPr>
      <w:r w:rsidRPr="007D239E">
        <w:rPr>
          <w:rFonts w:ascii="Calibri" w:hAnsi="Calibri"/>
          <w:sz w:val="22"/>
          <w:szCs w:val="22"/>
        </w:rPr>
        <w:t>Zamawiający uprawniony będzie do dochodzenia odszkodowania na zasadach ogólnych w zakresie przewyższającym wysokość zastrzeżonych kar umownych.</w:t>
      </w:r>
    </w:p>
    <w:p w14:paraId="397A8E89" w14:textId="77777777" w:rsidR="009C24F9" w:rsidRDefault="009C24F9" w:rsidP="009C24F9">
      <w:pPr>
        <w:pStyle w:val="Tekstpodstawowy"/>
        <w:numPr>
          <w:ilvl w:val="0"/>
          <w:numId w:val="10"/>
        </w:numPr>
        <w:tabs>
          <w:tab w:val="clear" w:pos="720"/>
          <w:tab w:val="num" w:pos="360"/>
        </w:tabs>
        <w:spacing w:line="360" w:lineRule="auto"/>
        <w:ind w:left="360"/>
        <w:rPr>
          <w:rFonts w:ascii="Calibri" w:hAnsi="Calibri"/>
          <w:sz w:val="22"/>
          <w:szCs w:val="22"/>
        </w:rPr>
      </w:pPr>
      <w:r w:rsidRPr="007D239E">
        <w:rPr>
          <w:rFonts w:ascii="Calibri" w:hAnsi="Calibri"/>
          <w:sz w:val="22"/>
          <w:szCs w:val="22"/>
        </w:rPr>
        <w:t xml:space="preserve">Wykonawca upoważnia Zamawiającego do potrącenia nałożonych kar umownych z przedłożonej Faktury VAT. </w:t>
      </w:r>
    </w:p>
    <w:p w14:paraId="2DBAE3D4" w14:textId="77777777" w:rsidR="009C24F9" w:rsidRDefault="009C24F9" w:rsidP="009C24F9">
      <w:pPr>
        <w:pStyle w:val="Tekstpodstawowy"/>
        <w:spacing w:line="360" w:lineRule="auto"/>
        <w:rPr>
          <w:rFonts w:ascii="Calibri" w:hAnsi="Calibri"/>
          <w:sz w:val="22"/>
          <w:szCs w:val="22"/>
        </w:rPr>
      </w:pPr>
    </w:p>
    <w:p w14:paraId="75C30F7C" w14:textId="2681EC05" w:rsidR="009C24F9" w:rsidRDefault="009C24F9" w:rsidP="009120F4">
      <w:pPr>
        <w:pStyle w:val="Tekstpodstawowy"/>
        <w:spacing w:line="276" w:lineRule="auto"/>
        <w:jc w:val="center"/>
        <w:rPr>
          <w:rFonts w:ascii="Calibri" w:hAnsi="Calibri"/>
          <w:b/>
          <w:bCs/>
          <w:sz w:val="22"/>
          <w:szCs w:val="22"/>
        </w:rPr>
      </w:pPr>
      <w:r>
        <w:rPr>
          <w:rFonts w:ascii="Calibri" w:hAnsi="Calibri"/>
          <w:b/>
          <w:bCs/>
          <w:sz w:val="22"/>
          <w:szCs w:val="22"/>
        </w:rPr>
        <w:t>§ 9</w:t>
      </w:r>
      <w:r w:rsidRPr="007D239E">
        <w:rPr>
          <w:rFonts w:ascii="Calibri" w:hAnsi="Calibri"/>
          <w:b/>
          <w:bCs/>
          <w:sz w:val="22"/>
          <w:szCs w:val="22"/>
        </w:rPr>
        <w:t xml:space="preserve">. </w:t>
      </w:r>
      <w:r w:rsidR="009120F4">
        <w:rPr>
          <w:rFonts w:ascii="Calibri" w:hAnsi="Calibri"/>
          <w:b/>
          <w:bCs/>
          <w:sz w:val="22"/>
          <w:szCs w:val="22"/>
        </w:rPr>
        <w:br/>
      </w:r>
      <w:r w:rsidRPr="007D239E">
        <w:rPr>
          <w:rFonts w:ascii="Calibri" w:hAnsi="Calibri"/>
          <w:b/>
          <w:bCs/>
          <w:sz w:val="22"/>
          <w:szCs w:val="22"/>
        </w:rPr>
        <w:t>(</w:t>
      </w:r>
      <w:r w:rsidR="00044FE9">
        <w:rPr>
          <w:rFonts w:ascii="Calibri" w:hAnsi="Calibri"/>
          <w:b/>
          <w:bCs/>
          <w:sz w:val="22"/>
          <w:szCs w:val="22"/>
        </w:rPr>
        <w:t>rozwiązanie</w:t>
      </w:r>
      <w:r w:rsidRPr="007D239E">
        <w:rPr>
          <w:rFonts w:ascii="Calibri" w:hAnsi="Calibri"/>
          <w:b/>
          <w:bCs/>
          <w:sz w:val="22"/>
          <w:szCs w:val="22"/>
        </w:rPr>
        <w:t xml:space="preserve"> umowy)</w:t>
      </w:r>
    </w:p>
    <w:p w14:paraId="5735EF39" w14:textId="77777777" w:rsidR="009120F4" w:rsidRPr="007D239E" w:rsidRDefault="009120F4" w:rsidP="009120F4">
      <w:pPr>
        <w:pStyle w:val="Tekstpodstawowy"/>
        <w:spacing w:line="276" w:lineRule="auto"/>
        <w:jc w:val="center"/>
        <w:rPr>
          <w:rFonts w:ascii="Calibri" w:hAnsi="Calibri"/>
          <w:b/>
          <w:bCs/>
          <w:sz w:val="22"/>
          <w:szCs w:val="22"/>
        </w:rPr>
      </w:pPr>
    </w:p>
    <w:p w14:paraId="4B273C31" w14:textId="77777777" w:rsidR="009C24F9" w:rsidRPr="007D239E" w:rsidRDefault="009C24F9" w:rsidP="009C24F9">
      <w:pPr>
        <w:pStyle w:val="Tekstpodstawowy"/>
        <w:spacing w:line="360" w:lineRule="auto"/>
        <w:rPr>
          <w:rFonts w:ascii="Calibri" w:hAnsi="Calibri"/>
          <w:sz w:val="22"/>
          <w:szCs w:val="22"/>
        </w:rPr>
      </w:pPr>
      <w:r w:rsidRPr="007D239E">
        <w:rPr>
          <w:rFonts w:ascii="Calibri" w:hAnsi="Calibri"/>
          <w:sz w:val="22"/>
          <w:szCs w:val="22"/>
        </w:rPr>
        <w:t>Za</w:t>
      </w:r>
      <w:r>
        <w:rPr>
          <w:rFonts w:ascii="Calibri" w:hAnsi="Calibri"/>
          <w:sz w:val="22"/>
          <w:szCs w:val="22"/>
        </w:rPr>
        <w:t>mawiający może rozwiązać umowę ze skutkiem natychmiastowym</w:t>
      </w:r>
      <w:r w:rsidRPr="007D239E">
        <w:rPr>
          <w:rFonts w:ascii="Calibri" w:hAnsi="Calibri"/>
          <w:sz w:val="22"/>
          <w:szCs w:val="22"/>
        </w:rPr>
        <w:t xml:space="preserve"> jeżeli:</w:t>
      </w:r>
    </w:p>
    <w:p w14:paraId="3B3CFF83" w14:textId="77777777" w:rsidR="009C24F9" w:rsidRPr="007D239E" w:rsidRDefault="009C24F9" w:rsidP="009C24F9">
      <w:pPr>
        <w:pStyle w:val="Tekstpodstawowy"/>
        <w:numPr>
          <w:ilvl w:val="0"/>
          <w:numId w:val="11"/>
        </w:numPr>
        <w:spacing w:line="360" w:lineRule="auto"/>
        <w:rPr>
          <w:rFonts w:ascii="Calibri" w:hAnsi="Calibri"/>
          <w:sz w:val="22"/>
          <w:szCs w:val="22"/>
        </w:rPr>
      </w:pPr>
      <w:r w:rsidRPr="007D239E">
        <w:rPr>
          <w:rFonts w:ascii="Calibri" w:hAnsi="Calibri"/>
          <w:sz w:val="22"/>
          <w:szCs w:val="22"/>
        </w:rPr>
        <w:t>ogłoszona zostanie upadłość Wykonawcy lub rozwiązanie jego firmy,</w:t>
      </w:r>
    </w:p>
    <w:p w14:paraId="2E232B05" w14:textId="77777777" w:rsidR="009C24F9" w:rsidRPr="007D239E" w:rsidRDefault="009C24F9" w:rsidP="009C24F9">
      <w:pPr>
        <w:pStyle w:val="Tekstpodstawowy"/>
        <w:numPr>
          <w:ilvl w:val="0"/>
          <w:numId w:val="11"/>
        </w:numPr>
        <w:spacing w:line="360" w:lineRule="auto"/>
        <w:rPr>
          <w:rFonts w:ascii="Calibri" w:hAnsi="Calibri"/>
          <w:sz w:val="22"/>
          <w:szCs w:val="22"/>
        </w:rPr>
      </w:pPr>
      <w:r w:rsidRPr="007D239E">
        <w:rPr>
          <w:rFonts w:ascii="Calibri" w:hAnsi="Calibri"/>
          <w:sz w:val="22"/>
          <w:szCs w:val="22"/>
        </w:rPr>
        <w:t>Wykonawca wykonuje swe obowiązki w sposób nienależyty i pomimo dodatkowego wezwania Zamawiającego nie nastąpiła poprawa w wykonaniu tych obowiązków oraz w przypadkach przewidzianych przepisami prawa,</w:t>
      </w:r>
    </w:p>
    <w:p w14:paraId="16361DE9" w14:textId="77777777" w:rsidR="009C24F9" w:rsidRPr="007D239E" w:rsidRDefault="009C24F9" w:rsidP="009C24F9">
      <w:pPr>
        <w:pStyle w:val="Tekstpodstawowy"/>
        <w:numPr>
          <w:ilvl w:val="0"/>
          <w:numId w:val="11"/>
        </w:numPr>
        <w:spacing w:line="360" w:lineRule="auto"/>
        <w:rPr>
          <w:rFonts w:ascii="Calibri" w:hAnsi="Calibri"/>
          <w:sz w:val="22"/>
          <w:szCs w:val="22"/>
        </w:rPr>
      </w:pPr>
      <w:r w:rsidRPr="007D239E">
        <w:rPr>
          <w:rFonts w:ascii="Calibri" w:hAnsi="Calibri"/>
          <w:sz w:val="22"/>
          <w:szCs w:val="22"/>
        </w:rPr>
        <w:t>Wykonawca przerwał realizację zadań wynikających z niniejszej umowy.</w:t>
      </w:r>
    </w:p>
    <w:p w14:paraId="352624E0" w14:textId="77777777" w:rsidR="009C24F9" w:rsidRDefault="009C24F9" w:rsidP="009C24F9">
      <w:pPr>
        <w:pStyle w:val="Tekstpodstawowy"/>
        <w:spacing w:line="360" w:lineRule="auto"/>
        <w:rPr>
          <w:rFonts w:ascii="Calibri" w:hAnsi="Calibri"/>
          <w:sz w:val="22"/>
          <w:szCs w:val="22"/>
        </w:rPr>
      </w:pPr>
    </w:p>
    <w:p w14:paraId="136165D1" w14:textId="77777777" w:rsidR="009C24F9" w:rsidRDefault="009120F4" w:rsidP="009120F4">
      <w:pPr>
        <w:pStyle w:val="Tekstpodstawowy"/>
        <w:spacing w:line="276" w:lineRule="auto"/>
        <w:jc w:val="center"/>
        <w:rPr>
          <w:rFonts w:ascii="Calibri" w:hAnsi="Calibri"/>
          <w:b/>
          <w:bCs/>
          <w:sz w:val="22"/>
          <w:szCs w:val="22"/>
        </w:rPr>
      </w:pPr>
      <w:r>
        <w:rPr>
          <w:rFonts w:ascii="Calibri" w:hAnsi="Calibri"/>
          <w:b/>
          <w:bCs/>
          <w:sz w:val="22"/>
          <w:szCs w:val="22"/>
        </w:rPr>
        <w:t>§ 10</w:t>
      </w:r>
      <w:r w:rsidR="009C24F9" w:rsidRPr="007D239E">
        <w:rPr>
          <w:rFonts w:ascii="Calibri" w:hAnsi="Calibri"/>
          <w:b/>
          <w:bCs/>
          <w:sz w:val="22"/>
          <w:szCs w:val="22"/>
        </w:rPr>
        <w:t xml:space="preserve">. </w:t>
      </w:r>
      <w:r>
        <w:rPr>
          <w:rFonts w:ascii="Calibri" w:hAnsi="Calibri"/>
          <w:b/>
          <w:bCs/>
          <w:sz w:val="22"/>
          <w:szCs w:val="22"/>
        </w:rPr>
        <w:br/>
      </w:r>
      <w:r w:rsidR="009C24F9" w:rsidRPr="007D239E">
        <w:rPr>
          <w:rFonts w:ascii="Calibri" w:hAnsi="Calibri"/>
          <w:b/>
          <w:bCs/>
          <w:sz w:val="22"/>
          <w:szCs w:val="22"/>
        </w:rPr>
        <w:t>(zakaz cesji wierzytelności)</w:t>
      </w:r>
    </w:p>
    <w:p w14:paraId="1A8BBE7F" w14:textId="77777777" w:rsidR="009120F4" w:rsidRPr="007D239E" w:rsidRDefault="009120F4" w:rsidP="009120F4">
      <w:pPr>
        <w:pStyle w:val="Tekstpodstawowy"/>
        <w:spacing w:line="276" w:lineRule="auto"/>
        <w:jc w:val="center"/>
        <w:rPr>
          <w:rFonts w:ascii="Calibri" w:hAnsi="Calibri"/>
          <w:b/>
          <w:bCs/>
          <w:sz w:val="22"/>
          <w:szCs w:val="22"/>
        </w:rPr>
      </w:pPr>
    </w:p>
    <w:p w14:paraId="7E17D11F" w14:textId="0BED9DFF" w:rsidR="009C24F9" w:rsidRPr="007D239E" w:rsidRDefault="009C24F9" w:rsidP="009C24F9">
      <w:pPr>
        <w:pStyle w:val="Tekstpodstawowy"/>
        <w:spacing w:line="360" w:lineRule="auto"/>
        <w:rPr>
          <w:rFonts w:ascii="Calibri" w:hAnsi="Calibri"/>
          <w:sz w:val="22"/>
          <w:szCs w:val="22"/>
        </w:rPr>
      </w:pPr>
      <w:r w:rsidRPr="007D239E">
        <w:rPr>
          <w:rFonts w:ascii="Calibri" w:hAnsi="Calibri"/>
          <w:sz w:val="22"/>
          <w:szCs w:val="22"/>
        </w:rPr>
        <w:t xml:space="preserve">Wykonawca bez </w:t>
      </w:r>
      <w:r w:rsidR="005D4D93">
        <w:rPr>
          <w:rFonts w:ascii="Calibri" w:hAnsi="Calibri"/>
          <w:sz w:val="22"/>
          <w:szCs w:val="22"/>
        </w:rPr>
        <w:t xml:space="preserve">pisemnej </w:t>
      </w:r>
      <w:r w:rsidRPr="007D239E">
        <w:rPr>
          <w:rFonts w:ascii="Calibri" w:hAnsi="Calibri"/>
          <w:sz w:val="22"/>
          <w:szCs w:val="22"/>
        </w:rPr>
        <w:t xml:space="preserve">zgody Zamawiającego nie może przenieść wierzytelności wynikających z niniejszej umowy na osoby trzecie. </w:t>
      </w:r>
    </w:p>
    <w:p w14:paraId="72BE7AEF" w14:textId="77777777" w:rsidR="009C24F9" w:rsidRDefault="009C24F9" w:rsidP="009C24F9">
      <w:pPr>
        <w:pStyle w:val="Tekstpodstawowy"/>
        <w:spacing w:line="360" w:lineRule="auto"/>
        <w:rPr>
          <w:rFonts w:ascii="Calibri" w:hAnsi="Calibri"/>
          <w:sz w:val="22"/>
          <w:szCs w:val="22"/>
        </w:rPr>
      </w:pPr>
    </w:p>
    <w:p w14:paraId="107F1997" w14:textId="77777777" w:rsidR="009120F4" w:rsidRPr="009120F4" w:rsidRDefault="00C62DF7" w:rsidP="009120F4">
      <w:pPr>
        <w:spacing w:before="120"/>
        <w:ind w:left="426" w:hanging="426"/>
        <w:jc w:val="center"/>
        <w:rPr>
          <w:b/>
          <w:bCs/>
        </w:rPr>
      </w:pPr>
      <w:r w:rsidRPr="007D239E">
        <w:rPr>
          <w:b/>
          <w:bCs/>
        </w:rPr>
        <w:t>§</w:t>
      </w:r>
      <w:r w:rsidR="009120F4">
        <w:rPr>
          <w:b/>
          <w:bCs/>
        </w:rPr>
        <w:t xml:space="preserve"> 11</w:t>
      </w:r>
      <w:r w:rsidRPr="007D239E">
        <w:rPr>
          <w:b/>
          <w:bCs/>
        </w:rPr>
        <w:t xml:space="preserve"> </w:t>
      </w:r>
      <w:r w:rsidR="009120F4">
        <w:rPr>
          <w:b/>
          <w:bCs/>
        </w:rPr>
        <w:br/>
      </w:r>
      <w:r w:rsidRPr="007D239E">
        <w:rPr>
          <w:b/>
          <w:bCs/>
        </w:rPr>
        <w:t>(ochrona danych osobowych)</w:t>
      </w:r>
    </w:p>
    <w:p w14:paraId="77056595" w14:textId="77777777" w:rsidR="009120F4" w:rsidRDefault="00C62DF7" w:rsidP="00C62DF7">
      <w:pPr>
        <w:pStyle w:val="Akapitzlist"/>
        <w:numPr>
          <w:ilvl w:val="0"/>
          <w:numId w:val="12"/>
        </w:numPr>
        <w:spacing w:before="120" w:after="0" w:line="360" w:lineRule="auto"/>
        <w:jc w:val="both"/>
        <w:rPr>
          <w:rFonts w:asciiTheme="minorHAnsi" w:hAnsiTheme="minorHAnsi"/>
        </w:rPr>
      </w:pPr>
      <w:r w:rsidRPr="0027582C">
        <w:rPr>
          <w:rFonts w:asciiTheme="minorHAnsi" w:hAnsiTheme="minorHAnsi"/>
        </w:rPr>
        <w:t xml:space="preserve">Dane osobowe Wykonawcy są przetwarzane - na podstawie art. 6 ust. 1 lit. b) Rozporządzenia Parlamentu Europejskiego i Rady (UE) 2016/679 z dnia 27 kwietnia 2016 r. w sprawie ochrony osób fizycznych w związku z przetwarzaniem danych osobowych i w sprawie swobodnego przepływu takich danych oraz uchylenia dyrektywy 95/46/WE (Dz. Urz. UE L 2016, Nr 119, s. 1), zwanego dalej RODO - wyłącznie na potrzeby wykonania umowy. Wykonawca nie jest obowiązany do podania swych danych osobowych. Jednakże konsekwencją nie podania danych osobowych jest nie zawarcie umowy, gdyż dane te są niezbędne do wykonania tej czynności. Administratorem danych osobowych Wykonawcy jest Muzeum Górnictwa </w:t>
      </w:r>
      <w:r w:rsidRPr="0027582C">
        <w:rPr>
          <w:rFonts w:asciiTheme="minorHAnsi" w:hAnsiTheme="minorHAnsi"/>
        </w:rPr>
        <w:lastRenderedPageBreak/>
        <w:t xml:space="preserve">Węglowego w Zabrzu z siedzibą przy ul. Jodłowej 59 w Zabrzu. Kontakt do inspektora ochrony danych Zamawiającego: </w:t>
      </w:r>
      <w:hyperlink r:id="rId12" w:history="1">
        <w:r w:rsidRPr="0027582C">
          <w:rPr>
            <w:rStyle w:val="Hipercze"/>
            <w:rFonts w:asciiTheme="minorHAnsi" w:hAnsiTheme="minorHAnsi"/>
          </w:rPr>
          <w:t>iod@muzeumgornictwa.pl</w:t>
        </w:r>
      </w:hyperlink>
      <w:r w:rsidRPr="0027582C">
        <w:rPr>
          <w:rFonts w:asciiTheme="minorHAnsi" w:hAnsiTheme="minorHAnsi"/>
        </w:rPr>
        <w:t>. Decyzje, w oparciu o podane przez Wykonawcę dane, nie są podejmowane w sposób zautomatyzowany. Dane osobowe będą przechowywane do przedawnienia ewentualnych roszczeń i wykonania obowiązków wynikających z przepisów prawa. Odbiorcami danych osobowych Wykonawcy mogą być osoby lub podmioty, którym zostanie udostępniona umowa, lub dokumentacja postępowania zakończonego podpisaniem niniejszej umowy, w oparciu o przepisy prawa lub w oparciu o obowiązujące u Zamawiającego procedury. Wykonawca ma prawo żądania dostępu do swych danych; ich sprostowania, przeniesienia oraz ograniczenia przetwarzania (z zastrzeżeniem przypadku, o którym mowa w art. 18 ust. 2 RODO). Ma również prawo do wniesienia skargi do organu nadzorczego w rozumieniu przepisów o ochronie danych osobowych w każdym przypadku zaistnienia podejrzenia że przetwarzanie jego danych osobowych następuje z naruszeniem powszechnie obowiązujących przepisów prawa. W zakresie określonym w art. 17 ust. 3 lit. d) oraz e) RODO Wykonawcy nie przysługuje prawo do usunięcia danych osobowych.</w:t>
      </w:r>
    </w:p>
    <w:p w14:paraId="2516FA05" w14:textId="77777777" w:rsidR="00C62DF7" w:rsidRPr="0027582C" w:rsidRDefault="00C62DF7" w:rsidP="009120F4">
      <w:pPr>
        <w:pStyle w:val="Akapitzlist"/>
        <w:spacing w:before="120" w:after="0" w:line="360" w:lineRule="auto"/>
        <w:ind w:left="360"/>
        <w:jc w:val="both"/>
        <w:rPr>
          <w:rFonts w:asciiTheme="minorHAnsi" w:hAnsiTheme="minorHAnsi"/>
        </w:rPr>
      </w:pPr>
      <w:r w:rsidRPr="0027582C">
        <w:rPr>
          <w:rFonts w:asciiTheme="minorHAnsi" w:hAnsiTheme="minorHAnsi"/>
          <w:i/>
          <w:u w:val="single"/>
        </w:rPr>
        <w:t>Uwaga:</w:t>
      </w:r>
      <w:r w:rsidRPr="0027582C">
        <w:rPr>
          <w:rFonts w:asciiTheme="minorHAnsi" w:hAnsiTheme="minorHAnsi"/>
          <w:i/>
        </w:rPr>
        <w:t xml:space="preserve"> Punkt ma zastosowanie jeśli Wykonawca/Zleceniobiorca jest osobą fizyczną lub osobą fizyczną prowadząca działalność gospodarczą lub działa przez pełnomocnika będącego osobą fizyczną lub członków organu zarządzającego będących osobami fizycznymi.</w:t>
      </w:r>
    </w:p>
    <w:p w14:paraId="7D825313" w14:textId="77777777" w:rsidR="00C62DF7" w:rsidRPr="0027582C" w:rsidRDefault="00C62DF7" w:rsidP="00C62DF7">
      <w:pPr>
        <w:pStyle w:val="Akapitzlist"/>
        <w:numPr>
          <w:ilvl w:val="0"/>
          <w:numId w:val="12"/>
        </w:numPr>
        <w:spacing w:before="120" w:after="0" w:line="360" w:lineRule="auto"/>
        <w:jc w:val="both"/>
        <w:rPr>
          <w:rFonts w:asciiTheme="minorHAnsi" w:hAnsiTheme="minorHAnsi"/>
        </w:rPr>
      </w:pPr>
      <w:r w:rsidRPr="0027582C">
        <w:rPr>
          <w:rFonts w:asciiTheme="minorHAnsi" w:hAnsiTheme="minorHAnsi"/>
        </w:rPr>
        <w:t>Wykonawca oświadcza, że wypełnił, i w razie potrzeby będzie wypełniał, w imieniu Zamawiającego, ciążące na nim obowiązki informacyjne - przewidziane w art. 13 lub art. 14 RODO - wobec osób fizycznych i osób fizycznych prowadzących działalność gospodarczą i pełnomocników będących osobami fizycznymi i członów organów zarządzających będących osobami fizycznymi, od których dane osobowe bezpośrednio lub pośrednio pozyskał lub będzie pozyskiwał w celu wykonania umowy, a które to dane przekazał lub przekaże Zamawiającemu.</w:t>
      </w:r>
    </w:p>
    <w:p w14:paraId="0BBA0820" w14:textId="77777777" w:rsidR="00C62DF7" w:rsidRPr="0027582C" w:rsidRDefault="00C62DF7" w:rsidP="00C62DF7">
      <w:pPr>
        <w:pStyle w:val="Akapitzlist"/>
        <w:spacing w:before="120" w:line="360" w:lineRule="auto"/>
        <w:ind w:left="360"/>
        <w:jc w:val="both"/>
        <w:rPr>
          <w:rFonts w:asciiTheme="minorHAnsi" w:hAnsiTheme="minorHAnsi"/>
          <w:i/>
        </w:rPr>
      </w:pPr>
      <w:r w:rsidRPr="0027582C">
        <w:rPr>
          <w:rFonts w:asciiTheme="minorHAnsi" w:hAnsiTheme="minorHAnsi"/>
          <w:i/>
          <w:u w:val="single"/>
        </w:rPr>
        <w:t xml:space="preserve">Uwaga: </w:t>
      </w:r>
      <w:r w:rsidRPr="0027582C">
        <w:rPr>
          <w:rFonts w:asciiTheme="minorHAnsi" w:hAnsiTheme="minorHAnsi"/>
          <w:i/>
        </w:rPr>
        <w:t xml:space="preserve">Jeśli Wykonawca/Zleceniobiorca nie przekazuje danych osobowych innych niż bezpośrednio jego dotyczących lub zachodzi wyłączenie stosowania obowiązku informacyjnego, stosownie do art. 13 ust 4 lub art. 14 ust. 5 RODO, to punkt takiego Wykonawcy/Zleceniobiorcy nie dotyczy.   </w:t>
      </w:r>
    </w:p>
    <w:p w14:paraId="7AD66FCA" w14:textId="77777777" w:rsidR="00C62DF7" w:rsidRPr="00C62DF7" w:rsidRDefault="00C62DF7" w:rsidP="009C24F9">
      <w:pPr>
        <w:pStyle w:val="Tekstpodstawowy"/>
        <w:spacing w:line="360" w:lineRule="auto"/>
        <w:rPr>
          <w:rFonts w:ascii="Calibri" w:hAnsi="Calibri"/>
          <w:sz w:val="22"/>
          <w:szCs w:val="22"/>
        </w:rPr>
      </w:pPr>
    </w:p>
    <w:p w14:paraId="0F8B931E" w14:textId="77777777" w:rsidR="009120F4" w:rsidRDefault="009120F4" w:rsidP="009120F4">
      <w:pPr>
        <w:pStyle w:val="Tekstpodstawowy"/>
        <w:spacing w:line="276" w:lineRule="auto"/>
        <w:jc w:val="center"/>
        <w:rPr>
          <w:rFonts w:ascii="Calibri" w:hAnsi="Calibri"/>
          <w:b/>
          <w:bCs/>
          <w:sz w:val="22"/>
          <w:szCs w:val="22"/>
        </w:rPr>
      </w:pPr>
      <w:r>
        <w:rPr>
          <w:rFonts w:ascii="Calibri" w:hAnsi="Calibri"/>
          <w:b/>
          <w:bCs/>
          <w:sz w:val="22"/>
          <w:szCs w:val="22"/>
        </w:rPr>
        <w:t>§ 12</w:t>
      </w:r>
      <w:r w:rsidRPr="007D239E">
        <w:rPr>
          <w:rFonts w:ascii="Calibri" w:hAnsi="Calibri"/>
          <w:b/>
          <w:bCs/>
          <w:sz w:val="22"/>
          <w:szCs w:val="22"/>
        </w:rPr>
        <w:t xml:space="preserve">. </w:t>
      </w:r>
      <w:r>
        <w:rPr>
          <w:rFonts w:ascii="Calibri" w:hAnsi="Calibri"/>
          <w:b/>
          <w:bCs/>
          <w:sz w:val="22"/>
          <w:szCs w:val="22"/>
        </w:rPr>
        <w:br/>
      </w:r>
      <w:r w:rsidRPr="007D239E">
        <w:rPr>
          <w:rFonts w:ascii="Calibri" w:hAnsi="Calibri"/>
          <w:b/>
          <w:bCs/>
          <w:sz w:val="22"/>
          <w:szCs w:val="22"/>
        </w:rPr>
        <w:t>(postanowienia końcowe)</w:t>
      </w:r>
    </w:p>
    <w:p w14:paraId="7897ADC0" w14:textId="77777777" w:rsidR="009120F4" w:rsidRPr="007D239E" w:rsidRDefault="009120F4" w:rsidP="009120F4">
      <w:pPr>
        <w:pStyle w:val="Tekstpodstawowy"/>
        <w:spacing w:line="360" w:lineRule="auto"/>
        <w:jc w:val="center"/>
        <w:rPr>
          <w:rFonts w:ascii="Calibri" w:hAnsi="Calibri"/>
          <w:b/>
          <w:bCs/>
          <w:sz w:val="22"/>
          <w:szCs w:val="22"/>
        </w:rPr>
      </w:pPr>
    </w:p>
    <w:p w14:paraId="6DF1A65E" w14:textId="4B1FCA1D" w:rsidR="009120F4" w:rsidRPr="007D239E" w:rsidRDefault="009120F4" w:rsidP="009120F4">
      <w:pPr>
        <w:pStyle w:val="Tekstpodstawowy"/>
        <w:numPr>
          <w:ilvl w:val="0"/>
          <w:numId w:val="13"/>
        </w:numPr>
        <w:spacing w:line="360" w:lineRule="auto"/>
        <w:rPr>
          <w:rFonts w:ascii="Calibri" w:hAnsi="Calibri"/>
          <w:sz w:val="22"/>
          <w:szCs w:val="22"/>
        </w:rPr>
      </w:pPr>
      <w:r w:rsidRPr="007D239E">
        <w:rPr>
          <w:rFonts w:ascii="Calibri" w:hAnsi="Calibri"/>
          <w:sz w:val="22"/>
          <w:szCs w:val="22"/>
        </w:rPr>
        <w:t>Wszelkie zmiany treści umowy wymagają formy pisemnej, pod rygorem niewa</w:t>
      </w:r>
      <w:r w:rsidR="005D4D93">
        <w:rPr>
          <w:rFonts w:ascii="Calibri" w:hAnsi="Calibri"/>
          <w:sz w:val="22"/>
          <w:szCs w:val="22"/>
        </w:rPr>
        <w:t>żności, z zastrzeżeniem § 2 ust. 2.</w:t>
      </w:r>
    </w:p>
    <w:p w14:paraId="6A885BA8" w14:textId="77777777" w:rsidR="009120F4" w:rsidRPr="007D239E" w:rsidRDefault="009120F4" w:rsidP="009120F4">
      <w:pPr>
        <w:pStyle w:val="Tekstpodstawowy"/>
        <w:numPr>
          <w:ilvl w:val="0"/>
          <w:numId w:val="13"/>
        </w:numPr>
        <w:spacing w:line="360" w:lineRule="auto"/>
        <w:ind w:left="357" w:hanging="357"/>
        <w:rPr>
          <w:rFonts w:ascii="Calibri" w:hAnsi="Calibri"/>
          <w:sz w:val="22"/>
          <w:szCs w:val="22"/>
        </w:rPr>
      </w:pPr>
      <w:r w:rsidRPr="007D239E">
        <w:rPr>
          <w:rFonts w:ascii="Calibri" w:hAnsi="Calibri"/>
          <w:sz w:val="22"/>
          <w:szCs w:val="22"/>
        </w:rPr>
        <w:t>W sprawach nieuregulowanych treścią niniejszej umowy, mają zastosowanie przepisy Kodeksu Cywilnego i inne właściwe.</w:t>
      </w:r>
    </w:p>
    <w:p w14:paraId="0C313173" w14:textId="77777777" w:rsidR="009120F4" w:rsidRPr="007D239E" w:rsidRDefault="009120F4" w:rsidP="009120F4">
      <w:pPr>
        <w:pStyle w:val="Tekstpodstawowy"/>
        <w:numPr>
          <w:ilvl w:val="0"/>
          <w:numId w:val="13"/>
        </w:numPr>
        <w:spacing w:line="360" w:lineRule="auto"/>
        <w:ind w:left="357" w:hanging="357"/>
        <w:rPr>
          <w:rFonts w:ascii="Calibri" w:hAnsi="Calibri"/>
          <w:sz w:val="22"/>
          <w:szCs w:val="22"/>
        </w:rPr>
      </w:pPr>
      <w:r w:rsidRPr="007D239E">
        <w:rPr>
          <w:rFonts w:ascii="Calibri" w:hAnsi="Calibri"/>
          <w:sz w:val="22"/>
          <w:szCs w:val="22"/>
        </w:rPr>
        <w:lastRenderedPageBreak/>
        <w:t>Wszelkie spory, jakie mogą wyniknąć przy realizacji niniejszej umowy strony poddają pod jurysdykcję sądu właściwego dla siedziby Zamawiającego.</w:t>
      </w:r>
    </w:p>
    <w:p w14:paraId="5642AE17" w14:textId="77777777" w:rsidR="009120F4" w:rsidRDefault="009120F4" w:rsidP="009120F4">
      <w:pPr>
        <w:pStyle w:val="Tekstpodstawowy"/>
        <w:numPr>
          <w:ilvl w:val="0"/>
          <w:numId w:val="13"/>
        </w:numPr>
        <w:spacing w:line="360" w:lineRule="auto"/>
        <w:ind w:left="357" w:hanging="357"/>
        <w:rPr>
          <w:rFonts w:ascii="Calibri" w:hAnsi="Calibri"/>
          <w:sz w:val="22"/>
          <w:szCs w:val="22"/>
        </w:rPr>
      </w:pPr>
      <w:r w:rsidRPr="007D239E">
        <w:rPr>
          <w:rFonts w:ascii="Calibri" w:hAnsi="Calibri"/>
          <w:sz w:val="22"/>
          <w:szCs w:val="22"/>
        </w:rPr>
        <w:t>Wszystkie wymienione załączniki stanowią integralną cześć umowy.</w:t>
      </w:r>
    </w:p>
    <w:p w14:paraId="571D93BA" w14:textId="77777777" w:rsidR="00C62DF7" w:rsidRPr="009120F4" w:rsidRDefault="009120F4" w:rsidP="009120F4">
      <w:pPr>
        <w:pStyle w:val="Tekstpodstawowy"/>
        <w:numPr>
          <w:ilvl w:val="0"/>
          <w:numId w:val="13"/>
        </w:numPr>
        <w:spacing w:line="360" w:lineRule="auto"/>
        <w:rPr>
          <w:rFonts w:ascii="Calibri" w:hAnsi="Calibri"/>
          <w:sz w:val="22"/>
          <w:szCs w:val="22"/>
        </w:rPr>
      </w:pPr>
      <w:r>
        <w:rPr>
          <w:rFonts w:ascii="Calibri" w:hAnsi="Calibri"/>
          <w:sz w:val="22"/>
          <w:szCs w:val="22"/>
        </w:rPr>
        <w:t xml:space="preserve">Umowę sporządzono w 2 jednobrzmiących egzemplarzach: 1 egzemplarz dla Wykonawcy oraz 1 egzemplarz dla Zamawiającego. </w:t>
      </w:r>
    </w:p>
    <w:p w14:paraId="24B92B93" w14:textId="77777777" w:rsidR="00C26BF5" w:rsidRPr="003011C0" w:rsidRDefault="00C26BF5" w:rsidP="003011C0">
      <w:pPr>
        <w:spacing w:line="360" w:lineRule="auto"/>
        <w:rPr>
          <w:b/>
          <w:bCs/>
        </w:rPr>
      </w:pPr>
    </w:p>
    <w:p w14:paraId="6EC97A8B" w14:textId="77777777" w:rsidR="0022447D" w:rsidRDefault="0022447D" w:rsidP="0022447D">
      <w:pPr>
        <w:spacing w:after="0" w:line="360" w:lineRule="auto"/>
        <w:jc w:val="both"/>
      </w:pPr>
    </w:p>
    <w:p w14:paraId="426F2606" w14:textId="77777777" w:rsidR="009120F4" w:rsidRDefault="009120F4" w:rsidP="0022447D">
      <w:pPr>
        <w:spacing w:after="0" w:line="360" w:lineRule="auto"/>
        <w:jc w:val="both"/>
      </w:pPr>
    </w:p>
    <w:p w14:paraId="3D129403" w14:textId="77777777" w:rsidR="009120F4" w:rsidRDefault="009120F4" w:rsidP="0022447D">
      <w:pPr>
        <w:spacing w:after="0" w:line="360" w:lineRule="auto"/>
        <w:jc w:val="both"/>
      </w:pPr>
    </w:p>
    <w:p w14:paraId="0CC51D25" w14:textId="77777777" w:rsidR="009120F4" w:rsidRDefault="009120F4" w:rsidP="0022447D">
      <w:pPr>
        <w:spacing w:after="0" w:line="360" w:lineRule="auto"/>
        <w:jc w:val="both"/>
      </w:pPr>
    </w:p>
    <w:p w14:paraId="00FBD70F" w14:textId="77777777" w:rsidR="009120F4" w:rsidRDefault="009120F4" w:rsidP="009120F4">
      <w:pPr>
        <w:pStyle w:val="Tekstpodstawowy"/>
        <w:ind w:left="708"/>
        <w:rPr>
          <w:rFonts w:asciiTheme="minorHAnsi" w:hAnsiTheme="minorHAnsi"/>
          <w:b/>
          <w:bCs/>
          <w:sz w:val="22"/>
          <w:szCs w:val="22"/>
        </w:rPr>
      </w:pPr>
      <w:r w:rsidRPr="00905AFB">
        <w:rPr>
          <w:rFonts w:asciiTheme="minorHAnsi" w:hAnsiTheme="minorHAnsi"/>
          <w:b/>
          <w:bCs/>
          <w:sz w:val="22"/>
          <w:szCs w:val="22"/>
        </w:rPr>
        <w:t>WYKONAWCA</w:t>
      </w:r>
      <w:r w:rsidRPr="00905AFB">
        <w:rPr>
          <w:rFonts w:asciiTheme="minorHAnsi" w:hAnsiTheme="minorHAnsi"/>
          <w:b/>
          <w:bCs/>
          <w:sz w:val="22"/>
          <w:szCs w:val="22"/>
        </w:rPr>
        <w:tab/>
      </w:r>
      <w:r w:rsidRPr="00905AFB">
        <w:rPr>
          <w:rFonts w:asciiTheme="minorHAnsi" w:hAnsiTheme="minorHAnsi"/>
          <w:b/>
          <w:bCs/>
          <w:sz w:val="22"/>
          <w:szCs w:val="22"/>
        </w:rPr>
        <w:tab/>
      </w:r>
      <w:r w:rsidRPr="00905AFB">
        <w:rPr>
          <w:rFonts w:asciiTheme="minorHAnsi" w:hAnsiTheme="minorHAnsi"/>
          <w:b/>
          <w:bCs/>
          <w:sz w:val="22"/>
          <w:szCs w:val="22"/>
        </w:rPr>
        <w:tab/>
      </w:r>
      <w:r w:rsidRPr="00905AFB">
        <w:rPr>
          <w:rFonts w:asciiTheme="minorHAnsi" w:hAnsiTheme="minorHAnsi"/>
          <w:b/>
          <w:bCs/>
          <w:sz w:val="22"/>
          <w:szCs w:val="22"/>
        </w:rPr>
        <w:tab/>
      </w:r>
      <w:r w:rsidRPr="00905AFB">
        <w:rPr>
          <w:rFonts w:asciiTheme="minorHAnsi" w:hAnsiTheme="minorHAnsi"/>
          <w:b/>
          <w:bCs/>
          <w:sz w:val="22"/>
          <w:szCs w:val="22"/>
        </w:rPr>
        <w:tab/>
      </w:r>
      <w:r w:rsidRPr="00905AFB">
        <w:rPr>
          <w:rFonts w:asciiTheme="minorHAnsi" w:hAnsiTheme="minorHAnsi"/>
          <w:b/>
          <w:bCs/>
          <w:sz w:val="22"/>
          <w:szCs w:val="22"/>
        </w:rPr>
        <w:tab/>
      </w:r>
      <w:r w:rsidRPr="00905AFB">
        <w:rPr>
          <w:rFonts w:asciiTheme="minorHAnsi" w:hAnsiTheme="minorHAnsi"/>
          <w:b/>
          <w:bCs/>
          <w:sz w:val="22"/>
          <w:szCs w:val="22"/>
        </w:rPr>
        <w:tab/>
        <w:t xml:space="preserve">        </w:t>
      </w:r>
      <w:r>
        <w:rPr>
          <w:rFonts w:asciiTheme="minorHAnsi" w:hAnsiTheme="minorHAnsi"/>
          <w:b/>
          <w:bCs/>
          <w:sz w:val="22"/>
          <w:szCs w:val="22"/>
        </w:rPr>
        <w:tab/>
      </w:r>
      <w:r w:rsidRPr="00905AFB">
        <w:rPr>
          <w:rFonts w:asciiTheme="minorHAnsi" w:hAnsiTheme="minorHAnsi"/>
          <w:b/>
          <w:bCs/>
          <w:sz w:val="22"/>
          <w:szCs w:val="22"/>
        </w:rPr>
        <w:t xml:space="preserve"> ZAMAWIAJĄCY</w:t>
      </w:r>
    </w:p>
    <w:p w14:paraId="5875F9EB" w14:textId="77777777" w:rsidR="009120F4" w:rsidRDefault="009120F4" w:rsidP="009120F4">
      <w:pPr>
        <w:pStyle w:val="Tekstpodstawowy"/>
        <w:rPr>
          <w:rFonts w:asciiTheme="minorHAnsi" w:hAnsiTheme="minorHAnsi"/>
          <w:b/>
          <w:bCs/>
          <w:sz w:val="22"/>
          <w:szCs w:val="22"/>
        </w:rPr>
      </w:pPr>
    </w:p>
    <w:p w14:paraId="4101914D" w14:textId="77777777" w:rsidR="009120F4" w:rsidRPr="00905AFB" w:rsidRDefault="009120F4" w:rsidP="009120F4">
      <w:pPr>
        <w:pStyle w:val="Tekstpodstawowy"/>
        <w:rPr>
          <w:rFonts w:asciiTheme="minorHAnsi" w:hAnsiTheme="minorHAnsi"/>
          <w:b/>
          <w:bCs/>
          <w:sz w:val="22"/>
          <w:szCs w:val="22"/>
        </w:rPr>
      </w:pPr>
    </w:p>
    <w:p w14:paraId="74300F9C" w14:textId="77777777" w:rsidR="009120F4" w:rsidRPr="00905AFB" w:rsidRDefault="009120F4" w:rsidP="009120F4">
      <w:pPr>
        <w:pStyle w:val="Tekstpodstawowy"/>
        <w:rPr>
          <w:rFonts w:asciiTheme="minorHAnsi" w:hAnsiTheme="minorHAnsi"/>
          <w:b/>
          <w:bCs/>
          <w:sz w:val="22"/>
          <w:szCs w:val="22"/>
        </w:rPr>
      </w:pPr>
    </w:p>
    <w:p w14:paraId="72D3CF4D" w14:textId="77777777" w:rsidR="009120F4" w:rsidRPr="00905AFB" w:rsidRDefault="009120F4" w:rsidP="009120F4">
      <w:pPr>
        <w:pStyle w:val="Tekstpodstawowy"/>
        <w:rPr>
          <w:rFonts w:asciiTheme="minorHAnsi" w:hAnsiTheme="minorHAnsi"/>
          <w:b/>
          <w:bCs/>
          <w:sz w:val="22"/>
          <w:szCs w:val="22"/>
        </w:rPr>
      </w:pPr>
      <w:r w:rsidRPr="00905AFB">
        <w:rPr>
          <w:rFonts w:asciiTheme="minorHAnsi" w:hAnsiTheme="minorHAnsi"/>
          <w:b/>
          <w:bCs/>
          <w:sz w:val="22"/>
          <w:szCs w:val="22"/>
        </w:rPr>
        <w:t>.............................................</w:t>
      </w:r>
      <w:r w:rsidRPr="00905AFB">
        <w:rPr>
          <w:rFonts w:asciiTheme="minorHAnsi" w:hAnsiTheme="minorHAnsi"/>
          <w:b/>
          <w:bCs/>
          <w:sz w:val="22"/>
          <w:szCs w:val="22"/>
        </w:rPr>
        <w:tab/>
      </w:r>
      <w:r w:rsidRPr="00905AFB">
        <w:rPr>
          <w:rFonts w:asciiTheme="minorHAnsi" w:hAnsiTheme="minorHAnsi"/>
          <w:b/>
          <w:bCs/>
          <w:sz w:val="22"/>
          <w:szCs w:val="22"/>
        </w:rPr>
        <w:tab/>
      </w:r>
      <w:r w:rsidRPr="00905AFB">
        <w:rPr>
          <w:rFonts w:asciiTheme="minorHAnsi" w:hAnsiTheme="minorHAnsi"/>
          <w:b/>
          <w:bCs/>
          <w:sz w:val="22"/>
          <w:szCs w:val="22"/>
        </w:rPr>
        <w:tab/>
      </w:r>
      <w:r w:rsidRPr="00905AFB">
        <w:rPr>
          <w:rFonts w:asciiTheme="minorHAnsi" w:hAnsiTheme="minorHAnsi"/>
          <w:b/>
          <w:bCs/>
          <w:sz w:val="22"/>
          <w:szCs w:val="22"/>
        </w:rPr>
        <w:tab/>
      </w:r>
      <w:r w:rsidRPr="00905AFB">
        <w:rPr>
          <w:rFonts w:asciiTheme="minorHAnsi" w:hAnsiTheme="minorHAnsi"/>
          <w:b/>
          <w:bCs/>
          <w:sz w:val="22"/>
          <w:szCs w:val="22"/>
        </w:rPr>
        <w:tab/>
        <w:t xml:space="preserve">               .................................................</w:t>
      </w:r>
    </w:p>
    <w:p w14:paraId="42C4B216" w14:textId="77777777" w:rsidR="009120F4" w:rsidRPr="00905AFB" w:rsidRDefault="009120F4" w:rsidP="009120F4">
      <w:pPr>
        <w:pStyle w:val="Tekstpodstawowy"/>
        <w:rPr>
          <w:rFonts w:asciiTheme="minorHAnsi" w:hAnsiTheme="minorHAnsi"/>
          <w:b/>
          <w:bCs/>
          <w:sz w:val="22"/>
          <w:szCs w:val="22"/>
        </w:rPr>
      </w:pPr>
    </w:p>
    <w:p w14:paraId="0EF0CC3D" w14:textId="77777777" w:rsidR="009120F4" w:rsidRPr="0022447D" w:rsidRDefault="009120F4" w:rsidP="009120F4">
      <w:pPr>
        <w:spacing w:after="0" w:line="360" w:lineRule="auto"/>
        <w:jc w:val="both"/>
      </w:pPr>
    </w:p>
    <w:sectPr w:rsidR="009120F4" w:rsidRPr="0022447D" w:rsidSect="000431C8">
      <w:headerReference w:type="even" r:id="rId13"/>
      <w:headerReference w:type="default" r:id="rId14"/>
      <w:footerReference w:type="default" r:id="rId15"/>
      <w:headerReference w:type="first" r:id="rId16"/>
      <w:footerReference w:type="first" r:id="rId17"/>
      <w:pgSz w:w="11906" w:h="16838"/>
      <w:pgMar w:top="2127" w:right="849" w:bottom="1417" w:left="993"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3D0C8" w14:textId="77777777" w:rsidR="003D337C" w:rsidRDefault="003D337C" w:rsidP="0076796D">
      <w:pPr>
        <w:spacing w:after="0" w:line="240" w:lineRule="auto"/>
      </w:pPr>
      <w:r>
        <w:separator/>
      </w:r>
    </w:p>
  </w:endnote>
  <w:endnote w:type="continuationSeparator" w:id="0">
    <w:p w14:paraId="73F3BBF8" w14:textId="77777777" w:rsidR="003D337C" w:rsidRDefault="003D337C" w:rsidP="00767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4A4FD" w14:textId="77777777" w:rsidR="00396360" w:rsidRDefault="0083442B">
    <w:pPr>
      <w:pStyle w:val="Stopka"/>
    </w:pPr>
    <w:r>
      <w:rPr>
        <w:noProof/>
        <w:lang w:eastAsia="pl-PL"/>
      </w:rPr>
      <w:drawing>
        <wp:anchor distT="0" distB="0" distL="114300" distR="114300" simplePos="0" relativeHeight="251659776" behindDoc="0" locked="0" layoutInCell="1" allowOverlap="1" wp14:anchorId="37F4F7F6" wp14:editId="4BD95EB9">
          <wp:simplePos x="0" y="0"/>
          <wp:positionH relativeFrom="column">
            <wp:posOffset>-629285</wp:posOffset>
          </wp:positionH>
          <wp:positionV relativeFrom="paragraph">
            <wp:posOffset>87630</wp:posOffset>
          </wp:positionV>
          <wp:extent cx="7595870" cy="704215"/>
          <wp:effectExtent l="19050" t="0" r="5080" b="0"/>
          <wp:wrapNone/>
          <wp:docPr id="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srcRect/>
                  <a:stretch>
                    <a:fillRect/>
                  </a:stretch>
                </pic:blipFill>
                <pic:spPr bwMode="auto">
                  <a:xfrm>
                    <a:off x="0" y="0"/>
                    <a:ext cx="7595870" cy="704215"/>
                  </a:xfrm>
                  <a:prstGeom prst="rect">
                    <a:avLst/>
                  </a:prstGeom>
                  <a:noFill/>
                  <a:ln w="9525">
                    <a:noFill/>
                    <a:miter lim="800000"/>
                    <a:headEnd/>
                    <a:tailEnd/>
                  </a:ln>
                </pic:spPr>
              </pic:pic>
            </a:graphicData>
          </a:graphic>
        </wp:anchor>
      </w:drawing>
    </w:r>
  </w:p>
  <w:p w14:paraId="028A2A93" w14:textId="77777777" w:rsidR="00396360" w:rsidRDefault="0039636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F318E" w14:textId="77777777" w:rsidR="00195CB8" w:rsidRDefault="0083442B">
    <w:pPr>
      <w:pStyle w:val="Stopka"/>
    </w:pPr>
    <w:r>
      <w:rPr>
        <w:noProof/>
        <w:lang w:eastAsia="pl-PL"/>
      </w:rPr>
      <w:drawing>
        <wp:anchor distT="0" distB="0" distL="114300" distR="114300" simplePos="0" relativeHeight="251657728" behindDoc="0" locked="0" layoutInCell="1" allowOverlap="1" wp14:anchorId="76D369FD" wp14:editId="279602E7">
          <wp:simplePos x="0" y="0"/>
          <wp:positionH relativeFrom="column">
            <wp:posOffset>-630555</wp:posOffset>
          </wp:positionH>
          <wp:positionV relativeFrom="paragraph">
            <wp:posOffset>-163830</wp:posOffset>
          </wp:positionV>
          <wp:extent cx="7594102" cy="704214"/>
          <wp:effectExtent l="0" t="0" r="0" b="1270"/>
          <wp:wrapNone/>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4102" cy="704214"/>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632BE" w14:textId="77777777" w:rsidR="003D337C" w:rsidRDefault="003D337C" w:rsidP="0076796D">
      <w:pPr>
        <w:spacing w:after="0" w:line="240" w:lineRule="auto"/>
      </w:pPr>
      <w:r>
        <w:separator/>
      </w:r>
    </w:p>
  </w:footnote>
  <w:footnote w:type="continuationSeparator" w:id="0">
    <w:p w14:paraId="003880BB" w14:textId="77777777" w:rsidR="003D337C" w:rsidRDefault="003D337C" w:rsidP="007679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838E0" w14:textId="77777777" w:rsidR="000C6C23" w:rsidRDefault="0083442B">
    <w:pPr>
      <w:pStyle w:val="Nagwek"/>
    </w:pPr>
    <w:r>
      <w:rPr>
        <w:noProof/>
        <w:lang w:eastAsia="pl-PL"/>
      </w:rPr>
      <w:drawing>
        <wp:anchor distT="0" distB="0" distL="114300" distR="114300" simplePos="0" relativeHeight="251655680" behindDoc="1" locked="0" layoutInCell="1" allowOverlap="1" wp14:anchorId="50719C6E" wp14:editId="318B05FF">
          <wp:simplePos x="0" y="0"/>
          <wp:positionH relativeFrom="column">
            <wp:posOffset>-630555</wp:posOffset>
          </wp:positionH>
          <wp:positionV relativeFrom="paragraph">
            <wp:posOffset>-75565</wp:posOffset>
          </wp:positionV>
          <wp:extent cx="7560310" cy="682625"/>
          <wp:effectExtent l="19050" t="0" r="2540" b="0"/>
          <wp:wrapThrough wrapText="bothSides">
            <wp:wrapPolygon edited="0">
              <wp:start x="-54" y="0"/>
              <wp:lineTo x="-54" y="21098"/>
              <wp:lineTo x="21607" y="21098"/>
              <wp:lineTo x="21607" y="0"/>
              <wp:lineTo x="-54" y="0"/>
            </wp:wrapPolygon>
          </wp:wrapThrough>
          <wp:docPr id="5"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
                  <a:srcRect/>
                  <a:stretch>
                    <a:fillRect/>
                  </a:stretch>
                </pic:blipFill>
                <pic:spPr bwMode="auto">
                  <a:xfrm>
                    <a:off x="0" y="0"/>
                    <a:ext cx="7560310" cy="6826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092CC" w14:textId="77777777" w:rsidR="000431C8" w:rsidRDefault="0083442B">
    <w:pPr>
      <w:pStyle w:val="Nagwek"/>
    </w:pPr>
    <w:r>
      <w:rPr>
        <w:noProof/>
        <w:lang w:eastAsia="pl-PL"/>
      </w:rPr>
      <w:drawing>
        <wp:anchor distT="0" distB="0" distL="114300" distR="114300" simplePos="0" relativeHeight="251658752" behindDoc="0" locked="0" layoutInCell="1" allowOverlap="1" wp14:anchorId="3D71DFE7" wp14:editId="54A779B5">
          <wp:simplePos x="0" y="0"/>
          <wp:positionH relativeFrom="column">
            <wp:posOffset>-636905</wp:posOffset>
          </wp:positionH>
          <wp:positionV relativeFrom="paragraph">
            <wp:posOffset>-358775</wp:posOffset>
          </wp:positionV>
          <wp:extent cx="7553960" cy="1105535"/>
          <wp:effectExtent l="19050" t="0" r="889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srcRect/>
                  <a:stretch>
                    <a:fillRect/>
                  </a:stretch>
                </pic:blipFill>
                <pic:spPr bwMode="auto">
                  <a:xfrm>
                    <a:off x="0" y="0"/>
                    <a:ext cx="7553960" cy="110553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33EDA" w14:textId="77777777" w:rsidR="00195CB8" w:rsidRDefault="0083442B">
    <w:pPr>
      <w:pStyle w:val="Nagwek"/>
    </w:pPr>
    <w:r>
      <w:rPr>
        <w:noProof/>
        <w:lang w:eastAsia="pl-PL"/>
      </w:rPr>
      <w:drawing>
        <wp:anchor distT="0" distB="0" distL="114300" distR="114300" simplePos="0" relativeHeight="251656704" behindDoc="0" locked="0" layoutInCell="1" allowOverlap="1" wp14:anchorId="6D13CE8C" wp14:editId="2BE7CDEB">
          <wp:simplePos x="0" y="0"/>
          <wp:positionH relativeFrom="column">
            <wp:posOffset>-630555</wp:posOffset>
          </wp:positionH>
          <wp:positionV relativeFrom="paragraph">
            <wp:posOffset>-357911</wp:posOffset>
          </wp:positionV>
          <wp:extent cx="7560310" cy="1361617"/>
          <wp:effectExtent l="0" t="0" r="254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310" cy="1361617"/>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377DD"/>
    <w:multiLevelType w:val="hybridMultilevel"/>
    <w:tmpl w:val="9EA8425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CD9024A"/>
    <w:multiLevelType w:val="hybridMultilevel"/>
    <w:tmpl w:val="1A6C1E9C"/>
    <w:lvl w:ilvl="0" w:tplc="0415000F">
      <w:start w:val="1"/>
      <w:numFmt w:val="decimal"/>
      <w:lvlText w:val="%1."/>
      <w:lvlJc w:val="left"/>
      <w:pPr>
        <w:tabs>
          <w:tab w:val="num" w:pos="720"/>
        </w:tabs>
        <w:ind w:left="720" w:hanging="360"/>
      </w:pPr>
      <w:rPr>
        <w:rFonts w:hint="default"/>
      </w:rPr>
    </w:lvl>
    <w:lvl w:ilvl="1" w:tplc="889E8C06">
      <w:start w:val="1"/>
      <w:numFmt w:val="lowerLetter"/>
      <w:lvlText w:val="%2)"/>
      <w:lvlJc w:val="left"/>
      <w:pPr>
        <w:tabs>
          <w:tab w:val="num" w:pos="1710"/>
        </w:tabs>
        <w:ind w:left="1710" w:hanging="63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E207420"/>
    <w:multiLevelType w:val="hybridMultilevel"/>
    <w:tmpl w:val="B46C104A"/>
    <w:lvl w:ilvl="0" w:tplc="46E40326">
      <w:start w:val="1"/>
      <w:numFmt w:val="decimal"/>
      <w:lvlText w:val="%1."/>
      <w:lvlJc w:val="left"/>
      <w:pPr>
        <w:tabs>
          <w:tab w:val="num" w:pos="720"/>
        </w:tabs>
        <w:ind w:left="720" w:hanging="360"/>
      </w:pPr>
      <w:rPr>
        <w:rFonts w:asciiTheme="minorHAnsi" w:hAnsiTheme="minorHAnsi"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29891F85"/>
    <w:multiLevelType w:val="hybridMultilevel"/>
    <w:tmpl w:val="25E04FA4"/>
    <w:lvl w:ilvl="0" w:tplc="D58CEB2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2ABC2729"/>
    <w:multiLevelType w:val="hybridMultilevel"/>
    <w:tmpl w:val="E7369FF8"/>
    <w:lvl w:ilvl="0" w:tplc="04150017">
      <w:start w:val="1"/>
      <w:numFmt w:val="lowerLetter"/>
      <w:lvlText w:val="%1)"/>
      <w:lvlJc w:val="left"/>
      <w:pPr>
        <w:tabs>
          <w:tab w:val="num" w:pos="720"/>
        </w:tabs>
        <w:ind w:left="720" w:hanging="360"/>
      </w:pPr>
      <w:rPr>
        <w:rFonts w:hint="default"/>
      </w:rPr>
    </w:lvl>
    <w:lvl w:ilvl="1" w:tplc="632E523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2FAB6A97"/>
    <w:multiLevelType w:val="hybridMultilevel"/>
    <w:tmpl w:val="745C8AB6"/>
    <w:lvl w:ilvl="0" w:tplc="05D072D2">
      <w:start w:val="1"/>
      <w:numFmt w:val="decimal"/>
      <w:lvlText w:val="%1."/>
      <w:lvlJc w:val="left"/>
      <w:pPr>
        <w:tabs>
          <w:tab w:val="num" w:pos="735"/>
        </w:tabs>
        <w:ind w:left="735" w:hanging="375"/>
      </w:pPr>
      <w:rPr>
        <w:rFonts w:hint="default"/>
        <w:b w:val="0"/>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40257D46"/>
    <w:multiLevelType w:val="hybridMultilevel"/>
    <w:tmpl w:val="965E3D30"/>
    <w:lvl w:ilvl="0" w:tplc="BD62F90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4115736D"/>
    <w:multiLevelType w:val="hybridMultilevel"/>
    <w:tmpl w:val="FCD2B25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5E384C73"/>
    <w:multiLevelType w:val="multilevel"/>
    <w:tmpl w:val="076C30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63F4936"/>
    <w:multiLevelType w:val="multilevel"/>
    <w:tmpl w:val="076C30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7916EE3"/>
    <w:multiLevelType w:val="hybridMultilevel"/>
    <w:tmpl w:val="A852C7C4"/>
    <w:lvl w:ilvl="0" w:tplc="04150001">
      <w:start w:val="1"/>
      <w:numFmt w:val="bullet"/>
      <w:lvlText w:val=""/>
      <w:lvlJc w:val="left"/>
      <w:pPr>
        <w:tabs>
          <w:tab w:val="num" w:pos="4320"/>
        </w:tabs>
        <w:ind w:left="43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6FF679E6"/>
    <w:multiLevelType w:val="hybridMultilevel"/>
    <w:tmpl w:val="1F1E0F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AA3013D"/>
    <w:multiLevelType w:val="hybridMultilevel"/>
    <w:tmpl w:val="673249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2"/>
  </w:num>
  <w:num w:numId="5">
    <w:abstractNumId w:val="12"/>
  </w:num>
  <w:num w:numId="6">
    <w:abstractNumId w:val="11"/>
  </w:num>
  <w:num w:numId="7">
    <w:abstractNumId w:val="10"/>
  </w:num>
  <w:num w:numId="8">
    <w:abstractNumId w:val="3"/>
  </w:num>
  <w:num w:numId="9">
    <w:abstractNumId w:val="9"/>
  </w:num>
  <w:num w:numId="10">
    <w:abstractNumId w:val="1"/>
  </w:num>
  <w:num w:numId="11">
    <w:abstractNumId w:val="4"/>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E3C"/>
    <w:rsid w:val="000161F5"/>
    <w:rsid w:val="000431C8"/>
    <w:rsid w:val="00044FE9"/>
    <w:rsid w:val="000B429D"/>
    <w:rsid w:val="000C352E"/>
    <w:rsid w:val="000C6C23"/>
    <w:rsid w:val="000D755B"/>
    <w:rsid w:val="00195CB8"/>
    <w:rsid w:val="001C2FD3"/>
    <w:rsid w:val="001E3E9E"/>
    <w:rsid w:val="001F2D59"/>
    <w:rsid w:val="0022447D"/>
    <w:rsid w:val="00231118"/>
    <w:rsid w:val="00232359"/>
    <w:rsid w:val="002C6E3C"/>
    <w:rsid w:val="002E0FCA"/>
    <w:rsid w:val="002F06D4"/>
    <w:rsid w:val="003011C0"/>
    <w:rsid w:val="003043D3"/>
    <w:rsid w:val="00354FFF"/>
    <w:rsid w:val="00381395"/>
    <w:rsid w:val="0038789B"/>
    <w:rsid w:val="00396360"/>
    <w:rsid w:val="003D337C"/>
    <w:rsid w:val="004508A0"/>
    <w:rsid w:val="00467E38"/>
    <w:rsid w:val="004D4037"/>
    <w:rsid w:val="005111A1"/>
    <w:rsid w:val="00534F0A"/>
    <w:rsid w:val="00570CB4"/>
    <w:rsid w:val="00570F7F"/>
    <w:rsid w:val="005C239D"/>
    <w:rsid w:val="005C33E6"/>
    <w:rsid w:val="005C7587"/>
    <w:rsid w:val="005D4D93"/>
    <w:rsid w:val="00645EFF"/>
    <w:rsid w:val="00681DEB"/>
    <w:rsid w:val="0068480D"/>
    <w:rsid w:val="006A7A32"/>
    <w:rsid w:val="0076796D"/>
    <w:rsid w:val="00773B1B"/>
    <w:rsid w:val="0078474D"/>
    <w:rsid w:val="0080196D"/>
    <w:rsid w:val="0083442B"/>
    <w:rsid w:val="00844891"/>
    <w:rsid w:val="00857743"/>
    <w:rsid w:val="008734C3"/>
    <w:rsid w:val="009120F4"/>
    <w:rsid w:val="0096694B"/>
    <w:rsid w:val="00997B02"/>
    <w:rsid w:val="009C24F9"/>
    <w:rsid w:val="009D03D9"/>
    <w:rsid w:val="00A259B3"/>
    <w:rsid w:val="00A47592"/>
    <w:rsid w:val="00A51458"/>
    <w:rsid w:val="00AC2E57"/>
    <w:rsid w:val="00AC5590"/>
    <w:rsid w:val="00AD0272"/>
    <w:rsid w:val="00C26BF5"/>
    <w:rsid w:val="00C62DF7"/>
    <w:rsid w:val="00C94255"/>
    <w:rsid w:val="00D47244"/>
    <w:rsid w:val="00D6753F"/>
    <w:rsid w:val="00D75292"/>
    <w:rsid w:val="00D822D0"/>
    <w:rsid w:val="00DE5A14"/>
    <w:rsid w:val="00E861B3"/>
    <w:rsid w:val="00F06F2A"/>
    <w:rsid w:val="00F1127B"/>
    <w:rsid w:val="00F17DA5"/>
    <w:rsid w:val="00F8226B"/>
    <w:rsid w:val="00FB26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C6777"/>
  <w15:docId w15:val="{EA61DB8E-2616-4F76-9AF9-E33667E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529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C6E3C"/>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2C6E3C"/>
    <w:rPr>
      <w:rFonts w:ascii="Tahoma" w:hAnsi="Tahoma" w:cs="Tahoma"/>
      <w:sz w:val="16"/>
      <w:szCs w:val="16"/>
    </w:rPr>
  </w:style>
  <w:style w:type="table" w:styleId="Tabela-Siatka">
    <w:name w:val="Table Grid"/>
    <w:basedOn w:val="Standardowy"/>
    <w:uiPriority w:val="59"/>
    <w:rsid w:val="002C6E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Jasnecieniowanieakcent4">
    <w:name w:val="Light Shading Accent 4"/>
    <w:basedOn w:val="Standardowy"/>
    <w:uiPriority w:val="60"/>
    <w:rsid w:val="001F2D5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Nagwek">
    <w:name w:val="header"/>
    <w:basedOn w:val="Normalny"/>
    <w:link w:val="NagwekZnak"/>
    <w:uiPriority w:val="99"/>
    <w:unhideWhenUsed/>
    <w:rsid w:val="007679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796D"/>
  </w:style>
  <w:style w:type="paragraph" w:styleId="Stopka">
    <w:name w:val="footer"/>
    <w:basedOn w:val="Normalny"/>
    <w:link w:val="StopkaZnak"/>
    <w:uiPriority w:val="99"/>
    <w:unhideWhenUsed/>
    <w:rsid w:val="007679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796D"/>
  </w:style>
  <w:style w:type="paragraph" w:styleId="Akapitzlist">
    <w:name w:val="List Paragraph"/>
    <w:basedOn w:val="Normalny"/>
    <w:uiPriority w:val="34"/>
    <w:qFormat/>
    <w:rsid w:val="005C239D"/>
    <w:pPr>
      <w:ind w:left="720"/>
      <w:contextualSpacing/>
    </w:pPr>
  </w:style>
  <w:style w:type="paragraph" w:styleId="Tekstpodstawowy">
    <w:name w:val="Body Text"/>
    <w:basedOn w:val="Normalny"/>
    <w:link w:val="TekstpodstawowyZnak"/>
    <w:rsid w:val="0022447D"/>
    <w:pPr>
      <w:spacing w:after="0" w:line="240" w:lineRule="auto"/>
      <w:jc w:val="both"/>
    </w:pPr>
    <w:rPr>
      <w:rFonts w:ascii="Times New Roman" w:eastAsia="Times New Roman" w:hAnsi="Times New Roman"/>
      <w:sz w:val="20"/>
      <w:szCs w:val="24"/>
      <w:lang w:eastAsia="pl-PL"/>
    </w:rPr>
  </w:style>
  <w:style w:type="character" w:customStyle="1" w:styleId="TekstpodstawowyZnak">
    <w:name w:val="Tekst podstawowy Znak"/>
    <w:basedOn w:val="Domylnaczcionkaakapitu"/>
    <w:link w:val="Tekstpodstawowy"/>
    <w:rsid w:val="0022447D"/>
    <w:rPr>
      <w:rFonts w:ascii="Times New Roman" w:eastAsia="Times New Roman" w:hAnsi="Times New Roman"/>
      <w:szCs w:val="24"/>
    </w:rPr>
  </w:style>
  <w:style w:type="character" w:styleId="Hipercze">
    <w:name w:val="Hyperlink"/>
    <w:basedOn w:val="Domylnaczcionkaakapitu"/>
    <w:uiPriority w:val="99"/>
    <w:semiHidden/>
    <w:unhideWhenUsed/>
    <w:rsid w:val="00C62DF7"/>
    <w:rPr>
      <w:color w:val="0000FF" w:themeColor="hyperlink"/>
      <w:u w:val="single"/>
    </w:rPr>
  </w:style>
  <w:style w:type="character" w:styleId="Odwoaniedokomentarza">
    <w:name w:val="annotation reference"/>
    <w:basedOn w:val="Domylnaczcionkaakapitu"/>
    <w:uiPriority w:val="99"/>
    <w:semiHidden/>
    <w:unhideWhenUsed/>
    <w:rsid w:val="00044FE9"/>
    <w:rPr>
      <w:sz w:val="16"/>
      <w:szCs w:val="16"/>
    </w:rPr>
  </w:style>
  <w:style w:type="paragraph" w:styleId="Tekstkomentarza">
    <w:name w:val="annotation text"/>
    <w:basedOn w:val="Normalny"/>
    <w:link w:val="TekstkomentarzaZnak"/>
    <w:uiPriority w:val="99"/>
    <w:semiHidden/>
    <w:unhideWhenUsed/>
    <w:rsid w:val="00044FE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44FE9"/>
    <w:rPr>
      <w:lang w:eastAsia="en-US"/>
    </w:rPr>
  </w:style>
  <w:style w:type="paragraph" w:styleId="Tematkomentarza">
    <w:name w:val="annotation subject"/>
    <w:basedOn w:val="Tekstkomentarza"/>
    <w:next w:val="Tekstkomentarza"/>
    <w:link w:val="TematkomentarzaZnak"/>
    <w:uiPriority w:val="99"/>
    <w:semiHidden/>
    <w:unhideWhenUsed/>
    <w:rsid w:val="00044FE9"/>
    <w:rPr>
      <w:b/>
      <w:bCs/>
    </w:rPr>
  </w:style>
  <w:style w:type="character" w:customStyle="1" w:styleId="TematkomentarzaZnak">
    <w:name w:val="Temat komentarza Znak"/>
    <w:basedOn w:val="TekstkomentarzaZnak"/>
    <w:link w:val="Tematkomentarza"/>
    <w:uiPriority w:val="99"/>
    <w:semiHidden/>
    <w:rsid w:val="00044FE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od@muzeumgornictwa.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ab9d131-68e6-4bea-8699-324b479d3377">PM7XMKNYW35Y-71-125</_dlc_DocId>
    <_dlc_DocIdUrl xmlns="cab9d131-68e6-4bea-8699-324b479d3377">
      <Url>http://intranet/szablony/_layouts/15/DocIdRedir.aspx?ID=PM7XMKNYW35Y-71-125</Url>
      <Description>PM7XMKNYW35Y-71-125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06DE7B02127604EB0A1D34129623C49" ma:contentTypeVersion="15" ma:contentTypeDescription="Utwórz nowy dokument." ma:contentTypeScope="" ma:versionID="3043e3cfb50d70710345d18c0860bcff">
  <xsd:schema xmlns:xsd="http://www.w3.org/2001/XMLSchema" xmlns:xs="http://www.w3.org/2001/XMLSchema" xmlns:p="http://schemas.microsoft.com/office/2006/metadata/properties" xmlns:ns2="cab9d131-68e6-4bea-8699-324b479d3377" targetNamespace="http://schemas.microsoft.com/office/2006/metadata/properties" ma:root="true" ma:fieldsID="b6c7a1809c3c1a08b69bb933eb3d344f" ns2:_="">
    <xsd:import namespace="cab9d131-68e6-4bea-8699-324b479d337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9d131-68e6-4bea-8699-324b479d3377"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yfikator trwały" ma:description="Zachowaj identyfikator podczas dodawani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FC5EB-6F28-4F07-A528-F5A94C673FC2}">
  <ds:schemaRefs>
    <ds:schemaRef ds:uri="http://schemas.microsoft.com/sharepoint/v3/contenttype/forms"/>
  </ds:schemaRefs>
</ds:datastoreItem>
</file>

<file path=customXml/itemProps2.xml><?xml version="1.0" encoding="utf-8"?>
<ds:datastoreItem xmlns:ds="http://schemas.openxmlformats.org/officeDocument/2006/customXml" ds:itemID="{48A7E9D7-7B59-4934-B8C8-CE3ED86BF3FA}">
  <ds:schemaRefs>
    <ds:schemaRef ds:uri="http://schemas.microsoft.com/office/2006/metadata/properties"/>
    <ds:schemaRef ds:uri="http://schemas.microsoft.com/office/infopath/2007/PartnerControls"/>
    <ds:schemaRef ds:uri="cab9d131-68e6-4bea-8699-324b479d3377"/>
  </ds:schemaRefs>
</ds:datastoreItem>
</file>

<file path=customXml/itemProps3.xml><?xml version="1.0" encoding="utf-8"?>
<ds:datastoreItem xmlns:ds="http://schemas.openxmlformats.org/officeDocument/2006/customXml" ds:itemID="{9B6A74CA-7245-49B3-9F3E-5D217A0F5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b9d131-68e6-4bea-8699-324b479d3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00C28F-8177-44B0-B17A-6D04AC7D7A44}">
  <ds:schemaRefs>
    <ds:schemaRef ds:uri="http://schemas.microsoft.com/sharepoint/events"/>
  </ds:schemaRefs>
</ds:datastoreItem>
</file>

<file path=customXml/itemProps5.xml><?xml version="1.0" encoding="utf-8"?>
<ds:datastoreItem xmlns:ds="http://schemas.openxmlformats.org/officeDocument/2006/customXml" ds:itemID="{1CF2FC6B-43B4-4B14-B213-3742C9E62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1402</Words>
  <Characters>8413</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Jerzy Koenigshaus</dc:creator>
  <cp:lastModifiedBy>Karina Warmuz</cp:lastModifiedBy>
  <cp:revision>7</cp:revision>
  <cp:lastPrinted>2017-07-26T09:02:00Z</cp:lastPrinted>
  <dcterms:created xsi:type="dcterms:W3CDTF">2019-05-22T07:06:00Z</dcterms:created>
  <dcterms:modified xsi:type="dcterms:W3CDTF">2019-05-24T09:32:00Z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0x010100306DE7B02127604EB0A1D34129623C49</vt:lpwstr>
  </property>
  <property fmtid="{D5CDD505-2E9C-101B-9397-08002B2CF9AE}" pid="3" name="_dlc_DocIdItemGuid">
    <vt:lpwstr>4611570d-4f69-4bbd-9cf4-68f85f736d75</vt:lpwstr>
  </property>
</Properties>
</file>