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EA" w:rsidRDefault="009807EA" w:rsidP="009807EA">
      <w:pPr>
        <w:widowControl/>
        <w:spacing w:after="200" w:line="276" w:lineRule="auto"/>
        <w:jc w:val="right"/>
      </w:pPr>
      <w:r>
        <w:rPr>
          <w:lang w:eastAsia="en-US" w:bidi="ar-SA"/>
        </w:rPr>
        <w:t>Załącznik nr 1</w:t>
      </w:r>
    </w:p>
    <w:p w:rsidR="009807EA" w:rsidRPr="00A4275F" w:rsidRDefault="009807EA" w:rsidP="009807EA">
      <w:pPr>
        <w:widowControl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 w:bidi="ar-SA"/>
        </w:rPr>
        <w:t>Formularz Cenowy</w:t>
      </w:r>
    </w:p>
    <w:p w:rsidR="009807EA" w:rsidRDefault="009807EA" w:rsidP="009807EA">
      <w:pPr>
        <w:widowControl/>
        <w:spacing w:after="200" w:line="276" w:lineRule="auto"/>
        <w:jc w:val="center"/>
        <w:rPr>
          <w:b/>
          <w:lang w:eastAsia="en-US" w:bidi="ar-SA"/>
        </w:rPr>
      </w:pPr>
      <w:r>
        <w:rPr>
          <w:b/>
          <w:lang w:eastAsia="en-US" w:bidi="ar-SA"/>
        </w:rPr>
        <w:t>„Sukcesywne dostawy stali dla Muzeum Górnictw</w:t>
      </w:r>
      <w:r w:rsidR="00A3748D">
        <w:rPr>
          <w:b/>
          <w:lang w:eastAsia="en-US" w:bidi="ar-SA"/>
        </w:rPr>
        <w:t xml:space="preserve">a Węglowego w Zabrzu </w:t>
      </w:r>
      <w:r>
        <w:rPr>
          <w:b/>
          <w:lang w:eastAsia="en-US" w:bidi="ar-SA"/>
        </w:rPr>
        <w:t>”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3"/>
        <w:gridCol w:w="3552"/>
        <w:gridCol w:w="626"/>
        <w:gridCol w:w="1047"/>
        <w:gridCol w:w="1107"/>
        <w:gridCol w:w="1116"/>
        <w:gridCol w:w="572"/>
        <w:gridCol w:w="1107"/>
      </w:tblGrid>
      <w:tr w:rsidR="009807EA" w:rsidRPr="009807EA" w:rsidTr="009807E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materiału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Ilość szacunkowa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 netto PLN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jednostkowa netto</w:t>
            </w: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br/>
              <w:t>PLN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Vat</w:t>
            </w:r>
            <w:proofErr w:type="spellEnd"/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br/>
              <w:t>PLN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jednostkowa  brutto</w:t>
            </w:r>
            <w:r w:rsidRPr="00980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br/>
              <w:t>PLN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Kątownik stalowy 40x40 zwykły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Kątownik stalowy 30x30 zwykły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Kątownik 35x35x4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Kątownik 50x50x5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Płaskownik 50x5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Blacha czarna gładka </w:t>
            </w: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3 mm 1250x2500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Blacha czarna gładka  </w:t>
            </w: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10mm 1250x2500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Blacha ryflowana </w:t>
            </w: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6mm 1250x2500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Ceownik 80mm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Ceownik 100mm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Ceownik 120mm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Ceownik 200mm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Ceownik 240mm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Kątownik 75x75x6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Kątownik 80x80x8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Kształtownik typu C-100 stalowy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Dwuteownik 160/74/6,3 stalowy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Dwuteownik 165/80 stalowy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Dwuteownik 100/50 stalowy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Dwuteownik HEB 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Profil stalowy zamknięty walcowany 40x40x2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Drut zbrojeniowy fi 14mm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Drut fi 6mm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Teownik 20x20 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Rura stalowa , ze szwem, 1,5 cala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Rura stalowa fi 50mm ze szwem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Siatka zbrojeniowa ocynkowana 1200x2500mm, oczko 100x100 drut fi 6mm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Pręt stalowy gładki fi 20mm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Pręt stalowy gładki fi 16mm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Płaskownik </w:t>
            </w: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szer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40x10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kg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Blacha czarna gładka grubości 2mm 1250x2500mm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Blacha trapezowa  T-18, 1170x3000mm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Blacha czarna gładka </w:t>
            </w: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gr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4 mm 1250x2500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Kątownik 20x20x3 zwykły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Siatka cięto ciągniona 2x1250x2500 62,5x20x2,0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807EA" w:rsidRPr="009807EA" w:rsidTr="009807EA">
        <w:trPr>
          <w:trHeight w:val="300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RAZEM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0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EA" w:rsidRPr="009807EA" w:rsidRDefault="009807EA" w:rsidP="009807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807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9807EA" w:rsidRDefault="009807EA" w:rsidP="009807EA">
      <w:pPr>
        <w:widowControl/>
        <w:spacing w:after="200" w:line="276" w:lineRule="auto"/>
      </w:pPr>
    </w:p>
    <w:p w:rsidR="009807EA" w:rsidRDefault="009807EA" w:rsidP="009807EA">
      <w:pPr>
        <w:widowControl/>
        <w:spacing w:line="276" w:lineRule="auto"/>
        <w:rPr>
          <w:lang w:eastAsia="en-US" w:bidi="ar-SA"/>
        </w:rPr>
      </w:pPr>
      <w:r>
        <w:rPr>
          <w:lang w:eastAsia="en-US" w:bidi="ar-SA"/>
        </w:rPr>
        <w:t xml:space="preserve">*Ilości wskazane w tabeli są ilościami szacunkowymi. Zamówienie będzie realizowane </w:t>
      </w:r>
      <w:proofErr w:type="spellStart"/>
      <w:r>
        <w:rPr>
          <w:lang w:eastAsia="en-US" w:bidi="ar-SA"/>
        </w:rPr>
        <w:t>wg</w:t>
      </w:r>
      <w:proofErr w:type="spellEnd"/>
      <w:r>
        <w:rPr>
          <w:lang w:eastAsia="en-US" w:bidi="ar-SA"/>
        </w:rPr>
        <w:t>. Potrzeb Zamawiającego po cenach jednostkowych zadeklarowanych w Formularzu cenowym do wysokości środków zabezpieczonych w budżecie na ten cel.</w:t>
      </w:r>
    </w:p>
    <w:p w:rsidR="009807EA" w:rsidRDefault="009807EA" w:rsidP="009807EA">
      <w:pPr>
        <w:widowControl/>
        <w:spacing w:after="200" w:line="276" w:lineRule="auto"/>
      </w:pPr>
    </w:p>
    <w:p w:rsidR="009807EA" w:rsidRDefault="009807EA" w:rsidP="009807EA">
      <w:pPr>
        <w:widowControl/>
        <w:spacing w:after="200" w:line="276" w:lineRule="auto"/>
      </w:pPr>
    </w:p>
    <w:p w:rsidR="009807EA" w:rsidRDefault="009807EA" w:rsidP="009807EA">
      <w:pPr>
        <w:widowControl/>
        <w:spacing w:line="276" w:lineRule="auto"/>
      </w:pPr>
      <w:r>
        <w:rPr>
          <w:lang w:eastAsia="en-US" w:bidi="ar-SA"/>
        </w:rPr>
        <w:t>Data………………………………</w:t>
      </w:r>
    </w:p>
    <w:p w:rsidR="009807EA" w:rsidRDefault="009807EA" w:rsidP="009807EA">
      <w:pPr>
        <w:widowControl/>
        <w:spacing w:line="276" w:lineRule="auto"/>
      </w:pPr>
    </w:p>
    <w:p w:rsidR="009807EA" w:rsidRDefault="009807EA" w:rsidP="009807EA">
      <w:pPr>
        <w:widowControl/>
        <w:spacing w:line="276" w:lineRule="auto"/>
      </w:pPr>
    </w:p>
    <w:p w:rsidR="009807EA" w:rsidRDefault="009807EA" w:rsidP="009807EA">
      <w:pPr>
        <w:widowControl/>
        <w:spacing w:line="276" w:lineRule="auto"/>
        <w:jc w:val="right"/>
      </w:pPr>
      <w:r>
        <w:rPr>
          <w:lang w:eastAsia="en-US" w:bidi="ar-SA"/>
        </w:rPr>
        <w:t>……………………………………………………</w:t>
      </w:r>
      <w:r>
        <w:br/>
      </w:r>
      <w:r>
        <w:rPr>
          <w:lang w:eastAsia="en-US" w:bidi="ar-SA"/>
        </w:rPr>
        <w:t>Podpis i pieczątka osób(y) wskazanych w dokumencie</w:t>
      </w:r>
      <w:r>
        <w:br/>
      </w:r>
      <w:r>
        <w:rPr>
          <w:lang w:eastAsia="en-US" w:bidi="ar-SA"/>
        </w:rPr>
        <w:t>upoważniającym do występowania w obrocie prawnym</w:t>
      </w:r>
      <w:r>
        <w:br/>
      </w:r>
      <w:r>
        <w:rPr>
          <w:lang w:eastAsia="en-US" w:bidi="ar-SA"/>
        </w:rPr>
        <w:t>lub posiadające pełnomocnictwo.</w:t>
      </w:r>
    </w:p>
    <w:p w:rsidR="009807EA" w:rsidRDefault="009807EA" w:rsidP="009807EA">
      <w:pPr>
        <w:widowControl/>
        <w:spacing w:after="200" w:line="276" w:lineRule="auto"/>
      </w:pPr>
    </w:p>
    <w:p w:rsidR="00BF7366" w:rsidRDefault="00BF7366"/>
    <w:sectPr w:rsidR="00BF7366" w:rsidSect="00BF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7EA"/>
    <w:rsid w:val="009807EA"/>
    <w:rsid w:val="00A3748D"/>
    <w:rsid w:val="00BF7366"/>
    <w:rsid w:val="00D2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2</cp:revision>
  <dcterms:created xsi:type="dcterms:W3CDTF">2016-03-21T08:09:00Z</dcterms:created>
  <dcterms:modified xsi:type="dcterms:W3CDTF">2016-03-21T08:28:00Z</dcterms:modified>
</cp:coreProperties>
</file>